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EEAB3" w14:textId="4491C6D5" w:rsidR="00B35FFD" w:rsidRPr="00B35FFD" w:rsidRDefault="00C84820">
      <w:pPr>
        <w:rPr>
          <w:rFonts w:ascii="Times New Roman" w:hAnsi="Times New Roman" w:cs="Times New Roman"/>
          <w:b/>
          <w:bCs/>
          <w:color w:val="172B4D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72B4D"/>
          <w:sz w:val="32"/>
          <w:szCs w:val="32"/>
          <w:shd w:val="clear" w:color="auto" w:fill="FFFFFF"/>
        </w:rPr>
        <w:t xml:space="preserve">Data Analytics – Continuous Assessment (Group Project)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5FFD" w14:paraId="6EC40677" w14:textId="77777777" w:rsidTr="00B35FFD">
        <w:tc>
          <w:tcPr>
            <w:tcW w:w="4675" w:type="dxa"/>
          </w:tcPr>
          <w:p w14:paraId="7A80A77D" w14:textId="02B85D8A" w:rsidR="00B35FFD" w:rsidRPr="00B35FFD" w:rsidRDefault="00B35FFD">
            <w:pPr>
              <w:rPr>
                <w:rFonts w:ascii="Times New Roman" w:hAnsi="Times New Roman" w:cs="Times New Roman"/>
                <w:b/>
                <w:bCs/>
                <w:color w:val="172B4D"/>
                <w:shd w:val="clear" w:color="auto" w:fill="FFFFFF"/>
              </w:rPr>
            </w:pPr>
            <w:r w:rsidRPr="00B35FFD">
              <w:rPr>
                <w:rFonts w:ascii="Times New Roman" w:hAnsi="Times New Roman" w:cs="Times New Roman"/>
                <w:b/>
                <w:bCs/>
                <w:color w:val="172B4D"/>
                <w:shd w:val="clear" w:color="auto" w:fill="FFFFFF"/>
              </w:rPr>
              <w:t>Name</w:t>
            </w:r>
          </w:p>
        </w:tc>
        <w:tc>
          <w:tcPr>
            <w:tcW w:w="4675" w:type="dxa"/>
          </w:tcPr>
          <w:p w14:paraId="34A666D7" w14:textId="0BA484E7" w:rsidR="00B35FFD" w:rsidRPr="00B35FFD" w:rsidRDefault="00B35FFD">
            <w:pPr>
              <w:rPr>
                <w:rFonts w:ascii="Times New Roman" w:hAnsi="Times New Roman" w:cs="Times New Roman"/>
                <w:b/>
                <w:bCs/>
                <w:color w:val="172B4D"/>
                <w:shd w:val="clear" w:color="auto" w:fill="FFFFFF"/>
              </w:rPr>
            </w:pPr>
            <w:r w:rsidRPr="00B35FFD">
              <w:rPr>
                <w:rFonts w:ascii="Times New Roman" w:hAnsi="Times New Roman" w:cs="Times New Roman"/>
                <w:b/>
                <w:bCs/>
                <w:color w:val="172B4D"/>
                <w:shd w:val="clear" w:color="auto" w:fill="FFFFFF"/>
              </w:rPr>
              <w:t>Id</w:t>
            </w:r>
          </w:p>
        </w:tc>
      </w:tr>
      <w:tr w:rsidR="00B35FFD" w14:paraId="04182635" w14:textId="77777777" w:rsidTr="00B35FFD">
        <w:tc>
          <w:tcPr>
            <w:tcW w:w="4675" w:type="dxa"/>
          </w:tcPr>
          <w:p w14:paraId="7139048E" w14:textId="1D6CE5A8" w:rsidR="00B35FFD" w:rsidRDefault="00B35FFD">
            <w:pPr>
              <w:rPr>
                <w:rFonts w:ascii="Times New Roman" w:hAnsi="Times New Roman" w:cs="Times New Roman"/>
                <w:color w:val="172B4D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72B4D"/>
                <w:shd w:val="clear" w:color="auto" w:fill="FFFFFF"/>
              </w:rPr>
              <w:t>Alif Al Razi</w:t>
            </w:r>
          </w:p>
        </w:tc>
        <w:tc>
          <w:tcPr>
            <w:tcW w:w="4675" w:type="dxa"/>
          </w:tcPr>
          <w:p w14:paraId="3370A935" w14:textId="17BF69E2" w:rsidR="00B35FFD" w:rsidRDefault="00B35FFD">
            <w:pPr>
              <w:rPr>
                <w:rFonts w:ascii="Times New Roman" w:hAnsi="Times New Roman" w:cs="Times New Roman"/>
                <w:color w:val="172B4D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72B4D"/>
                <w:shd w:val="clear" w:color="auto" w:fill="FFFFFF"/>
              </w:rPr>
              <w:t>A00047246</w:t>
            </w:r>
          </w:p>
        </w:tc>
      </w:tr>
      <w:tr w:rsidR="00B35FFD" w14:paraId="60A7914D" w14:textId="77777777" w:rsidTr="00B35FFD">
        <w:tc>
          <w:tcPr>
            <w:tcW w:w="4675" w:type="dxa"/>
          </w:tcPr>
          <w:p w14:paraId="2D7E6B77" w14:textId="77777777" w:rsidR="00B35FFD" w:rsidRDefault="00B35FFD">
            <w:pPr>
              <w:rPr>
                <w:rFonts w:ascii="Times New Roman" w:hAnsi="Times New Roman" w:cs="Times New Roman"/>
                <w:color w:val="172B4D"/>
                <w:shd w:val="clear" w:color="auto" w:fill="FFFFFF"/>
              </w:rPr>
            </w:pPr>
          </w:p>
        </w:tc>
        <w:tc>
          <w:tcPr>
            <w:tcW w:w="4675" w:type="dxa"/>
          </w:tcPr>
          <w:p w14:paraId="65ED6E26" w14:textId="77777777" w:rsidR="00B35FFD" w:rsidRDefault="00B35FFD">
            <w:pPr>
              <w:rPr>
                <w:rFonts w:ascii="Times New Roman" w:hAnsi="Times New Roman" w:cs="Times New Roman"/>
                <w:color w:val="172B4D"/>
                <w:shd w:val="clear" w:color="auto" w:fill="FFFFFF"/>
              </w:rPr>
            </w:pPr>
          </w:p>
        </w:tc>
      </w:tr>
      <w:tr w:rsidR="00B35FFD" w14:paraId="7A46C634" w14:textId="77777777" w:rsidTr="00B35FFD">
        <w:tc>
          <w:tcPr>
            <w:tcW w:w="4675" w:type="dxa"/>
          </w:tcPr>
          <w:p w14:paraId="5F082633" w14:textId="77777777" w:rsidR="00B35FFD" w:rsidRDefault="00B35FFD">
            <w:pPr>
              <w:rPr>
                <w:rFonts w:ascii="Times New Roman" w:hAnsi="Times New Roman" w:cs="Times New Roman"/>
                <w:color w:val="172B4D"/>
                <w:shd w:val="clear" w:color="auto" w:fill="FFFFFF"/>
              </w:rPr>
            </w:pPr>
          </w:p>
        </w:tc>
        <w:tc>
          <w:tcPr>
            <w:tcW w:w="4675" w:type="dxa"/>
          </w:tcPr>
          <w:p w14:paraId="56AE5D86" w14:textId="77777777" w:rsidR="00B35FFD" w:rsidRDefault="00B35FFD">
            <w:pPr>
              <w:rPr>
                <w:rFonts w:ascii="Times New Roman" w:hAnsi="Times New Roman" w:cs="Times New Roman"/>
                <w:color w:val="172B4D"/>
                <w:shd w:val="clear" w:color="auto" w:fill="FFFFFF"/>
              </w:rPr>
            </w:pPr>
          </w:p>
        </w:tc>
      </w:tr>
    </w:tbl>
    <w:p w14:paraId="70A1BE59" w14:textId="77777777" w:rsidR="00B35FFD" w:rsidRDefault="00B35FFD">
      <w:pPr>
        <w:rPr>
          <w:rFonts w:ascii="Times New Roman" w:hAnsi="Times New Roman" w:cs="Times New Roman"/>
          <w:color w:val="172B4D"/>
          <w:shd w:val="clear" w:color="auto" w:fill="FFFFFF"/>
        </w:rPr>
      </w:pPr>
    </w:p>
    <w:p w14:paraId="739E8969" w14:textId="653A9D6F" w:rsidR="00B35FFD" w:rsidRPr="000E5271" w:rsidRDefault="00C84820">
      <w:pPr>
        <w:rPr>
          <w:rFonts w:ascii="Times New Roman" w:hAnsi="Times New Roman" w:cs="Times New Roman"/>
          <w:b/>
          <w:bCs/>
          <w:color w:val="172B4D"/>
          <w:sz w:val="28"/>
          <w:szCs w:val="28"/>
          <w:shd w:val="clear" w:color="auto" w:fill="FFFFFF"/>
        </w:rPr>
      </w:pPr>
      <w:r w:rsidRPr="000E5271">
        <w:rPr>
          <w:rFonts w:ascii="Times New Roman" w:hAnsi="Times New Roman" w:cs="Times New Roman"/>
          <w:b/>
          <w:bCs/>
          <w:color w:val="172B4D"/>
          <w:sz w:val="28"/>
          <w:szCs w:val="28"/>
          <w:shd w:val="clear" w:color="auto" w:fill="FFFFFF"/>
        </w:rPr>
        <w:t xml:space="preserve">Topic Name: </w:t>
      </w:r>
      <w:r w:rsidRPr="000E5271">
        <w:rPr>
          <w:rFonts w:ascii="Times New Roman" w:hAnsi="Times New Roman" w:cs="Times New Roman"/>
          <w:b/>
          <w:bCs/>
          <w:color w:val="172B4D"/>
          <w:sz w:val="28"/>
          <w:szCs w:val="28"/>
          <w:shd w:val="clear" w:color="auto" w:fill="FFFFFF"/>
        </w:rPr>
        <w:t>Exploring Patterns in Patient Admissions, Treatment, and Hospitalization Costs</w:t>
      </w:r>
    </w:p>
    <w:p w14:paraId="14B68E62" w14:textId="036A05EA" w:rsidR="00C84820" w:rsidRDefault="000E5271">
      <w:pPr>
        <w:rPr>
          <w:rFonts w:ascii="Times New Roman" w:hAnsi="Times New Roman" w:cs="Times New Roman"/>
          <w:b/>
          <w:bCs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b/>
          <w:bCs/>
          <w:color w:val="172B4D"/>
          <w:sz w:val="24"/>
          <w:szCs w:val="24"/>
          <w:shd w:val="clear" w:color="auto" w:fill="FFFFFF"/>
        </w:rPr>
        <w:t xml:space="preserve">Dataset: </w:t>
      </w:r>
      <w:hyperlink r:id="rId5" w:history="1">
        <w:r w:rsidRPr="001C421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https://www.kaggle.com/datasets/prasad22/healthcare-dataset</w:t>
        </w:r>
      </w:hyperlink>
    </w:p>
    <w:p w14:paraId="0E6780B4" w14:textId="081047C8" w:rsidR="00B35FFD" w:rsidRPr="000E5271" w:rsidRDefault="00B35FFD">
      <w:pPr>
        <w:rPr>
          <w:rFonts w:ascii="Times New Roman" w:hAnsi="Times New Roman" w:cs="Times New Roman"/>
          <w:b/>
          <w:bCs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b/>
          <w:bCs/>
          <w:color w:val="172B4D"/>
          <w:sz w:val="24"/>
          <w:szCs w:val="24"/>
          <w:shd w:val="clear" w:color="auto" w:fill="FFFFFF"/>
        </w:rPr>
        <w:t xml:space="preserve">Analytical Questions </w:t>
      </w:r>
    </w:p>
    <w:p w14:paraId="16028564" w14:textId="6CA21167" w:rsidR="00B35FFD" w:rsidRPr="000E5271" w:rsidRDefault="00B35FFD" w:rsidP="00C84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  <w:t xml:space="preserve">How does admission type (Emergency, Elective, Urgent) influence test results and billing amounts? </w:t>
      </w:r>
    </w:p>
    <w:p w14:paraId="70C9E036" w14:textId="12D1BDC3" w:rsidR="00B35FFD" w:rsidRPr="000E5271" w:rsidRDefault="00B35FFD" w:rsidP="00C848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  <w:t xml:space="preserve">This explores whether emergency admissions tend to show more abnormal test results or higher medical bills compared to planned (elective) cases. </w:t>
      </w:r>
    </w:p>
    <w:p w14:paraId="48FBA93F" w14:textId="182CA58D" w:rsidR="00B35FFD" w:rsidRPr="000E5271" w:rsidRDefault="00B35FFD" w:rsidP="00C84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  <w:t xml:space="preserve">Are certain medical conditions or medications linked to longer hospital stays? </w:t>
      </w:r>
    </w:p>
    <w:p w14:paraId="730753D1" w14:textId="5D93F625" w:rsidR="00B35FFD" w:rsidRPr="000E5271" w:rsidRDefault="00B35FFD" w:rsidP="00C848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  <w:t xml:space="preserve">By calculating the duration between admission and discharge, this question identifies which diagnoses or treatments require extended inpatient care. </w:t>
      </w:r>
    </w:p>
    <w:p w14:paraId="309EA3EE" w14:textId="77ED7D19" w:rsidR="00B35FFD" w:rsidRPr="000E5271" w:rsidRDefault="00B35FFD" w:rsidP="00C84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</w:pPr>
      <w:r w:rsidRPr="000E5271"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  <w:t xml:space="preserve">Does patient age or gender significantly affect the likelihood of abnormal test results? </w:t>
      </w:r>
    </w:p>
    <w:p w14:paraId="206E63F3" w14:textId="2995DE28" w:rsidR="00236352" w:rsidRPr="000E5271" w:rsidRDefault="00B35FFD" w:rsidP="00C848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5271">
        <w:rPr>
          <w:rFonts w:ascii="Times New Roman" w:hAnsi="Times New Roman" w:cs="Times New Roman"/>
          <w:color w:val="172B4D"/>
          <w:sz w:val="24"/>
          <w:szCs w:val="24"/>
          <w:shd w:val="clear" w:color="auto" w:fill="FFFFFF"/>
        </w:rPr>
        <w:t>Here you can perform a correlation or logistic regression analysis to detect demographic biases or risk trends within the dataset.</w:t>
      </w:r>
    </w:p>
    <w:sectPr w:rsidR="00236352" w:rsidRPr="000E5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95762"/>
    <w:multiLevelType w:val="hybridMultilevel"/>
    <w:tmpl w:val="4DC28116"/>
    <w:lvl w:ilvl="0" w:tplc="BDDAD42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249E1"/>
    <w:multiLevelType w:val="hybridMultilevel"/>
    <w:tmpl w:val="3D08E3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E51C6"/>
    <w:multiLevelType w:val="multilevel"/>
    <w:tmpl w:val="DE1E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A4"/>
    <w:rsid w:val="000E5271"/>
    <w:rsid w:val="00236352"/>
    <w:rsid w:val="005C6123"/>
    <w:rsid w:val="00B35FFD"/>
    <w:rsid w:val="00C84820"/>
    <w:rsid w:val="00F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5918"/>
  <w15:chartTrackingRefBased/>
  <w15:docId w15:val="{5E92569D-E00B-43FD-974F-B3B71E09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123"/>
    <w:rPr>
      <w:rFonts w:ascii="Times New Roman" w:eastAsia="Times New Roman" w:hAnsi="Times New Roman" w:cs="Times New Roman"/>
      <w:b/>
      <w:bCs/>
      <w:sz w:val="36"/>
      <w:szCs w:val="36"/>
      <w:lang w:val="en-GB" w:eastAsia="en-GB" w:bidi="bn-BD"/>
    </w:rPr>
  </w:style>
  <w:style w:type="paragraph" w:customStyle="1" w:styleId="my-2">
    <w:name w:val="my-2"/>
    <w:basedOn w:val="Normal"/>
    <w:rsid w:val="005C6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bn-BD"/>
    </w:rPr>
  </w:style>
  <w:style w:type="character" w:styleId="Strong">
    <w:name w:val="Strong"/>
    <w:basedOn w:val="DefaultParagraphFont"/>
    <w:uiPriority w:val="22"/>
    <w:qFormat/>
    <w:rsid w:val="005C6123"/>
    <w:rPr>
      <w:b/>
      <w:bCs/>
    </w:rPr>
  </w:style>
  <w:style w:type="table" w:styleId="TableGrid">
    <w:name w:val="Table Grid"/>
    <w:basedOn w:val="TableNormal"/>
    <w:uiPriority w:val="39"/>
    <w:rsid w:val="00B35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48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52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6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asad22/healthcar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Al Razi</dc:creator>
  <cp:keywords/>
  <dc:description/>
  <cp:lastModifiedBy>Alif Al Razi</cp:lastModifiedBy>
  <cp:revision>2</cp:revision>
  <dcterms:created xsi:type="dcterms:W3CDTF">2025-10-25T20:09:00Z</dcterms:created>
  <dcterms:modified xsi:type="dcterms:W3CDTF">2025-10-25T20:26:00Z</dcterms:modified>
</cp:coreProperties>
</file>