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HW: Convert string from lowercase to upper case and upper to lowercase.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resource I used for this exercise was Stack Overflow: </w:t>
      </w:r>
      <w:hyperlink r:id="rId2">
        <w:r>
          <w:rPr>
            <w:rStyle w:val="InternetLink"/>
          </w:rPr>
          <w:t>https://stackoverflow.com/questions/9257094/how-to-change-a-string-into-uppercase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0485" cy="2014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9257094/how-to-change-a-string-into-uppercase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LibreOffice/5.4.1.2$MacOSX_X86_64 LibreOffice_project/ea7cb86e6eeb2bf3a5af73a8f7777ac570321527</Application>
  <Pages>1</Pages>
  <Words>23</Words>
  <Characters>189</Characters>
  <CharactersWithSpaces>211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2017-09-20T23:58:31Z</dcterms:created>
  <dc:creator/>
  <dc:description/>
  <dc:language>en-US</dc:language>
  <cp:lastModifiedBy/>
  <dcterms:modified xsi:type="dcterms:W3CDTF">2017-09-21T00:05:32Z</dcterms:modified>
  <cp:revision>3</cp:revision>
  <dc:subject/>
  <dc:title/>
</cp:coreProperties>
</file>