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EACDD" w14:textId="77777777" w:rsidR="00B22590" w:rsidRPr="001940C3" w:rsidRDefault="00B22590" w:rsidP="00B22590">
      <w:p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MATERIELS ARGILES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"/>
        <w:gridCol w:w="8576"/>
      </w:tblGrid>
      <w:tr w:rsidR="00B22590" w:rsidRPr="001940C3" w14:paraId="45C2CC7D" w14:textId="77777777" w:rsidTr="00216546">
        <w:tc>
          <w:tcPr>
            <w:tcW w:w="421" w:type="dxa"/>
          </w:tcPr>
          <w:p w14:paraId="747A8B0D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8975" w:type="dxa"/>
          </w:tcPr>
          <w:p w14:paraId="1C3559CD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 xml:space="preserve">MATERIELS AGRICOLES </w:t>
            </w:r>
          </w:p>
        </w:tc>
      </w:tr>
      <w:tr w:rsidR="00B22590" w:rsidRPr="001940C3" w14:paraId="41EA1793" w14:textId="77777777" w:rsidTr="00216546">
        <w:tc>
          <w:tcPr>
            <w:tcW w:w="421" w:type="dxa"/>
          </w:tcPr>
          <w:p w14:paraId="5D2BA808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6EDA25D4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>MACHETTE</w:t>
            </w:r>
          </w:p>
        </w:tc>
      </w:tr>
      <w:tr w:rsidR="00B22590" w:rsidRPr="001940C3" w14:paraId="01E4BB8C" w14:textId="77777777" w:rsidTr="00216546">
        <w:tc>
          <w:tcPr>
            <w:tcW w:w="421" w:type="dxa"/>
          </w:tcPr>
          <w:p w14:paraId="4C97290F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5E0F094D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 xml:space="preserve">HOUE </w:t>
            </w:r>
          </w:p>
        </w:tc>
      </w:tr>
      <w:tr w:rsidR="00B22590" w:rsidRPr="001940C3" w14:paraId="1F7D715C" w14:textId="77777777" w:rsidTr="00216546">
        <w:tc>
          <w:tcPr>
            <w:tcW w:w="421" w:type="dxa"/>
          </w:tcPr>
          <w:p w14:paraId="3EFBA4E7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56F210DA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>BECHE</w:t>
            </w:r>
          </w:p>
        </w:tc>
      </w:tr>
      <w:tr w:rsidR="00B22590" w:rsidRPr="001940C3" w14:paraId="3F28596C" w14:textId="77777777" w:rsidTr="00216546">
        <w:tc>
          <w:tcPr>
            <w:tcW w:w="421" w:type="dxa"/>
          </w:tcPr>
          <w:p w14:paraId="2A729B0F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09B3509D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>BINETTE</w:t>
            </w:r>
          </w:p>
        </w:tc>
      </w:tr>
      <w:tr w:rsidR="00B22590" w:rsidRPr="001940C3" w14:paraId="2A786083" w14:textId="77777777" w:rsidTr="00216546">
        <w:tc>
          <w:tcPr>
            <w:tcW w:w="421" w:type="dxa"/>
          </w:tcPr>
          <w:p w14:paraId="09FB5B88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0AF314FA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>RATEAU</w:t>
            </w:r>
          </w:p>
        </w:tc>
      </w:tr>
      <w:tr w:rsidR="00B22590" w:rsidRPr="001940C3" w14:paraId="5A7D1DC6" w14:textId="77777777" w:rsidTr="00216546">
        <w:tc>
          <w:tcPr>
            <w:tcW w:w="421" w:type="dxa"/>
          </w:tcPr>
          <w:p w14:paraId="671B4313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1BE926AB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>PULVERISATEUR 20L</w:t>
            </w:r>
          </w:p>
        </w:tc>
      </w:tr>
      <w:tr w:rsidR="00B22590" w:rsidRPr="001940C3" w14:paraId="11C57140" w14:textId="77777777" w:rsidTr="00216546">
        <w:tc>
          <w:tcPr>
            <w:tcW w:w="421" w:type="dxa"/>
          </w:tcPr>
          <w:p w14:paraId="0CEC22DA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5A01CA94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 xml:space="preserve">PULVERISATEUR 5L </w:t>
            </w:r>
          </w:p>
        </w:tc>
      </w:tr>
      <w:tr w:rsidR="00B22590" w:rsidRPr="001940C3" w14:paraId="08B25850" w14:textId="77777777" w:rsidTr="00216546">
        <w:tc>
          <w:tcPr>
            <w:tcW w:w="421" w:type="dxa"/>
          </w:tcPr>
          <w:p w14:paraId="5E9663CA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4A7F176C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 xml:space="preserve">AROSOIR 10L </w:t>
            </w:r>
          </w:p>
        </w:tc>
      </w:tr>
      <w:tr w:rsidR="00B22590" w:rsidRPr="001940C3" w14:paraId="39B3D823" w14:textId="77777777" w:rsidTr="00216546">
        <w:tc>
          <w:tcPr>
            <w:tcW w:w="421" w:type="dxa"/>
          </w:tcPr>
          <w:p w14:paraId="3CF2B2E1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45C535F5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 xml:space="preserve">BROUETTE </w:t>
            </w:r>
          </w:p>
        </w:tc>
      </w:tr>
      <w:tr w:rsidR="00B22590" w:rsidRPr="001940C3" w14:paraId="1CB365DB" w14:textId="77777777" w:rsidTr="00216546">
        <w:tc>
          <w:tcPr>
            <w:tcW w:w="421" w:type="dxa"/>
          </w:tcPr>
          <w:p w14:paraId="43779247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5D338648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 xml:space="preserve">BOTTES </w:t>
            </w:r>
          </w:p>
        </w:tc>
      </w:tr>
      <w:tr w:rsidR="00B22590" w:rsidRPr="00CD62AE" w14:paraId="70E91350" w14:textId="77777777" w:rsidTr="00216546">
        <w:tc>
          <w:tcPr>
            <w:tcW w:w="421" w:type="dxa"/>
          </w:tcPr>
          <w:p w14:paraId="2957330A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114DCE1E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>GANTS PLASTIQUES OU EN TISSU</w:t>
            </w:r>
          </w:p>
        </w:tc>
      </w:tr>
      <w:tr w:rsidR="00B22590" w:rsidRPr="001940C3" w14:paraId="61EB2314" w14:textId="77777777" w:rsidTr="00216546">
        <w:tc>
          <w:tcPr>
            <w:tcW w:w="421" w:type="dxa"/>
          </w:tcPr>
          <w:p w14:paraId="3896C9AB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0BC3644A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 xml:space="preserve">MOTOPOMPE D’IRRIGATION </w:t>
            </w:r>
          </w:p>
        </w:tc>
      </w:tr>
      <w:tr w:rsidR="00B22590" w:rsidRPr="001940C3" w14:paraId="1518702D" w14:textId="77777777" w:rsidTr="00216546">
        <w:tc>
          <w:tcPr>
            <w:tcW w:w="421" w:type="dxa"/>
          </w:tcPr>
          <w:p w14:paraId="14AD98F3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62D15E38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 xml:space="preserve">TANK 3000L </w:t>
            </w:r>
          </w:p>
        </w:tc>
      </w:tr>
      <w:tr w:rsidR="00B22590" w:rsidRPr="001940C3" w14:paraId="245B08F6" w14:textId="77777777" w:rsidTr="00216546">
        <w:tc>
          <w:tcPr>
            <w:tcW w:w="421" w:type="dxa"/>
          </w:tcPr>
          <w:p w14:paraId="65941C0D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7E051747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 xml:space="preserve">TUYAUTERIE </w:t>
            </w:r>
          </w:p>
        </w:tc>
      </w:tr>
      <w:tr w:rsidR="00B22590" w:rsidRPr="001940C3" w14:paraId="79FE198C" w14:textId="77777777" w:rsidTr="00216546">
        <w:tc>
          <w:tcPr>
            <w:tcW w:w="421" w:type="dxa"/>
          </w:tcPr>
          <w:p w14:paraId="53739D1B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155F098D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>TURNIKER</w:t>
            </w:r>
          </w:p>
        </w:tc>
      </w:tr>
      <w:tr w:rsidR="00B22590" w:rsidRPr="001940C3" w14:paraId="4827F3B1" w14:textId="77777777" w:rsidTr="00216546">
        <w:tc>
          <w:tcPr>
            <w:tcW w:w="421" w:type="dxa"/>
          </w:tcPr>
          <w:p w14:paraId="2426F9F6" w14:textId="77777777" w:rsidR="00B22590" w:rsidRPr="001940C3" w:rsidRDefault="00B22590" w:rsidP="00B22590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75" w:type="dxa"/>
          </w:tcPr>
          <w:p w14:paraId="06500DA4" w14:textId="77777777" w:rsidR="00B22590" w:rsidRPr="001940C3" w:rsidRDefault="00B22590" w:rsidP="0021654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940C3">
              <w:rPr>
                <w:rFonts w:ascii="Arial" w:hAnsi="Arial" w:cs="Arial"/>
                <w:sz w:val="24"/>
                <w:szCs w:val="24"/>
              </w:rPr>
              <w:t>FLEXIPUMP</w:t>
            </w:r>
          </w:p>
        </w:tc>
      </w:tr>
    </w:tbl>
    <w:p w14:paraId="3FBCA019" w14:textId="77777777" w:rsidR="00B22590" w:rsidRPr="001940C3" w:rsidRDefault="00B22590" w:rsidP="00B22590">
      <w:pPr>
        <w:spacing w:line="276" w:lineRule="auto"/>
        <w:rPr>
          <w:rFonts w:ascii="Arial" w:hAnsi="Arial" w:cs="Arial"/>
          <w:sz w:val="24"/>
          <w:szCs w:val="24"/>
        </w:rPr>
      </w:pPr>
    </w:p>
    <w:p w14:paraId="4256ADE8" w14:textId="77777777" w:rsidR="00B22590" w:rsidRPr="001940C3" w:rsidRDefault="00B22590" w:rsidP="00B22590">
      <w:pPr>
        <w:pStyle w:val="Paragraphedeliste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>CULTURES MARAICHERES</w:t>
      </w:r>
    </w:p>
    <w:p w14:paraId="125A7A6C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4B8B83" wp14:editId="793420A4">
                <wp:simplePos x="0" y="0"/>
                <wp:positionH relativeFrom="column">
                  <wp:posOffset>2364105</wp:posOffset>
                </wp:positionH>
                <wp:positionV relativeFrom="paragraph">
                  <wp:posOffset>10160</wp:posOffset>
                </wp:positionV>
                <wp:extent cx="2832100" cy="3340100"/>
                <wp:effectExtent l="0" t="0" r="635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334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6DFF4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Epinards rouges </w:t>
                            </w:r>
                          </w:p>
                          <w:p w14:paraId="371A4578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Epinards vert </w:t>
                            </w:r>
                          </w:p>
                          <w:p w14:paraId="05E7DE6C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Blette </w:t>
                            </w:r>
                          </w:p>
                          <w:p w14:paraId="2B4C7B4D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Céleri</w:t>
                            </w:r>
                          </w:p>
                          <w:p w14:paraId="3022F6F1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Laitues </w:t>
                            </w:r>
                          </w:p>
                          <w:p w14:paraId="48683758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Melons </w:t>
                            </w:r>
                          </w:p>
                          <w:p w14:paraId="612002DC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Pastèques </w:t>
                            </w:r>
                          </w:p>
                          <w:p w14:paraId="241A8E3C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Poireaux  </w:t>
                            </w:r>
                          </w:p>
                          <w:p w14:paraId="29CF653F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Poivrons </w:t>
                            </w:r>
                          </w:p>
                          <w:p w14:paraId="146BE660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Piments </w:t>
                            </w:r>
                          </w:p>
                          <w:p w14:paraId="0A71A51B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Piment doux </w:t>
                            </w:r>
                          </w:p>
                          <w:p w14:paraId="44D7A113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Piment de cayennais </w:t>
                            </w:r>
                          </w:p>
                          <w:p w14:paraId="1F4B2C72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Ravet </w:t>
                            </w:r>
                          </w:p>
                          <w:p w14:paraId="21F4E363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Romarin </w:t>
                            </w:r>
                          </w:p>
                          <w:p w14:paraId="4AC41BDD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Tomate </w:t>
                            </w:r>
                          </w:p>
                          <w:p w14:paraId="606DD163" w14:textId="77777777" w:rsidR="00B22590" w:rsidRPr="001940C3" w:rsidRDefault="00B22590" w:rsidP="00B22590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B8B8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6.15pt;margin-top:.8pt;width:223pt;height:263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" fillcolor="white [3201]" stroked="f" strokeweight=".5pt">
                <v:textbox>
                  <w:txbxContent>
                    <w:p w14:paraId="0096DFF4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Epinards rouges </w:t>
                      </w:r>
                    </w:p>
                    <w:p w14:paraId="371A4578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Epinards vert </w:t>
                      </w:r>
                    </w:p>
                    <w:p w14:paraId="05E7DE6C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Blette </w:t>
                      </w:r>
                    </w:p>
                    <w:p w14:paraId="2B4C7B4D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>Céleri</w:t>
                      </w:r>
                    </w:p>
                    <w:p w14:paraId="3022F6F1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Laitues </w:t>
                      </w:r>
                    </w:p>
                    <w:p w14:paraId="48683758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Melons </w:t>
                      </w:r>
                    </w:p>
                    <w:p w14:paraId="612002DC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Pastèques </w:t>
                      </w:r>
                    </w:p>
                    <w:p w14:paraId="241A8E3C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Poireaux  </w:t>
                      </w:r>
                    </w:p>
                    <w:p w14:paraId="29CF653F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Poivrons </w:t>
                      </w:r>
                    </w:p>
                    <w:p w14:paraId="146BE660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Piments </w:t>
                      </w:r>
                    </w:p>
                    <w:p w14:paraId="0A71A51B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Piment doux </w:t>
                      </w:r>
                    </w:p>
                    <w:p w14:paraId="44D7A113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Piment de cayennais </w:t>
                      </w:r>
                    </w:p>
                    <w:p w14:paraId="1F4B2C72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Ravet </w:t>
                      </w:r>
                    </w:p>
                    <w:p w14:paraId="21F4E363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Romarin </w:t>
                      </w:r>
                    </w:p>
                    <w:p w14:paraId="4AC41BDD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Tomate </w:t>
                      </w:r>
                    </w:p>
                    <w:p w14:paraId="606DD163" w14:textId="77777777" w:rsidR="00B22590" w:rsidRPr="001940C3" w:rsidRDefault="00B22590" w:rsidP="00B22590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40C3">
        <w:rPr>
          <w:rFonts w:ascii="Arial" w:hAnsi="Arial" w:cs="Arial"/>
          <w:sz w:val="24"/>
          <w:szCs w:val="24"/>
        </w:rPr>
        <w:t xml:space="preserve">Amarantes </w:t>
      </w:r>
    </w:p>
    <w:p w14:paraId="34172C3F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Ails </w:t>
      </w:r>
    </w:p>
    <w:p w14:paraId="78092A66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Aubergines </w:t>
      </w:r>
    </w:p>
    <w:p w14:paraId="12AC9021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Aubergines locales </w:t>
      </w:r>
    </w:p>
    <w:p w14:paraId="01220C3F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Betteraves </w:t>
      </w:r>
    </w:p>
    <w:p w14:paraId="123C8097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Brocolis </w:t>
      </w:r>
    </w:p>
    <w:p w14:paraId="361DE112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Basilic vert </w:t>
      </w:r>
    </w:p>
    <w:p w14:paraId="33504811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Carottes </w:t>
      </w:r>
    </w:p>
    <w:p w14:paraId="29E99223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Choux pommes </w:t>
      </w:r>
    </w:p>
    <w:p w14:paraId="00981A04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>Choux fleur</w:t>
      </w:r>
    </w:p>
    <w:p w14:paraId="662AC200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Concombre </w:t>
      </w:r>
    </w:p>
    <w:p w14:paraId="11615CD6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Courgette </w:t>
      </w:r>
    </w:p>
    <w:p w14:paraId="5F332CB8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Courges </w:t>
      </w:r>
    </w:p>
    <w:p w14:paraId="49478AC6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Dongodongo </w:t>
      </w:r>
    </w:p>
    <w:p w14:paraId="58A3B867" w14:textId="77777777" w:rsidR="00B22590" w:rsidRPr="001940C3" w:rsidRDefault="00B22590" w:rsidP="00B22590">
      <w:pPr>
        <w:spacing w:line="276" w:lineRule="auto"/>
        <w:rPr>
          <w:rFonts w:ascii="Arial" w:hAnsi="Arial" w:cs="Arial"/>
          <w:sz w:val="24"/>
          <w:szCs w:val="24"/>
        </w:rPr>
      </w:pPr>
    </w:p>
    <w:p w14:paraId="1BE62588" w14:textId="77777777" w:rsidR="00B22590" w:rsidRPr="001940C3" w:rsidRDefault="00B22590" w:rsidP="00B22590">
      <w:p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br w:type="page"/>
      </w:r>
    </w:p>
    <w:p w14:paraId="673A8B46" w14:textId="77777777" w:rsidR="00B22590" w:rsidRPr="001940C3" w:rsidRDefault="00B22590" w:rsidP="00B22590">
      <w:pPr>
        <w:pStyle w:val="Paragraphedeliste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51DC0" wp14:editId="0DE3376E">
                <wp:simplePos x="0" y="0"/>
                <wp:positionH relativeFrom="column">
                  <wp:posOffset>2529205</wp:posOffset>
                </wp:positionH>
                <wp:positionV relativeFrom="paragraph">
                  <wp:posOffset>167005</wp:posOffset>
                </wp:positionV>
                <wp:extent cx="2597150" cy="1993900"/>
                <wp:effectExtent l="0" t="0" r="0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199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73005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Soja </w:t>
                            </w:r>
                          </w:p>
                          <w:p w14:paraId="5F1A0B27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Sorgho </w:t>
                            </w:r>
                          </w:p>
                          <w:p w14:paraId="052AC11F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Riz </w:t>
                            </w:r>
                          </w:p>
                          <w:p w14:paraId="543F6F98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Blé </w:t>
                            </w:r>
                          </w:p>
                          <w:p w14:paraId="20A8EFF0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Orge (triticale)</w:t>
                            </w:r>
                          </w:p>
                          <w:p w14:paraId="0C099C3D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Eleusine </w:t>
                            </w:r>
                          </w:p>
                          <w:p w14:paraId="67BB7FAA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Arachide</w:t>
                            </w:r>
                          </w:p>
                          <w:p w14:paraId="1F1D7CBE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Taro </w:t>
                            </w:r>
                          </w:p>
                          <w:p w14:paraId="494752A6" w14:textId="77777777" w:rsidR="00B22590" w:rsidRPr="001940C3" w:rsidRDefault="00B22590" w:rsidP="00B2259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40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Igname</w:t>
                            </w:r>
                          </w:p>
                          <w:p w14:paraId="503A8B09" w14:textId="77777777" w:rsidR="00B22590" w:rsidRPr="001940C3" w:rsidRDefault="00B22590" w:rsidP="00B2259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1DC0" id="Zone de texte 1" o:spid="_x0000_s1027" type="#_x0000_t202" style="position:absolute;left:0;text-align:left;margin-left:199.15pt;margin-top:13.15pt;width:204.5pt;height:1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" fillcolor="white [3201]" stroked="f" strokeweight=".5pt">
                <v:textbox>
                  <w:txbxContent>
                    <w:p w14:paraId="4C973005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Soja </w:t>
                      </w:r>
                    </w:p>
                    <w:p w14:paraId="5F1A0B27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Sorgho </w:t>
                      </w:r>
                    </w:p>
                    <w:p w14:paraId="052AC11F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Riz </w:t>
                      </w:r>
                    </w:p>
                    <w:p w14:paraId="543F6F98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Blé </w:t>
                      </w:r>
                    </w:p>
                    <w:p w14:paraId="20A8EFF0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>Orge (triticale)</w:t>
                      </w:r>
                    </w:p>
                    <w:p w14:paraId="0C099C3D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Eleusine </w:t>
                      </w:r>
                    </w:p>
                    <w:p w14:paraId="67BB7FAA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>Arachide</w:t>
                      </w:r>
                    </w:p>
                    <w:p w14:paraId="1F1D7CBE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Taro </w:t>
                      </w:r>
                    </w:p>
                    <w:p w14:paraId="494752A6" w14:textId="77777777" w:rsidR="00B22590" w:rsidRPr="001940C3" w:rsidRDefault="00B22590" w:rsidP="00B2259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40C3">
                        <w:rPr>
                          <w:rFonts w:ascii="Arial" w:hAnsi="Arial" w:cs="Arial"/>
                          <w:sz w:val="24"/>
                          <w:szCs w:val="24"/>
                        </w:rPr>
                        <w:t>Igname</w:t>
                      </w:r>
                    </w:p>
                    <w:p w14:paraId="503A8B09" w14:textId="77777777" w:rsidR="00B22590" w:rsidRPr="001940C3" w:rsidRDefault="00B22590" w:rsidP="00B2259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40C3">
        <w:rPr>
          <w:rFonts w:ascii="Arial" w:hAnsi="Arial" w:cs="Arial"/>
          <w:sz w:val="24"/>
          <w:szCs w:val="24"/>
        </w:rPr>
        <w:t xml:space="preserve">CULTURES VIVRIERES </w:t>
      </w:r>
    </w:p>
    <w:p w14:paraId="4BFDF776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Bananes plantais </w:t>
      </w:r>
    </w:p>
    <w:p w14:paraId="690B4D72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Colocase </w:t>
      </w:r>
    </w:p>
    <w:p w14:paraId="71A6F79C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Manioc </w:t>
      </w:r>
    </w:p>
    <w:p w14:paraId="2D761CC6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Maïs </w:t>
      </w:r>
    </w:p>
    <w:p w14:paraId="273AB092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>Niébé</w:t>
      </w:r>
    </w:p>
    <w:p w14:paraId="1194A650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Haricot </w:t>
      </w:r>
    </w:p>
    <w:p w14:paraId="0EBCF34D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Pomme de terre </w:t>
      </w:r>
    </w:p>
    <w:p w14:paraId="01CE9935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Patate douce </w:t>
      </w:r>
    </w:p>
    <w:p w14:paraId="6DD83DA0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Petit pois </w:t>
      </w:r>
    </w:p>
    <w:p w14:paraId="1BC105E3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Tournesol </w:t>
      </w:r>
    </w:p>
    <w:p w14:paraId="570B8917" w14:textId="77777777" w:rsidR="00B22590" w:rsidRPr="001940C3" w:rsidRDefault="00B22590" w:rsidP="00B22590">
      <w:pPr>
        <w:pStyle w:val="Paragraphedeliste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CULTURE D’EXPLOITATION OU INDUSTRIELLE </w:t>
      </w:r>
    </w:p>
    <w:p w14:paraId="709716F6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Caféier </w:t>
      </w:r>
    </w:p>
    <w:p w14:paraId="6F58D2E0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Cacaoyer </w:t>
      </w:r>
    </w:p>
    <w:p w14:paraId="3D9ED0CA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>Théier</w:t>
      </w:r>
    </w:p>
    <w:p w14:paraId="10BCA123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Palmier à huile </w:t>
      </w:r>
    </w:p>
    <w:p w14:paraId="2F7E87B2" w14:textId="77777777" w:rsidR="00B22590" w:rsidRPr="001940C3" w:rsidRDefault="00B22590" w:rsidP="00B22590">
      <w:pPr>
        <w:pStyle w:val="Paragraphedeliste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FRUITS EXOTIQUE </w:t>
      </w:r>
    </w:p>
    <w:p w14:paraId="2428722F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Banane fracinette &amp; gros michel (banane douce ou dessert) </w:t>
      </w:r>
    </w:p>
    <w:p w14:paraId="3EB14998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Ananas </w:t>
      </w:r>
    </w:p>
    <w:p w14:paraId="326121DD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Agrumes (citron, orange, pamplemousse) </w:t>
      </w:r>
    </w:p>
    <w:p w14:paraId="535CE65D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Avocatier </w:t>
      </w:r>
    </w:p>
    <w:p w14:paraId="2DFE57C7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Pommier </w:t>
      </w:r>
    </w:p>
    <w:p w14:paraId="117A268B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Goyavier </w:t>
      </w:r>
    </w:p>
    <w:p w14:paraId="16254D48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Manguier </w:t>
      </w:r>
    </w:p>
    <w:p w14:paraId="30129222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>Papayer</w:t>
      </w:r>
    </w:p>
    <w:p w14:paraId="537CE70F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 Raisin </w:t>
      </w:r>
    </w:p>
    <w:p w14:paraId="79B919F0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Passiflores ou fruits de la passion </w:t>
      </w:r>
    </w:p>
    <w:p w14:paraId="4D25172E" w14:textId="77777777" w:rsidR="00B22590" w:rsidRPr="001940C3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Fraises </w:t>
      </w:r>
    </w:p>
    <w:p w14:paraId="22F71774" w14:textId="77777777" w:rsidR="00B22590" w:rsidRDefault="00B22590" w:rsidP="00B22590">
      <w:pPr>
        <w:pStyle w:val="Paragraphedeliste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940C3">
        <w:rPr>
          <w:rFonts w:ascii="Arial" w:hAnsi="Arial" w:cs="Arial"/>
          <w:sz w:val="24"/>
          <w:szCs w:val="24"/>
        </w:rPr>
        <w:t xml:space="preserve">Prunes </w:t>
      </w:r>
    </w:p>
    <w:p w14:paraId="623E2CA9" w14:textId="2593C644" w:rsidR="00D80694" w:rsidRPr="001B63A9" w:rsidRDefault="008F6190" w:rsidP="00D80694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</w:t>
      </w:r>
      <w:r w:rsidR="00D80694" w:rsidRPr="001B63A9">
        <w:rPr>
          <w:rFonts w:ascii="Arial" w:hAnsi="Arial" w:cs="Arial"/>
          <w:b/>
          <w:sz w:val="24"/>
        </w:rPr>
        <w:t xml:space="preserve">Culture de Maïs </w:t>
      </w:r>
    </w:p>
    <w:p w14:paraId="623E2CAA" w14:textId="77777777" w:rsidR="00D80694" w:rsidRPr="001B63A9" w:rsidRDefault="00D80694" w:rsidP="00D80694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Présentat</w:t>
      </w:r>
      <w:r w:rsidRPr="001B63A9">
        <w:rPr>
          <w:rFonts w:ascii="Arial" w:hAnsi="Arial" w:cs="Arial"/>
          <w:sz w:val="24"/>
        </w:rPr>
        <w:t xml:space="preserve">ion </w:t>
      </w:r>
    </w:p>
    <w:p w14:paraId="623E2CAB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 w:rsidRPr="001B63A9">
        <w:rPr>
          <w:rFonts w:ascii="Arial" w:hAnsi="Arial" w:cs="Arial"/>
          <w:sz w:val="24"/>
        </w:rPr>
        <w:t>Le maïs (blé d’inde au canada) est une plante herbacée</w:t>
      </w:r>
      <w:r>
        <w:rPr>
          <w:rFonts w:ascii="Arial" w:hAnsi="Arial" w:cs="Arial"/>
          <w:sz w:val="24"/>
        </w:rPr>
        <w:t xml:space="preserve"> tropicale annuelle de la famille foacées, largement cultivées comme céréale pour ses grains riches en amidon mais aussi comme plante fourragère.</w:t>
      </w:r>
    </w:p>
    <w:p w14:paraId="623E2CAC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C’est une culture assez facile, décorative et utilitaire.</w:t>
      </w:r>
    </w:p>
    <w:p w14:paraId="623E2CAD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 commun : Maïs </w:t>
      </w:r>
    </w:p>
    <w:p w14:paraId="623E2CAE" w14:textId="4E2B5C22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 scientifique : Zea ma</w:t>
      </w:r>
      <w:r w:rsidR="00BE3C1C">
        <w:rPr>
          <w:rFonts w:ascii="Arial" w:hAnsi="Arial" w:cs="Arial"/>
          <w:sz w:val="24"/>
        </w:rPr>
        <w:t>S</w:t>
      </w:r>
      <w:bookmarkStart w:id="0" w:name="_GoBack"/>
      <w:bookmarkEnd w:id="0"/>
      <w:r>
        <w:rPr>
          <w:rFonts w:ascii="Arial" w:hAnsi="Arial" w:cs="Arial"/>
          <w:sz w:val="24"/>
        </w:rPr>
        <w:t xml:space="preserve">ys </w:t>
      </w:r>
    </w:p>
    <w:p w14:paraId="623E2CAF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Famille : Poacées</w:t>
      </w:r>
    </w:p>
    <w:p w14:paraId="623E2CB0" w14:textId="77777777" w:rsidR="00D80694" w:rsidRDefault="00D80694" w:rsidP="00D80694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Généralités</w:t>
      </w:r>
    </w:p>
    <w:p w14:paraId="623E2CB1" w14:textId="77777777" w:rsidR="00D80694" w:rsidRPr="001B63A9" w:rsidRDefault="00D80694" w:rsidP="00D80694">
      <w:pPr>
        <w:pStyle w:val="Paragraphedeliste"/>
        <w:numPr>
          <w:ilvl w:val="1"/>
          <w:numId w:val="3"/>
        </w:numPr>
        <w:spacing w:after="200" w:line="276" w:lineRule="auto"/>
        <w:jc w:val="both"/>
        <w:rPr>
          <w:rFonts w:ascii="Arial" w:hAnsi="Arial" w:cs="Arial"/>
          <w:sz w:val="24"/>
        </w:rPr>
      </w:pPr>
      <w:r w:rsidRPr="001B63A9">
        <w:rPr>
          <w:rFonts w:ascii="Arial" w:hAnsi="Arial" w:cs="Arial"/>
          <w:sz w:val="24"/>
        </w:rPr>
        <w:t xml:space="preserve">Origine et botanique </w:t>
      </w:r>
    </w:p>
    <w:p w14:paraId="623E2CB2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Maïs appartient à la famille des graminées </w:t>
      </w:r>
      <w:r w:rsidRPr="001B63A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comme les Riz, le mil et le sorgho. </w:t>
      </w:r>
    </w:p>
    <w:p w14:paraId="623E2CB3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Il est originaire d’Amérique centrale tropicale (Mexique, Bolivie, Equateur, Perou)</w:t>
      </w:r>
    </w:p>
    <w:p w14:paraId="623E2CB4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Maïs est une plante monoïque : les fleurs mâles et femelles sont portées par le même pante mais placés à des endroits différents. Du fuit de la monoïque t du décalage dans le temps de la maturité mâle et femelle, la fécondation croire est favorisée le maïs est donc naturellement allogame. </w:t>
      </w:r>
    </w:p>
    <w:p w14:paraId="623E2CB5" w14:textId="77777777" w:rsidR="00D80694" w:rsidRPr="007567B5" w:rsidRDefault="00D80694" w:rsidP="00D80694">
      <w:pPr>
        <w:pStyle w:val="Paragraphedeliste"/>
        <w:numPr>
          <w:ilvl w:val="1"/>
          <w:numId w:val="3"/>
        </w:numPr>
        <w:spacing w:after="200" w:line="276" w:lineRule="auto"/>
        <w:jc w:val="both"/>
        <w:rPr>
          <w:rFonts w:ascii="Arial" w:hAnsi="Arial" w:cs="Arial"/>
          <w:b/>
          <w:sz w:val="24"/>
        </w:rPr>
      </w:pPr>
      <w:r w:rsidRPr="007567B5">
        <w:rPr>
          <w:rFonts w:ascii="Arial" w:hAnsi="Arial" w:cs="Arial"/>
          <w:b/>
          <w:sz w:val="24"/>
        </w:rPr>
        <w:t xml:space="preserve">Contexte de la filiaire </w:t>
      </w:r>
    </w:p>
    <w:p w14:paraId="623E2CB6" w14:textId="77777777" w:rsidR="00D80694" w:rsidRDefault="00D80694" w:rsidP="00D80694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Exemple : En côte d’ivoire avec la production nationale de plus de 840 000T en 2013 (ANADERSTAT), le maïs constitue, en volume la 2</w:t>
      </w:r>
      <w:r w:rsidRPr="00A96434">
        <w:rPr>
          <w:rFonts w:ascii="Arial" w:hAnsi="Arial" w:cs="Arial"/>
          <w:sz w:val="24"/>
          <w:vertAlign w:val="superscript"/>
        </w:rPr>
        <w:t>ème</w:t>
      </w:r>
      <w:r>
        <w:rPr>
          <w:rFonts w:ascii="Arial" w:hAnsi="Arial" w:cs="Arial"/>
          <w:sz w:val="24"/>
        </w:rPr>
        <w:t xml:space="preserve"> céréale cultivée en côte d’ivoire après le Riz.</w:t>
      </w:r>
    </w:p>
    <w:p w14:paraId="623E2CB7" w14:textId="77777777" w:rsidR="00D80694" w:rsidRDefault="00D80694" w:rsidP="00D80694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constitue la matière première la plus importante dans la fabrication des aliments du bétail.</w:t>
      </w:r>
    </w:p>
    <w:p w14:paraId="623E2CB8" w14:textId="77777777" w:rsidR="00D80694" w:rsidRDefault="00D80694" w:rsidP="00D80694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Avec le développement de l’élevage (volaille et porc notamment) la demande devient de plus en plus importante et la production intérieure ne suffit plus.</w:t>
      </w:r>
    </w:p>
    <w:p w14:paraId="623E2CB9" w14:textId="77777777" w:rsidR="00D80694" w:rsidRDefault="00D80694" w:rsidP="00D80694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D’où l’importation des maïs pour supleier la production nationale </w:t>
      </w:r>
    </w:p>
    <w:p w14:paraId="623E2CBA" w14:textId="77777777" w:rsidR="00D80694" w:rsidRPr="00661E71" w:rsidRDefault="00D80694" w:rsidP="00D80694">
      <w:pPr>
        <w:pStyle w:val="Paragraphedeliste"/>
        <w:numPr>
          <w:ilvl w:val="1"/>
          <w:numId w:val="3"/>
        </w:numPr>
        <w:spacing w:after="200" w:line="276" w:lineRule="auto"/>
        <w:jc w:val="both"/>
        <w:rPr>
          <w:rFonts w:ascii="Arial" w:hAnsi="Arial" w:cs="Arial"/>
          <w:b/>
          <w:sz w:val="24"/>
        </w:rPr>
      </w:pPr>
      <w:r w:rsidRPr="00661E71">
        <w:rPr>
          <w:rFonts w:ascii="Arial" w:hAnsi="Arial" w:cs="Arial"/>
          <w:b/>
          <w:sz w:val="24"/>
        </w:rPr>
        <w:t xml:space="preserve">Variétés vulgarisées </w:t>
      </w:r>
    </w:p>
    <w:p w14:paraId="623E2CBB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Les variétés sont classées suivant la durée de leur cycle négatif d’une part, les caractères de leur grains d’autre part (couleur, forme)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0694" w14:paraId="623E2CBF" w14:textId="77777777" w:rsidTr="00F610DB">
        <w:tc>
          <w:tcPr>
            <w:tcW w:w="3020" w:type="dxa"/>
          </w:tcPr>
          <w:p w14:paraId="623E2CBC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Variété </w:t>
            </w:r>
          </w:p>
        </w:tc>
        <w:tc>
          <w:tcPr>
            <w:tcW w:w="3021" w:type="dxa"/>
          </w:tcPr>
          <w:p w14:paraId="623E2CBD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Cycle en jour </w:t>
            </w:r>
          </w:p>
        </w:tc>
        <w:tc>
          <w:tcPr>
            <w:tcW w:w="3021" w:type="dxa"/>
          </w:tcPr>
          <w:p w14:paraId="623E2CBE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Couleur de grain </w:t>
            </w:r>
          </w:p>
        </w:tc>
      </w:tr>
      <w:tr w:rsidR="00D80694" w14:paraId="623E2CC3" w14:textId="77777777" w:rsidTr="00F610DB">
        <w:tc>
          <w:tcPr>
            <w:tcW w:w="3020" w:type="dxa"/>
          </w:tcPr>
          <w:p w14:paraId="623E2CC0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14:paraId="623E2CC1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65 - 70 Jours </w:t>
            </w:r>
          </w:p>
        </w:tc>
        <w:tc>
          <w:tcPr>
            <w:tcW w:w="3021" w:type="dxa"/>
          </w:tcPr>
          <w:p w14:paraId="623E2CC2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Blanc </w:t>
            </w:r>
          </w:p>
        </w:tc>
      </w:tr>
      <w:tr w:rsidR="00D80694" w14:paraId="623E2CC7" w14:textId="77777777" w:rsidTr="00F610DB">
        <w:tc>
          <w:tcPr>
            <w:tcW w:w="3020" w:type="dxa"/>
          </w:tcPr>
          <w:p w14:paraId="623E2CC4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14:paraId="623E2CC5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90 Jours </w:t>
            </w:r>
          </w:p>
        </w:tc>
        <w:tc>
          <w:tcPr>
            <w:tcW w:w="3021" w:type="dxa"/>
          </w:tcPr>
          <w:p w14:paraId="623E2CC6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Blanc </w:t>
            </w:r>
          </w:p>
        </w:tc>
      </w:tr>
      <w:tr w:rsidR="00D80694" w14:paraId="623E2CCB" w14:textId="77777777" w:rsidTr="00F610DB">
        <w:tc>
          <w:tcPr>
            <w:tcW w:w="3020" w:type="dxa"/>
          </w:tcPr>
          <w:p w14:paraId="623E2CC8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14:paraId="623E2CC9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120 Jours </w:t>
            </w:r>
          </w:p>
        </w:tc>
        <w:tc>
          <w:tcPr>
            <w:tcW w:w="3021" w:type="dxa"/>
          </w:tcPr>
          <w:p w14:paraId="623E2CCA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Jaune </w:t>
            </w:r>
          </w:p>
        </w:tc>
      </w:tr>
      <w:tr w:rsidR="00D80694" w14:paraId="623E2CCF" w14:textId="77777777" w:rsidTr="00F610DB">
        <w:tc>
          <w:tcPr>
            <w:tcW w:w="3020" w:type="dxa"/>
          </w:tcPr>
          <w:p w14:paraId="623E2CCC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</w:tcPr>
          <w:p w14:paraId="623E2CCD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115 – 120 Jours </w:t>
            </w:r>
          </w:p>
        </w:tc>
        <w:tc>
          <w:tcPr>
            <w:tcW w:w="3021" w:type="dxa"/>
          </w:tcPr>
          <w:p w14:paraId="623E2CCE" w14:textId="77777777" w:rsidR="00D80694" w:rsidRDefault="00D80694" w:rsidP="00F610D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Blanc </w:t>
            </w:r>
          </w:p>
        </w:tc>
      </w:tr>
    </w:tbl>
    <w:p w14:paraId="623E2CD0" w14:textId="77777777" w:rsidR="00D80694" w:rsidRPr="006F2088" w:rsidRDefault="00D80694" w:rsidP="00D80694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b/>
          <w:sz w:val="24"/>
        </w:rPr>
      </w:pPr>
      <w:r w:rsidRPr="006F2088">
        <w:rPr>
          <w:rFonts w:ascii="Arial" w:hAnsi="Arial" w:cs="Arial"/>
          <w:b/>
          <w:sz w:val="24"/>
        </w:rPr>
        <w:t xml:space="preserve">Mise en place de la culture </w:t>
      </w:r>
    </w:p>
    <w:p w14:paraId="623E2CD1" w14:textId="77777777" w:rsidR="00D80694" w:rsidRPr="006F2088" w:rsidRDefault="00D80694" w:rsidP="00D80694">
      <w:pPr>
        <w:jc w:val="both"/>
        <w:rPr>
          <w:rFonts w:ascii="Arial" w:hAnsi="Arial" w:cs="Arial"/>
          <w:b/>
          <w:sz w:val="24"/>
        </w:rPr>
      </w:pPr>
      <w:r w:rsidRPr="006F2088">
        <w:rPr>
          <w:rFonts w:ascii="Arial" w:hAnsi="Arial" w:cs="Arial"/>
          <w:b/>
          <w:sz w:val="24"/>
        </w:rPr>
        <w:t xml:space="preserve">Choix du sol </w:t>
      </w:r>
    </w:p>
    <w:p w14:paraId="623E2CD2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Pratiquement tous les sols conviennent au maïs sauf les terres trop argileuses et sableuses en raison de sa </w:t>
      </w:r>
      <w:r>
        <w:rPr>
          <w:rFonts w:ascii="Arial" w:hAnsi="Arial" w:cs="Arial"/>
          <w:sz w:val="24"/>
        </w:rPr>
        <w:lastRenderedPageBreak/>
        <w:t xml:space="preserve">grande capacité de rétention en eau et aussi sa grande infiltration. </w:t>
      </w:r>
    </w:p>
    <w:p w14:paraId="623E2CD3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Mais le maïs atteint son meilleur développement dans des sols profonds, riche en humus, bien draines et alluvionnaires. </w:t>
      </w:r>
    </w:p>
    <w:p w14:paraId="623E2CD4" w14:textId="77777777" w:rsidR="00D80694" w:rsidRPr="007074AA" w:rsidRDefault="00D80694" w:rsidP="00D80694">
      <w:pPr>
        <w:jc w:val="both"/>
        <w:rPr>
          <w:rFonts w:ascii="Arial" w:hAnsi="Arial" w:cs="Arial"/>
          <w:b/>
          <w:sz w:val="24"/>
        </w:rPr>
      </w:pPr>
      <w:r w:rsidRPr="007074AA">
        <w:rPr>
          <w:rFonts w:ascii="Arial" w:hAnsi="Arial" w:cs="Arial"/>
          <w:b/>
          <w:sz w:val="24"/>
        </w:rPr>
        <w:t xml:space="preserve">Place dans l’assolement </w:t>
      </w:r>
    </w:p>
    <w:p w14:paraId="623E2CD5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 maïs peut être cultivé en tête d’assolement sur défiche forestière auprès de jachère de légumineuse ou en cours de rotation après l’igname, le riz, le coton ou l’arachide.</w:t>
      </w:r>
    </w:p>
    <w:p w14:paraId="623E2CD6" w14:textId="77777777" w:rsidR="00D80694" w:rsidRPr="00A74816" w:rsidRDefault="00D80694" w:rsidP="00D80694">
      <w:pPr>
        <w:jc w:val="both"/>
        <w:rPr>
          <w:rFonts w:ascii="Arial" w:hAnsi="Arial" w:cs="Arial"/>
          <w:b/>
          <w:sz w:val="24"/>
        </w:rPr>
      </w:pPr>
      <w:r w:rsidRPr="00A74816">
        <w:rPr>
          <w:rFonts w:ascii="Arial" w:hAnsi="Arial" w:cs="Arial"/>
          <w:b/>
          <w:sz w:val="24"/>
        </w:rPr>
        <w:t xml:space="preserve">Autres densités et écartement </w:t>
      </w:r>
    </w:p>
    <w:p w14:paraId="623E2CD7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Semez en ligne distantes de 75cm chacune et 30cm entre poquet. </w:t>
      </w:r>
    </w:p>
    <w:p w14:paraId="623E2CD8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maïs est semé en ligne espaces d’environ 75 cm pour le bon ensoleillement des plantes, avec une </w:t>
      </w:r>
      <w:r>
        <w:rPr>
          <w:rFonts w:ascii="Arial" w:hAnsi="Arial" w:cs="Arial"/>
          <w:sz w:val="24"/>
        </w:rPr>
        <w:lastRenderedPageBreak/>
        <w:t xml:space="preserve">graines tous les 20cm sur la rangée pour le développement racinaire, la profondeur de semis optimal se situe entre 4 et 5cm. </w:t>
      </w:r>
    </w:p>
    <w:p w14:paraId="623E2CD9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les variétés précoces (90 à 95 Jours) densité d’environ 66000 plants/ha. </w:t>
      </w:r>
    </w:p>
    <w:p w14:paraId="623E2CDA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Pour les variétés tardives (110-120 Jours) densité d’environ 53000 plants/ha 75cm entre le ligne et 50 cm entre poquet (2plants par poquet après démariage) </w:t>
      </w:r>
    </w:p>
    <w:p w14:paraId="623E2CDB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75 cm entre les lignes et 25 cm entre poquet après (1pant par poquet après démariage) </w:t>
      </w:r>
    </w:p>
    <w:p w14:paraId="623E2CDC" w14:textId="77777777" w:rsidR="00D80694" w:rsidRPr="004B00C8" w:rsidRDefault="00D80694" w:rsidP="00D80694">
      <w:pPr>
        <w:jc w:val="both"/>
        <w:rPr>
          <w:rFonts w:ascii="Arial" w:hAnsi="Arial" w:cs="Arial"/>
          <w:b/>
          <w:sz w:val="24"/>
        </w:rPr>
      </w:pPr>
      <w:r w:rsidRPr="004B00C8">
        <w:rPr>
          <w:rFonts w:ascii="Arial" w:hAnsi="Arial" w:cs="Arial"/>
          <w:b/>
          <w:sz w:val="24"/>
        </w:rPr>
        <w:t>Exemple de semis 1</w:t>
      </w:r>
    </w:p>
    <w:p w14:paraId="623E2CDD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Labeur : 25 à 30cm </w:t>
      </w:r>
    </w:p>
    <w:p w14:paraId="623E2CDE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Semis direct : 20 Kg de semences/ha</w:t>
      </w:r>
    </w:p>
    <w:p w14:paraId="623E2CDF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poquet de 2 à 3 graines </w:t>
      </w:r>
    </w:p>
    <w:p w14:paraId="623E2CE0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Aux distances 0,7 à 0,9m X 0,3m </w:t>
      </w:r>
    </w:p>
    <w:p w14:paraId="623E2CE1" w14:textId="77777777" w:rsidR="00D80694" w:rsidRPr="004B00C8" w:rsidRDefault="00D80694" w:rsidP="00D80694">
      <w:pPr>
        <w:jc w:val="both"/>
        <w:rPr>
          <w:rFonts w:ascii="Arial" w:hAnsi="Arial" w:cs="Arial"/>
          <w:b/>
          <w:sz w:val="24"/>
        </w:rPr>
      </w:pPr>
      <w:r w:rsidRPr="004B00C8">
        <w:rPr>
          <w:rFonts w:ascii="Arial" w:hAnsi="Arial" w:cs="Arial"/>
          <w:b/>
          <w:sz w:val="24"/>
        </w:rPr>
        <w:lastRenderedPageBreak/>
        <w:t xml:space="preserve">Exemple de semis 2 </w:t>
      </w:r>
    </w:p>
    <w:p w14:paraId="623E2CE2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Labeur : 20 à 25cm </w:t>
      </w:r>
    </w:p>
    <w:p w14:paraId="623E2CE3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Ecartement : 75 – 80cm X 30 – 40cm </w:t>
      </w:r>
    </w:p>
    <w:p w14:paraId="623E2CE4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Mécanique : 0,80m X 0, 30m </w:t>
      </w:r>
    </w:p>
    <w:p w14:paraId="623E2CE5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Manuel : 0,60m X 0, 25m </w:t>
      </w:r>
    </w:p>
    <w:p w14:paraId="623E2CE6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Préparer un sol, c’est le rendre apte à recevoir les graines de maïs, c’est-à-dire le lit de semis. </w:t>
      </w:r>
    </w:p>
    <w:p w14:paraId="623E2CE7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préparation du sol par un labeur est nécessaire pour permettre un bon   enracinement et un approvisionnement correct en eau et en oxygène.</w:t>
      </w:r>
    </w:p>
    <w:p w14:paraId="623E2CE8" w14:textId="77777777" w:rsidR="00D80694" w:rsidRPr="001333D4" w:rsidRDefault="00D80694" w:rsidP="00D80694">
      <w:pPr>
        <w:jc w:val="both"/>
        <w:rPr>
          <w:rFonts w:ascii="Arial" w:hAnsi="Arial" w:cs="Arial"/>
          <w:b/>
          <w:sz w:val="24"/>
        </w:rPr>
      </w:pPr>
      <w:r w:rsidRPr="001333D4">
        <w:rPr>
          <w:rFonts w:ascii="Arial" w:hAnsi="Arial" w:cs="Arial"/>
          <w:b/>
          <w:sz w:val="24"/>
        </w:rPr>
        <w:t xml:space="preserve">Labour </w:t>
      </w:r>
    </w:p>
    <w:p w14:paraId="623E2CE9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labour peut être manuel ou mécanique avec une charrue attelée ou tractée d’une profondeur de 20 à 30cm  </w:t>
      </w:r>
    </w:p>
    <w:p w14:paraId="623E2CEA" w14:textId="77777777" w:rsidR="00D80694" w:rsidRPr="00F3656E" w:rsidRDefault="00D80694" w:rsidP="00D80694">
      <w:pPr>
        <w:jc w:val="both"/>
        <w:rPr>
          <w:rFonts w:ascii="Arial" w:hAnsi="Arial" w:cs="Arial"/>
          <w:b/>
          <w:sz w:val="24"/>
        </w:rPr>
      </w:pPr>
      <w:r w:rsidRPr="00F3656E">
        <w:rPr>
          <w:rFonts w:ascii="Arial" w:hAnsi="Arial" w:cs="Arial"/>
          <w:b/>
          <w:sz w:val="24"/>
        </w:rPr>
        <w:t>Semis</w:t>
      </w:r>
    </w:p>
    <w:p w14:paraId="623E2CEB" w14:textId="77777777" w:rsidR="00D80694" w:rsidRPr="00F3656E" w:rsidRDefault="00D80694" w:rsidP="00D80694">
      <w:pPr>
        <w:jc w:val="both"/>
        <w:rPr>
          <w:rFonts w:ascii="Arial" w:hAnsi="Arial" w:cs="Arial"/>
          <w:sz w:val="24"/>
        </w:rPr>
      </w:pPr>
      <w:r w:rsidRPr="00F3656E">
        <w:rPr>
          <w:rFonts w:ascii="Arial" w:hAnsi="Arial" w:cs="Arial"/>
          <w:sz w:val="24"/>
        </w:rPr>
        <w:lastRenderedPageBreak/>
        <w:t>Le semis consiste à mettre dans un sol spécialement prépare des grains ennuie de facilite leur germination et par la suite la croissance et le développement des plants.</w:t>
      </w:r>
    </w:p>
    <w:p w14:paraId="623E2CEC" w14:textId="77777777" w:rsidR="00D80694" w:rsidRPr="00F3656E" w:rsidRDefault="00D80694" w:rsidP="00D80694">
      <w:pPr>
        <w:jc w:val="both"/>
        <w:rPr>
          <w:rFonts w:ascii="Arial" w:hAnsi="Arial" w:cs="Arial"/>
          <w:sz w:val="24"/>
        </w:rPr>
      </w:pPr>
      <w:r w:rsidRPr="00F3656E">
        <w:rPr>
          <w:rFonts w:ascii="Arial" w:hAnsi="Arial" w:cs="Arial"/>
          <w:sz w:val="24"/>
        </w:rPr>
        <w:t>Le semis débute lorsque les saisons de pluie s’installent, deux semaines après le brulis, faire une application  avec de l’herbicide total pour détruire les mauvaises herbes et rendre le terrain propre</w:t>
      </w:r>
    </w:p>
    <w:p w14:paraId="623E2CED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 w:rsidRPr="00F3656E">
        <w:rPr>
          <w:rFonts w:ascii="Arial" w:hAnsi="Arial" w:cs="Arial"/>
          <w:sz w:val="24"/>
        </w:rPr>
        <w:t>La dose de semence de maïs préconisée à la haï est de 20 à 25kg</w:t>
      </w:r>
    </w:p>
    <w:p w14:paraId="623E2CEE" w14:textId="77777777" w:rsidR="00D80694" w:rsidRPr="001333D4" w:rsidRDefault="00D80694" w:rsidP="00D80694">
      <w:pPr>
        <w:jc w:val="both"/>
        <w:rPr>
          <w:rFonts w:ascii="Arial" w:hAnsi="Arial" w:cs="Arial"/>
          <w:b/>
          <w:sz w:val="24"/>
        </w:rPr>
      </w:pPr>
      <w:r w:rsidRPr="001333D4">
        <w:rPr>
          <w:rFonts w:ascii="Arial" w:hAnsi="Arial" w:cs="Arial"/>
          <w:b/>
          <w:sz w:val="24"/>
        </w:rPr>
        <w:t xml:space="preserve">Mode de semis </w:t>
      </w:r>
    </w:p>
    <w:p w14:paraId="623E2CEF" w14:textId="77777777" w:rsidR="00D80694" w:rsidRDefault="00D80694" w:rsidP="00D806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semis peut être manuel ou mécanique (tracteur ou culture attelée) </w:t>
      </w:r>
    </w:p>
    <w:p w14:paraId="623E2CF0" w14:textId="77777777" w:rsidR="00D80694" w:rsidRDefault="00D80694" w:rsidP="00D80694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Semi manuel : les écartements entre les lignes de semis préconisées, doivent être de 80cm entre les lignes et 40cm entre poquet avec 2 à 3 graines par </w:t>
      </w:r>
      <w:r>
        <w:rPr>
          <w:rFonts w:ascii="Arial" w:hAnsi="Arial" w:cs="Arial"/>
          <w:sz w:val="24"/>
        </w:rPr>
        <w:lastRenderedPageBreak/>
        <w:t xml:space="preserve">poquet une semence de qualité ; les graines doivent être semis à une profondeur de 3 à 4cm. </w:t>
      </w:r>
    </w:p>
    <w:p w14:paraId="623E2CF1" w14:textId="77777777" w:rsidR="00D80694" w:rsidRPr="00D80694" w:rsidRDefault="00D80694" w:rsidP="00B203F8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Semis mécanique : utilisation d’une sémion de 5 à 6 graines par mètres linéaire.  </w:t>
      </w:r>
    </w:p>
    <w:p w14:paraId="623E2CF2" w14:textId="77777777" w:rsidR="00772CF8" w:rsidRDefault="00772CF8" w:rsidP="00B203F8">
      <w:pPr>
        <w:jc w:val="both"/>
        <w:rPr>
          <w:rFonts w:ascii="Arial" w:hAnsi="Arial" w:cs="Arial"/>
          <w:sz w:val="24"/>
        </w:rPr>
      </w:pPr>
      <w:r w:rsidRPr="00CC31DA">
        <w:rPr>
          <w:rFonts w:ascii="Arial" w:hAnsi="Arial" w:cs="Arial"/>
          <w:b/>
          <w:sz w:val="24"/>
        </w:rPr>
        <w:t>Ecologie :</w:t>
      </w:r>
      <w:r>
        <w:rPr>
          <w:rFonts w:ascii="Arial" w:hAnsi="Arial" w:cs="Arial"/>
          <w:sz w:val="24"/>
        </w:rPr>
        <w:t xml:space="preserve"> la Température à 28°C : le meilleures températures du semi à la formation de panicules, celle de maturation des fleurs de 28° à 32°C. </w:t>
      </w:r>
    </w:p>
    <w:p w14:paraId="623E2CF3" w14:textId="77777777" w:rsidR="00772CF8" w:rsidRDefault="00772CF8" w:rsidP="00B203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B203F8">
        <w:rPr>
          <w:rFonts w:ascii="Arial" w:hAnsi="Arial" w:cs="Arial"/>
          <w:sz w:val="24"/>
        </w:rPr>
        <w:t>pluviométrie est d’environ 800mm/an pour les variétés précoces (90 jours)</w:t>
      </w:r>
    </w:p>
    <w:p w14:paraId="623E2CF4" w14:textId="77777777" w:rsidR="00B203F8" w:rsidRDefault="00B203F8" w:rsidP="00B203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sol doit être riche, bien draine et exposé au soleil. Le pit des sols à mais est de 6 à 7,5 </w:t>
      </w:r>
    </w:p>
    <w:p w14:paraId="623E2CF5" w14:textId="77777777" w:rsidR="00B203F8" w:rsidRDefault="00B203F8" w:rsidP="00B203F8">
      <w:pPr>
        <w:jc w:val="both"/>
        <w:rPr>
          <w:rFonts w:ascii="Arial" w:hAnsi="Arial" w:cs="Arial"/>
          <w:sz w:val="24"/>
        </w:rPr>
      </w:pPr>
      <w:r w:rsidRPr="00CC31DA">
        <w:rPr>
          <w:rFonts w:ascii="Arial" w:hAnsi="Arial" w:cs="Arial"/>
          <w:b/>
          <w:sz w:val="24"/>
        </w:rPr>
        <w:t>Labour :</w:t>
      </w:r>
      <w:r>
        <w:rPr>
          <w:rFonts w:ascii="Arial" w:hAnsi="Arial" w:cs="Arial"/>
          <w:sz w:val="24"/>
        </w:rPr>
        <w:t xml:space="preserve"> elle </w:t>
      </w:r>
      <w:r w:rsidR="00CC31DA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lieu généralement au début de la saison des pluies, elle consiste en un labour à plat de 25 cm à 30 cm</w:t>
      </w:r>
      <w:r w:rsidR="00CC31DA">
        <w:rPr>
          <w:rFonts w:ascii="Arial" w:hAnsi="Arial" w:cs="Arial"/>
          <w:sz w:val="24"/>
        </w:rPr>
        <w:t xml:space="preserve"> ou en un billonnage.</w:t>
      </w:r>
    </w:p>
    <w:p w14:paraId="623E2CF6" w14:textId="77777777" w:rsidR="00CC31DA" w:rsidRDefault="00CC31DA" w:rsidP="00B203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Dans tous le cas l’enfouissement des débris permet d’enrichir le sol. </w:t>
      </w:r>
    </w:p>
    <w:p w14:paraId="623E2CF7" w14:textId="77777777" w:rsidR="00CC31DA" w:rsidRDefault="00CC31DA" w:rsidP="00B203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Un paillage dense de 10cm d’épaisseur est installé, de trous de lumière seront dégages pour chaque poquet lors de semis. </w:t>
      </w:r>
    </w:p>
    <w:p w14:paraId="623E2CF8" w14:textId="77777777" w:rsidR="00CC31DA" w:rsidRDefault="00CC31DA" w:rsidP="00B203F8">
      <w:pPr>
        <w:jc w:val="both"/>
        <w:rPr>
          <w:rFonts w:ascii="Arial" w:hAnsi="Arial" w:cs="Arial"/>
          <w:sz w:val="24"/>
        </w:rPr>
      </w:pPr>
      <w:r w:rsidRPr="00CC31DA">
        <w:rPr>
          <w:rFonts w:ascii="Arial" w:hAnsi="Arial" w:cs="Arial"/>
          <w:b/>
          <w:sz w:val="24"/>
        </w:rPr>
        <w:t>Semis :</w:t>
      </w:r>
      <w:r>
        <w:rPr>
          <w:rFonts w:ascii="Arial" w:hAnsi="Arial" w:cs="Arial"/>
          <w:sz w:val="24"/>
        </w:rPr>
        <w:t xml:space="preserve"> préparation des semences </w:t>
      </w:r>
    </w:p>
    <w:p w14:paraId="623E2CF9" w14:textId="77777777" w:rsidR="00FF7116" w:rsidRDefault="00CC31DA" w:rsidP="00B203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le maïs, conservé en épi (semences fermières) l’égrenage se fait à la main avec l’élimination des grains des deux extrémités, qui sont de moindre qualité. L’usage de semences améliorées ne nécessite pas de préparation au préalable</w:t>
      </w:r>
      <w:r w:rsidR="00FF7116">
        <w:rPr>
          <w:rFonts w:ascii="Arial" w:hAnsi="Arial" w:cs="Arial"/>
          <w:sz w:val="24"/>
        </w:rPr>
        <w:t xml:space="preserve">. </w:t>
      </w:r>
    </w:p>
    <w:p w14:paraId="623E2CFA" w14:textId="77777777" w:rsidR="00CC31DA" w:rsidRDefault="00FF7116" w:rsidP="00B203F8">
      <w:pPr>
        <w:jc w:val="both"/>
        <w:rPr>
          <w:rFonts w:ascii="Arial" w:hAnsi="Arial" w:cs="Arial"/>
          <w:sz w:val="24"/>
        </w:rPr>
      </w:pPr>
      <w:r w:rsidRPr="00FF7116">
        <w:rPr>
          <w:rFonts w:ascii="Arial" w:hAnsi="Arial" w:cs="Arial"/>
          <w:b/>
          <w:sz w:val="24"/>
        </w:rPr>
        <w:t>Traitement :</w:t>
      </w:r>
      <w:r>
        <w:rPr>
          <w:rFonts w:ascii="Arial" w:hAnsi="Arial" w:cs="Arial"/>
          <w:sz w:val="24"/>
        </w:rPr>
        <w:t xml:space="preserve"> les grains seront ensuit traites avec un mélange d’insecticide et de fongicide en poudre, de type lanthialm. </w:t>
      </w:r>
    </w:p>
    <w:p w14:paraId="623E2CFB" w14:textId="77777777" w:rsidR="00FF7116" w:rsidRDefault="00FF7116" w:rsidP="00B203F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Date de semis : </w:t>
      </w:r>
    </w:p>
    <w:p w14:paraId="623E2CFC" w14:textId="77777777" w:rsidR="00FF7116" w:rsidRDefault="00FF7116" w:rsidP="00FF711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F7116">
        <w:rPr>
          <w:rFonts w:ascii="Arial" w:hAnsi="Arial" w:cs="Arial"/>
          <w:sz w:val="24"/>
        </w:rPr>
        <w:t>1</w:t>
      </w:r>
      <w:r w:rsidRPr="00FF7116">
        <w:rPr>
          <w:rFonts w:ascii="Arial" w:hAnsi="Arial" w:cs="Arial"/>
          <w:sz w:val="24"/>
          <w:vertAlign w:val="superscript"/>
        </w:rPr>
        <w:t>ère</w:t>
      </w:r>
      <w:r w:rsidRPr="00FF7116">
        <w:rPr>
          <w:rFonts w:ascii="Arial" w:hAnsi="Arial" w:cs="Arial"/>
          <w:sz w:val="24"/>
        </w:rPr>
        <w:t xml:space="preserve">  Saison (A) 15 Mars -15 Avril </w:t>
      </w:r>
    </w:p>
    <w:p w14:paraId="623E2CFD" w14:textId="77777777" w:rsidR="00FF7116" w:rsidRDefault="00FF7116" w:rsidP="00FF711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Pr="00FF7116">
        <w:rPr>
          <w:rFonts w:ascii="Arial" w:hAnsi="Arial" w:cs="Arial"/>
          <w:sz w:val="24"/>
          <w:vertAlign w:val="superscript"/>
        </w:rPr>
        <w:t>ème</w:t>
      </w:r>
      <w:r>
        <w:rPr>
          <w:rFonts w:ascii="Arial" w:hAnsi="Arial" w:cs="Arial"/>
          <w:sz w:val="24"/>
        </w:rPr>
        <w:t xml:space="preserve"> Saison (B) Début août </w:t>
      </w:r>
    </w:p>
    <w:p w14:paraId="623E2CFE" w14:textId="77777777" w:rsidR="00FF7116" w:rsidRDefault="00FF7116" w:rsidP="00FF71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Dose de semis : les quantités des semences sont les suivantes </w:t>
      </w:r>
    </w:p>
    <w:p w14:paraId="623E2CFF" w14:textId="77777777" w:rsidR="00FF7116" w:rsidRDefault="00FF7116" w:rsidP="00FF711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Gros grains : 15 à 25 Kg/ha</w:t>
      </w:r>
    </w:p>
    <w:p w14:paraId="623E2D00" w14:textId="77777777" w:rsidR="00FF7116" w:rsidRDefault="00FF7116" w:rsidP="00FF711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Petits grains </w:t>
      </w:r>
    </w:p>
    <w:p w14:paraId="623E2D01" w14:textId="77777777" w:rsidR="00FF7116" w:rsidRDefault="00FF7116" w:rsidP="00FF71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Entretien</w:t>
      </w:r>
    </w:p>
    <w:p w14:paraId="623E2D02" w14:textId="77777777" w:rsidR="00FF7116" w:rsidRDefault="00FF7116" w:rsidP="00FF71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système traditionnel, les sarclages seront faits de la manière suivante : </w:t>
      </w:r>
    </w:p>
    <w:p w14:paraId="623E2D03" w14:textId="77777777" w:rsidR="00FF7116" w:rsidRDefault="00FF7116" w:rsidP="00FF711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Pr="00FF7116">
        <w:rPr>
          <w:rFonts w:ascii="Arial" w:hAnsi="Arial" w:cs="Arial"/>
          <w:sz w:val="24"/>
          <w:vertAlign w:val="superscript"/>
        </w:rPr>
        <w:t>ère</w:t>
      </w:r>
      <w:r>
        <w:rPr>
          <w:rFonts w:ascii="Arial" w:hAnsi="Arial" w:cs="Arial"/>
          <w:sz w:val="24"/>
        </w:rPr>
        <w:t xml:space="preserve"> Sarclage : 15 jours environ après le semis désherbage</w:t>
      </w:r>
      <w:r w:rsidR="00532250">
        <w:rPr>
          <w:rFonts w:ascii="Arial" w:hAnsi="Arial" w:cs="Arial"/>
          <w:sz w:val="24"/>
        </w:rPr>
        <w:t xml:space="preserve"> </w:t>
      </w:r>
    </w:p>
    <w:p w14:paraId="623E2D04" w14:textId="77777777" w:rsidR="005E444D" w:rsidRDefault="005E444D" w:rsidP="00FF711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Pr="005E444D">
        <w:rPr>
          <w:rFonts w:ascii="Arial" w:hAnsi="Arial" w:cs="Arial"/>
          <w:sz w:val="24"/>
          <w:vertAlign w:val="superscript"/>
        </w:rPr>
        <w:t>ème</w:t>
      </w:r>
      <w:r>
        <w:rPr>
          <w:rFonts w:ascii="Arial" w:hAnsi="Arial" w:cs="Arial"/>
          <w:sz w:val="24"/>
        </w:rPr>
        <w:t xml:space="preserve"> Sarclage ou sarcla buttage : 45 jours après le semis </w:t>
      </w:r>
    </w:p>
    <w:p w14:paraId="623E2D05" w14:textId="77777777" w:rsidR="005E444D" w:rsidRDefault="005E444D" w:rsidP="00FF711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Pr="005E444D">
        <w:rPr>
          <w:rFonts w:ascii="Arial" w:hAnsi="Arial" w:cs="Arial"/>
          <w:sz w:val="24"/>
          <w:vertAlign w:val="superscript"/>
        </w:rPr>
        <w:t>ème</w:t>
      </w:r>
      <w:r>
        <w:rPr>
          <w:rFonts w:ascii="Arial" w:hAnsi="Arial" w:cs="Arial"/>
          <w:sz w:val="24"/>
        </w:rPr>
        <w:t xml:space="preserve"> Sarclage : à la demande </w:t>
      </w:r>
    </w:p>
    <w:p w14:paraId="623E2D06" w14:textId="77777777" w:rsidR="005E444D" w:rsidRDefault="005E444D" w:rsidP="005E444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système de conservation d</w:t>
      </w:r>
      <w:r w:rsidR="00505BC4">
        <w:rPr>
          <w:rFonts w:ascii="Arial" w:hAnsi="Arial" w:cs="Arial"/>
          <w:sz w:val="24"/>
        </w:rPr>
        <w:t>e sol (sans labour) où on utili</w:t>
      </w:r>
      <w:r>
        <w:rPr>
          <w:rFonts w:ascii="Arial" w:hAnsi="Arial" w:cs="Arial"/>
          <w:sz w:val="24"/>
        </w:rPr>
        <w:t>se le pillage, il n’</w:t>
      </w:r>
      <w:r w:rsidR="00505BC4">
        <w:rPr>
          <w:rFonts w:ascii="Arial" w:hAnsi="Arial" w:cs="Arial"/>
          <w:sz w:val="24"/>
        </w:rPr>
        <w:t xml:space="preserve">aya pas de sarclages à partir du moment où la couche de paille mise sur le sol et suffisamment épaisse. Un suivi des éventuels adventices ayant traversé la couche de paille devra être faite. </w:t>
      </w:r>
    </w:p>
    <w:p w14:paraId="623E2D07" w14:textId="77777777" w:rsidR="00505BC4" w:rsidRDefault="00505BC4" w:rsidP="005E444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Les herbicides que l’on peut trouver sont : </w:t>
      </w:r>
    </w:p>
    <w:p w14:paraId="623E2D08" w14:textId="77777777" w:rsidR="00505BC4" w:rsidRDefault="00505BC4" w:rsidP="00505BC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2,4D contre les adventices à </w:t>
      </w:r>
      <w:r w:rsidR="004B6E9E">
        <w:rPr>
          <w:rFonts w:ascii="Arial" w:hAnsi="Arial" w:cs="Arial"/>
          <w:sz w:val="24"/>
        </w:rPr>
        <w:t>feuilles</w:t>
      </w:r>
      <w:r>
        <w:rPr>
          <w:rFonts w:ascii="Arial" w:hAnsi="Arial" w:cs="Arial"/>
          <w:sz w:val="24"/>
        </w:rPr>
        <w:t xml:space="preserve"> larges, avec une dose de 1,5 à 2L/ha.</w:t>
      </w:r>
    </w:p>
    <w:p w14:paraId="623E2D09" w14:textId="77777777" w:rsidR="00505BC4" w:rsidRDefault="004B6E9E" w:rsidP="00505BC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Atrazine pour lutter les mauvaises herbes à feuilles larges et les graminées, annuelles, avec une dose de 2 à 3 litres/ha.</w:t>
      </w:r>
    </w:p>
    <w:p w14:paraId="623E2D0A" w14:textId="77777777" w:rsidR="004B6E9E" w:rsidRDefault="004B6E9E" w:rsidP="00505BC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Buttez les pieds afin de favoriser l’enracinement. </w:t>
      </w:r>
    </w:p>
    <w:p w14:paraId="623E2D0B" w14:textId="77777777" w:rsidR="004B6E9E" w:rsidRDefault="004B6E9E" w:rsidP="00505BC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Binez et arroser régulièrement afin de favoriser la végétation et plus particulièrement pendant la période de floraison. </w:t>
      </w:r>
    </w:p>
    <w:p w14:paraId="623E2D0C" w14:textId="77777777" w:rsidR="004B6E9E" w:rsidRPr="008A1831" w:rsidRDefault="004B6E9E" w:rsidP="004B6E9E">
      <w:pPr>
        <w:jc w:val="both"/>
        <w:rPr>
          <w:rFonts w:ascii="Arial" w:hAnsi="Arial" w:cs="Arial"/>
          <w:b/>
          <w:sz w:val="24"/>
        </w:rPr>
      </w:pPr>
      <w:r w:rsidRPr="008A1831">
        <w:rPr>
          <w:rFonts w:ascii="Arial" w:hAnsi="Arial" w:cs="Arial"/>
          <w:b/>
          <w:sz w:val="24"/>
        </w:rPr>
        <w:t xml:space="preserve">Apport d’engrais </w:t>
      </w:r>
    </w:p>
    <w:p w14:paraId="623E2D0D" w14:textId="77777777" w:rsidR="004B6E9E" w:rsidRPr="008A1831" w:rsidRDefault="004B6E9E" w:rsidP="004B6E9E">
      <w:pPr>
        <w:jc w:val="both"/>
        <w:rPr>
          <w:rFonts w:ascii="Arial" w:hAnsi="Arial" w:cs="Arial"/>
          <w:b/>
          <w:sz w:val="24"/>
        </w:rPr>
      </w:pPr>
      <w:r w:rsidRPr="008A1831">
        <w:rPr>
          <w:rFonts w:ascii="Arial" w:hAnsi="Arial" w:cs="Arial"/>
          <w:b/>
          <w:sz w:val="24"/>
        </w:rPr>
        <w:t xml:space="preserve">Engrais chimiques </w:t>
      </w:r>
    </w:p>
    <w:p w14:paraId="623E2D0E" w14:textId="77777777" w:rsidR="004B6E9E" w:rsidRDefault="004B6E9E" w:rsidP="004B6E9E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 jours après le semis (soit aussitôt après le 1</w:t>
      </w:r>
      <w:r w:rsidRPr="004B6E9E">
        <w:rPr>
          <w:rFonts w:ascii="Arial" w:hAnsi="Arial" w:cs="Arial"/>
          <w:sz w:val="24"/>
          <w:vertAlign w:val="superscript"/>
        </w:rPr>
        <w:t>er</w:t>
      </w:r>
      <w:r>
        <w:rPr>
          <w:rFonts w:ascii="Arial" w:hAnsi="Arial" w:cs="Arial"/>
          <w:sz w:val="24"/>
        </w:rPr>
        <w:t xml:space="preserve"> sarclage en système traditionnel) </w:t>
      </w:r>
    </w:p>
    <w:p w14:paraId="623E2D0F" w14:textId="77777777" w:rsidR="004B6E9E" w:rsidRDefault="004B6E9E" w:rsidP="004B6E9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Dose : 200Kg/ha  de NPK+50Kg/ha durée (à adapter selon la fertilité des sols) </w:t>
      </w:r>
    </w:p>
    <w:p w14:paraId="623E2D10" w14:textId="77777777" w:rsidR="008A1831" w:rsidRDefault="004B6E9E" w:rsidP="008A183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45 Jours après le semis (soit après le 2</w:t>
      </w:r>
      <w:r w:rsidRPr="004B6E9E">
        <w:rPr>
          <w:rFonts w:ascii="Arial" w:hAnsi="Arial" w:cs="Arial"/>
          <w:sz w:val="24"/>
          <w:vertAlign w:val="superscript"/>
        </w:rPr>
        <w:t>ème</w:t>
      </w:r>
      <w:r>
        <w:rPr>
          <w:rFonts w:ascii="Arial" w:hAnsi="Arial" w:cs="Arial"/>
          <w:sz w:val="24"/>
        </w:rPr>
        <w:t xml:space="preserve"> sarclage en système </w:t>
      </w:r>
      <w:r w:rsidR="008A1831">
        <w:rPr>
          <w:rFonts w:ascii="Arial" w:hAnsi="Arial" w:cs="Arial"/>
          <w:sz w:val="24"/>
        </w:rPr>
        <w:t>traditionnel</w:t>
      </w:r>
      <w:r>
        <w:rPr>
          <w:rFonts w:ascii="Arial" w:hAnsi="Arial" w:cs="Arial"/>
          <w:sz w:val="24"/>
        </w:rPr>
        <w:t xml:space="preserve">) avec </w:t>
      </w:r>
      <w:r w:rsidR="008A1831">
        <w:rPr>
          <w:rFonts w:ascii="Arial" w:hAnsi="Arial" w:cs="Arial"/>
          <w:sz w:val="24"/>
        </w:rPr>
        <w:t xml:space="preserve">une dose de 50Kg/ha durée. </w:t>
      </w:r>
    </w:p>
    <w:p w14:paraId="623E2D11" w14:textId="77777777" w:rsidR="008A1831" w:rsidRPr="008A1831" w:rsidRDefault="008A1831" w:rsidP="008A1831">
      <w:pPr>
        <w:jc w:val="both"/>
        <w:rPr>
          <w:rFonts w:ascii="Arial" w:hAnsi="Arial" w:cs="Arial"/>
          <w:b/>
          <w:sz w:val="24"/>
        </w:rPr>
      </w:pPr>
      <w:r w:rsidRPr="008A1831">
        <w:rPr>
          <w:rFonts w:ascii="Arial" w:hAnsi="Arial" w:cs="Arial"/>
          <w:b/>
          <w:sz w:val="24"/>
        </w:rPr>
        <w:t xml:space="preserve">L’engrais organique </w:t>
      </w:r>
    </w:p>
    <w:p w14:paraId="623E2D12" w14:textId="77777777" w:rsidR="008A1831" w:rsidRDefault="008A1831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Il est préférable d’apporter du fumier. </w:t>
      </w:r>
    </w:p>
    <w:p w14:paraId="623E2D13" w14:textId="77777777" w:rsidR="008A1831" w:rsidRDefault="008A1831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manière prati</w:t>
      </w:r>
      <w:r w:rsidR="00F729BE">
        <w:rPr>
          <w:rFonts w:ascii="Arial" w:hAnsi="Arial" w:cs="Arial"/>
          <w:sz w:val="24"/>
        </w:rPr>
        <w:t>que, il sera apporté une poignée de fumier dans chaqu</w:t>
      </w:r>
      <w:r w:rsidR="00243D83">
        <w:rPr>
          <w:rFonts w:ascii="Arial" w:hAnsi="Arial" w:cs="Arial"/>
          <w:sz w:val="24"/>
        </w:rPr>
        <w:t>e poquet de m</w:t>
      </w:r>
      <w:r w:rsidR="00B63C1D">
        <w:rPr>
          <w:rFonts w:ascii="Arial" w:hAnsi="Arial" w:cs="Arial"/>
          <w:sz w:val="24"/>
        </w:rPr>
        <w:t>aïs. C</w:t>
      </w:r>
      <w:r w:rsidR="001D420B">
        <w:rPr>
          <w:rFonts w:ascii="Arial" w:hAnsi="Arial" w:cs="Arial"/>
          <w:sz w:val="24"/>
        </w:rPr>
        <w:t xml:space="preserve">et apport est fait au moment du semis en mélangeant l’engrais organique à la terre végétale du poquet. Ou durant le labour, enfouissez 4Kg de humien par m² et apportez en complément un engrais de fond. </w:t>
      </w:r>
    </w:p>
    <w:p w14:paraId="623E2D14" w14:textId="77777777" w:rsidR="00F51CD9" w:rsidRDefault="00F51CD9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L’app</w:t>
      </w:r>
      <w:r w:rsidR="00124ADF">
        <w:rPr>
          <w:rFonts w:ascii="Arial" w:hAnsi="Arial" w:cs="Arial"/>
          <w:sz w:val="24"/>
        </w:rPr>
        <w:t xml:space="preserve">ort d’engrais est indispensable pour obtenir de bons rendements et éviter  d’épuiser le sol. </w:t>
      </w:r>
    </w:p>
    <w:p w14:paraId="623E2D15" w14:textId="77777777" w:rsidR="00124ADF" w:rsidRDefault="00124ADF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Pendant la </w:t>
      </w:r>
      <w:r w:rsidR="00A96346">
        <w:rPr>
          <w:rFonts w:ascii="Arial" w:hAnsi="Arial" w:cs="Arial"/>
          <w:sz w:val="24"/>
        </w:rPr>
        <w:t>préparation</w:t>
      </w:r>
      <w:r>
        <w:rPr>
          <w:rFonts w:ascii="Arial" w:hAnsi="Arial" w:cs="Arial"/>
          <w:sz w:val="24"/>
        </w:rPr>
        <w:t xml:space="preserve"> du sol, apporte, selon le </w:t>
      </w:r>
      <w:r w:rsidR="00A96346">
        <w:rPr>
          <w:rFonts w:ascii="Arial" w:hAnsi="Arial" w:cs="Arial"/>
          <w:sz w:val="24"/>
        </w:rPr>
        <w:t>nouveau</w:t>
      </w:r>
      <w:r>
        <w:rPr>
          <w:rFonts w:ascii="Arial" w:hAnsi="Arial" w:cs="Arial"/>
          <w:sz w:val="24"/>
        </w:rPr>
        <w:t xml:space="preserve"> de fertilité </w:t>
      </w:r>
      <w:r w:rsidR="00A96346">
        <w:rPr>
          <w:rFonts w:ascii="Arial" w:hAnsi="Arial" w:cs="Arial"/>
          <w:sz w:val="24"/>
        </w:rPr>
        <w:t>du champ</w:t>
      </w:r>
      <w:r>
        <w:rPr>
          <w:rFonts w:ascii="Arial" w:hAnsi="Arial" w:cs="Arial"/>
          <w:sz w:val="24"/>
        </w:rPr>
        <w:t xml:space="preserve">, les </w:t>
      </w:r>
      <w:r w:rsidR="00A96346">
        <w:rPr>
          <w:rFonts w:ascii="Arial" w:hAnsi="Arial" w:cs="Arial"/>
          <w:sz w:val="24"/>
        </w:rPr>
        <w:t>dosées</w:t>
      </w:r>
      <w:r>
        <w:rPr>
          <w:rFonts w:ascii="Arial" w:hAnsi="Arial" w:cs="Arial"/>
          <w:sz w:val="24"/>
        </w:rPr>
        <w:t xml:space="preserve"> suivantes : </w:t>
      </w:r>
    </w:p>
    <w:p w14:paraId="623E2D16" w14:textId="77777777" w:rsidR="00A96346" w:rsidRDefault="00124ADF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Pour </w:t>
      </w:r>
      <w:r w:rsidR="00A96346">
        <w:rPr>
          <w:rFonts w:ascii="Arial" w:hAnsi="Arial" w:cs="Arial"/>
          <w:sz w:val="24"/>
        </w:rPr>
        <w:t>les sols de fertilité moyenne : 100 à 150Kg/ha d’engrais NPK smg 15-15-15-6-1</w:t>
      </w:r>
    </w:p>
    <w:p w14:paraId="623E2D17" w14:textId="77777777" w:rsidR="00A96346" w:rsidRDefault="00A96346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des sols pauvres : 200 à 250 Kg/ha d’engrais NPK smg</w:t>
      </w:r>
      <w:r w:rsidR="00332E7A">
        <w:rPr>
          <w:rFonts w:ascii="Arial" w:hAnsi="Arial" w:cs="Arial"/>
          <w:sz w:val="24"/>
        </w:rPr>
        <w:t xml:space="preserve"> 15-15-15-6-1</w:t>
      </w:r>
    </w:p>
    <w:p w14:paraId="623E2D18" w14:textId="77777777" w:rsidR="00332E7A" w:rsidRDefault="00332E7A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fertilisation peut aussi se faire </w:t>
      </w:r>
      <w:r w:rsidR="002214C3">
        <w:rPr>
          <w:rFonts w:ascii="Arial" w:hAnsi="Arial" w:cs="Arial"/>
          <w:sz w:val="24"/>
        </w:rPr>
        <w:t xml:space="preserve">par apport de fumière ferme au moment du labour, à raison de 30 à 40 tonnes par hectare tous les deux ans. </w:t>
      </w:r>
    </w:p>
    <w:p w14:paraId="623E2D19" w14:textId="77777777" w:rsidR="002214C3" w:rsidRDefault="002214C3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Après les semis (30 à 35 jours pour les variétés précoces et 40 à 45 jours les variétés tardives), apporter de l’urée à raison de 100 à150Kg/ha. </w:t>
      </w:r>
    </w:p>
    <w:p w14:paraId="623E2D1A" w14:textId="77777777" w:rsidR="002214C3" w:rsidRDefault="002214C3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 Sacs d’engrais pour 5ha. </w:t>
      </w:r>
    </w:p>
    <w:p w14:paraId="623E2D1B" w14:textId="77777777" w:rsidR="00BA0BBB" w:rsidRDefault="00BA0BBB" w:rsidP="00BA0BB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</w:t>
      </w:r>
      <w:r w:rsidRPr="00BA0BBB">
        <w:rPr>
          <w:rFonts w:ascii="Arial" w:hAnsi="Arial" w:cs="Arial"/>
          <w:sz w:val="24"/>
          <w:vertAlign w:val="superscript"/>
        </w:rPr>
        <w:t>ème</w:t>
      </w:r>
      <w:r>
        <w:rPr>
          <w:rFonts w:ascii="Arial" w:hAnsi="Arial" w:cs="Arial"/>
          <w:sz w:val="24"/>
        </w:rPr>
        <w:t xml:space="preserve"> Jours 250Kg/ha de </w:t>
      </w:r>
      <w:r w:rsidR="00C72940">
        <w:rPr>
          <w:rFonts w:ascii="Arial" w:hAnsi="Arial" w:cs="Arial"/>
          <w:sz w:val="24"/>
        </w:rPr>
        <w:t xml:space="preserve">NPK </w:t>
      </w:r>
    </w:p>
    <w:p w14:paraId="623E2D1C" w14:textId="77777777" w:rsidR="00C72940" w:rsidRDefault="00C72940" w:rsidP="00BA0BB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30</w:t>
      </w:r>
      <w:r w:rsidRPr="00C72940">
        <w:rPr>
          <w:rFonts w:ascii="Arial" w:hAnsi="Arial" w:cs="Arial"/>
          <w:sz w:val="24"/>
          <w:vertAlign w:val="superscript"/>
        </w:rPr>
        <w:t>ème</w:t>
      </w:r>
      <w:r>
        <w:rPr>
          <w:rFonts w:ascii="Arial" w:hAnsi="Arial" w:cs="Arial"/>
          <w:sz w:val="24"/>
        </w:rPr>
        <w:t xml:space="preserve"> Jour 100Kg/ha d’urée</w:t>
      </w:r>
    </w:p>
    <w:p w14:paraId="623E2D1D" w14:textId="77777777" w:rsidR="00C72940" w:rsidRDefault="00C72940" w:rsidP="00BA0BB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45</w:t>
      </w:r>
      <w:r w:rsidRPr="00C72940">
        <w:rPr>
          <w:rFonts w:ascii="Arial" w:hAnsi="Arial" w:cs="Arial"/>
          <w:sz w:val="24"/>
          <w:vertAlign w:val="superscript"/>
        </w:rPr>
        <w:t>ème</w:t>
      </w:r>
      <w:r>
        <w:rPr>
          <w:rFonts w:ascii="Arial" w:hAnsi="Arial" w:cs="Arial"/>
          <w:sz w:val="24"/>
        </w:rPr>
        <w:t xml:space="preserve"> Jour 50Kg/ha d’urée </w:t>
      </w:r>
    </w:p>
    <w:p w14:paraId="623E2D1E" w14:textId="77777777" w:rsidR="00024DBC" w:rsidRDefault="00024DBC" w:rsidP="00024D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fumure phosphore-potassique est appliquer avant le labour </w:t>
      </w:r>
    </w:p>
    <w:p w14:paraId="623E2D1F" w14:textId="77777777" w:rsidR="00024DBC" w:rsidRDefault="00024DBC" w:rsidP="00024D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Exemple : Maïs doux </w:t>
      </w:r>
    </w:p>
    <w:p w14:paraId="623E2D20" w14:textId="77777777" w:rsidR="00024DBC" w:rsidRDefault="00024DBC" w:rsidP="00024D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Labour : 25 à 30cm </w:t>
      </w:r>
    </w:p>
    <w:p w14:paraId="623E2D21" w14:textId="77777777" w:rsidR="00024DBC" w:rsidRDefault="00024DBC" w:rsidP="00024D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Semis : 0,60m x 0,025</w:t>
      </w:r>
    </w:p>
    <w:p w14:paraId="623E2D22" w14:textId="77777777" w:rsidR="00024DBC" w:rsidRDefault="00024DBC" w:rsidP="00024D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Fumier : 3 à 10 T/ha</w:t>
      </w:r>
    </w:p>
    <w:p w14:paraId="623E2D23" w14:textId="77777777" w:rsidR="00024DBC" w:rsidRDefault="00024DBC" w:rsidP="00024D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Engrais minérales : 100Kg/ha NPK engrais de fond </w:t>
      </w:r>
    </w:p>
    <w:p w14:paraId="623E2D24" w14:textId="77777777" w:rsidR="00024DBC" w:rsidRDefault="00024DBC" w:rsidP="00024D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150Kg/ha urée engrais </w:t>
      </w:r>
      <w:r w:rsidR="001F04E3">
        <w:rPr>
          <w:rFonts w:ascii="Arial" w:hAnsi="Arial" w:cs="Arial"/>
          <w:sz w:val="24"/>
        </w:rPr>
        <w:t xml:space="preserve">d’entretien </w:t>
      </w:r>
    </w:p>
    <w:p w14:paraId="623E2D25" w14:textId="77777777" w:rsidR="001F04E3" w:rsidRDefault="001F04E3" w:rsidP="00024D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Déserbage </w:t>
      </w:r>
    </w:p>
    <w:p w14:paraId="623E2D26" w14:textId="77777777" w:rsidR="001F04E3" w:rsidRDefault="001F04E3" w:rsidP="00024D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Eliminer les mauvaises herbes, surtout pendant la phase de la culture. </w:t>
      </w:r>
    </w:p>
    <w:p w14:paraId="623E2D27" w14:textId="77777777" w:rsidR="008530FB" w:rsidRDefault="008530FB" w:rsidP="008530F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Manuellement ; deux à trois sarclage sont nécessaires </w:t>
      </w:r>
    </w:p>
    <w:p w14:paraId="623E2D28" w14:textId="77777777" w:rsidR="008530FB" w:rsidRDefault="008530FB" w:rsidP="008530F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 premier sarclage avait ou pendant le démariage</w:t>
      </w:r>
    </w:p>
    <w:p w14:paraId="623E2D29" w14:textId="77777777" w:rsidR="008530FB" w:rsidRDefault="008530FB" w:rsidP="008530F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</w:t>
      </w:r>
      <w:r w:rsidR="00E1738E">
        <w:rPr>
          <w:rFonts w:ascii="Arial" w:hAnsi="Arial" w:cs="Arial"/>
          <w:sz w:val="24"/>
        </w:rPr>
        <w:t>deuxième</w:t>
      </w:r>
      <w:r>
        <w:rPr>
          <w:rFonts w:ascii="Arial" w:hAnsi="Arial" w:cs="Arial"/>
          <w:sz w:val="24"/>
        </w:rPr>
        <w:t xml:space="preserve"> sarclage au moment de l’apport de l’urée</w:t>
      </w:r>
    </w:p>
    <w:p w14:paraId="623E2D2A" w14:textId="77777777" w:rsidR="008530FB" w:rsidRDefault="008530FB" w:rsidP="008530F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Le </w:t>
      </w:r>
      <w:r w:rsidR="00E1738E">
        <w:rPr>
          <w:rFonts w:ascii="Arial" w:hAnsi="Arial" w:cs="Arial"/>
          <w:sz w:val="24"/>
        </w:rPr>
        <w:t>troisième sarclage avant le récolte lorsque la parcelle est très enherbée</w:t>
      </w:r>
    </w:p>
    <w:p w14:paraId="623E2D2B" w14:textId="77777777" w:rsidR="00E1738E" w:rsidRDefault="00E1738E" w:rsidP="00E1738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Chimiquement : </w:t>
      </w:r>
    </w:p>
    <w:p w14:paraId="623E2D2C" w14:textId="77777777" w:rsidR="00E1738E" w:rsidRPr="00555FFC" w:rsidRDefault="00E1738E" w:rsidP="00555FF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55FFC">
        <w:rPr>
          <w:rFonts w:ascii="Arial" w:hAnsi="Arial" w:cs="Arial"/>
          <w:sz w:val="24"/>
        </w:rPr>
        <w:t xml:space="preserve">Juste après le semis avant la levée des maïs, traiter avec un herbicide de pré-levée : primagram gold 660sc (s-metolachrore </w:t>
      </w:r>
      <w:r w:rsidR="000411CF" w:rsidRPr="00555FFC">
        <w:rPr>
          <w:rFonts w:ascii="Arial" w:hAnsi="Arial" w:cs="Arial"/>
          <w:sz w:val="24"/>
        </w:rPr>
        <w:t xml:space="preserve">290 g/l + Atrazine 370g/l) à raison de 3l/ha </w:t>
      </w:r>
    </w:p>
    <w:p w14:paraId="623E2D2D" w14:textId="77777777" w:rsidR="00C415FE" w:rsidRDefault="00555FFC" w:rsidP="00555FF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 cours du </w:t>
      </w:r>
      <w:r w:rsidR="00C415FE">
        <w:rPr>
          <w:rFonts w:ascii="Arial" w:hAnsi="Arial" w:cs="Arial"/>
          <w:sz w:val="24"/>
        </w:rPr>
        <w:t xml:space="preserve">développement des plants de maïs, traiter avec de Round up 360 (glyphosate 360) à raison de 1litre/ha. </w:t>
      </w:r>
    </w:p>
    <w:p w14:paraId="623E2D2E" w14:textId="77777777" w:rsidR="00555FFC" w:rsidRPr="00C415FE" w:rsidRDefault="00C415FE" w:rsidP="00C415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Prendre soin de </w:t>
      </w:r>
      <w:r w:rsidR="00792346">
        <w:rPr>
          <w:rFonts w:ascii="Arial" w:hAnsi="Arial" w:cs="Arial"/>
          <w:sz w:val="24"/>
        </w:rPr>
        <w:t>préserver le</w:t>
      </w:r>
      <w:r w:rsidR="003872CB">
        <w:rPr>
          <w:rFonts w:ascii="Arial" w:hAnsi="Arial" w:cs="Arial"/>
          <w:sz w:val="24"/>
        </w:rPr>
        <w:t xml:space="preserve"> système </w:t>
      </w:r>
      <w:r w:rsidR="004049D0">
        <w:rPr>
          <w:rFonts w:ascii="Arial" w:hAnsi="Arial" w:cs="Arial"/>
          <w:sz w:val="24"/>
        </w:rPr>
        <w:t xml:space="preserve">foliaire de la culture centre le produit qui et un désherbant total. </w:t>
      </w:r>
    </w:p>
    <w:p w14:paraId="623E2D2F" w14:textId="77777777" w:rsidR="002214C3" w:rsidRDefault="004049D0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Démarrage : Démarier environ 15 Jours après germination : arracher les plants excédentaires les mois vigoureux de façon à obtenir la densité recherchée. </w:t>
      </w:r>
    </w:p>
    <w:p w14:paraId="623E2D30" w14:textId="77777777" w:rsidR="004049D0" w:rsidRPr="004049D0" w:rsidRDefault="004049D0" w:rsidP="008A1831">
      <w:pPr>
        <w:jc w:val="both"/>
        <w:rPr>
          <w:rFonts w:ascii="Arial" w:hAnsi="Arial" w:cs="Arial"/>
          <w:b/>
          <w:sz w:val="24"/>
        </w:rPr>
      </w:pPr>
      <w:r w:rsidRPr="004049D0">
        <w:rPr>
          <w:rFonts w:ascii="Arial" w:hAnsi="Arial" w:cs="Arial"/>
          <w:b/>
          <w:sz w:val="24"/>
        </w:rPr>
        <w:t xml:space="preserve">Traitement phytosanitaire </w:t>
      </w:r>
    </w:p>
    <w:p w14:paraId="623E2D31" w14:textId="77777777" w:rsidR="004049D0" w:rsidRDefault="004049D0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Voir lutte contre la chenille légionnaire.</w:t>
      </w:r>
    </w:p>
    <w:p w14:paraId="623E2D32" w14:textId="77777777" w:rsidR="004049D0" w:rsidRDefault="004049D0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parasite majeur de maïs est la noctuelle, chenille vivants dans les épis et qui s’attaque aux feuilles. </w:t>
      </w:r>
    </w:p>
    <w:p w14:paraId="623E2D33" w14:textId="77777777" w:rsidR="004049D0" w:rsidRPr="004049D0" w:rsidRDefault="004049D0" w:rsidP="008A1831">
      <w:pPr>
        <w:jc w:val="both"/>
        <w:rPr>
          <w:rFonts w:ascii="Arial" w:hAnsi="Arial" w:cs="Arial"/>
          <w:b/>
          <w:sz w:val="24"/>
        </w:rPr>
      </w:pPr>
      <w:r w:rsidRPr="004049D0">
        <w:rPr>
          <w:rFonts w:ascii="Arial" w:hAnsi="Arial" w:cs="Arial"/>
          <w:b/>
          <w:sz w:val="24"/>
        </w:rPr>
        <w:t xml:space="preserve">Récoltes et conservation </w:t>
      </w:r>
    </w:p>
    <w:p w14:paraId="623E2D34" w14:textId="77777777" w:rsidR="004049D0" w:rsidRDefault="004049D0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récolte intervient généralement 3mois et demis après le semis. Récoltez lorsque les grains sont bien développé, encore laiteux et juteux quand on y plante l’ongle. Avant la récolte proprement dite, on procède à l’évaluation du rendement et de la production. </w:t>
      </w:r>
    </w:p>
    <w:p w14:paraId="623E2D35" w14:textId="77777777" w:rsidR="00077E87" w:rsidRPr="00522DF3" w:rsidRDefault="00077E87" w:rsidP="008A1831">
      <w:pPr>
        <w:jc w:val="both"/>
        <w:rPr>
          <w:rFonts w:ascii="Arial" w:hAnsi="Arial" w:cs="Arial"/>
          <w:b/>
          <w:sz w:val="24"/>
        </w:rPr>
      </w:pPr>
      <w:r w:rsidRPr="00522DF3">
        <w:rPr>
          <w:rFonts w:ascii="Arial" w:hAnsi="Arial" w:cs="Arial"/>
          <w:b/>
          <w:sz w:val="24"/>
        </w:rPr>
        <w:t xml:space="preserve">Evaluation du rendement </w:t>
      </w:r>
    </w:p>
    <w:p w14:paraId="623E2D36" w14:textId="77777777" w:rsidR="00077E87" w:rsidRDefault="00077E87" w:rsidP="008A18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 peut utiliser la </w:t>
      </w:r>
      <w:r w:rsidR="00522DF3">
        <w:rPr>
          <w:rFonts w:ascii="Arial" w:hAnsi="Arial" w:cs="Arial"/>
          <w:sz w:val="24"/>
        </w:rPr>
        <w:t>méthode</w:t>
      </w:r>
      <w:r>
        <w:rPr>
          <w:rFonts w:ascii="Arial" w:hAnsi="Arial" w:cs="Arial"/>
          <w:sz w:val="24"/>
        </w:rPr>
        <w:t xml:space="preserve"> des carrés de rendement. L’évaluation se fait de la façon </w:t>
      </w:r>
      <w:r w:rsidR="00522DF3">
        <w:rPr>
          <w:rFonts w:ascii="Arial" w:hAnsi="Arial" w:cs="Arial"/>
          <w:sz w:val="24"/>
        </w:rPr>
        <w:t xml:space="preserve">suivante : </w:t>
      </w:r>
    </w:p>
    <w:p w14:paraId="623E2D37" w14:textId="77777777" w:rsidR="00522DF3" w:rsidRDefault="00522DF3" w:rsidP="00522DF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Délimiter un carré de 1m de coté </w:t>
      </w:r>
    </w:p>
    <w:p w14:paraId="623E2D38" w14:textId="77777777" w:rsidR="00522DF3" w:rsidRDefault="00522DF3" w:rsidP="00522DF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faire au moins à cinq endroits (station) différents de préférence vers le 4 angles + le milieu. </w:t>
      </w:r>
    </w:p>
    <w:p w14:paraId="623E2D39" w14:textId="77777777" w:rsidR="00BC742C" w:rsidRDefault="00BC742C" w:rsidP="00522DF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Récolter et peser la production de chaque station </w:t>
      </w:r>
    </w:p>
    <w:p w14:paraId="623E2D3A" w14:textId="77777777" w:rsidR="00BC742C" w:rsidRDefault="00BC742C" w:rsidP="00522DF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Faire la somme des poids de 5 stations</w:t>
      </w:r>
    </w:p>
    <w:p w14:paraId="623E2D3B" w14:textId="77777777" w:rsidR="004049D0" w:rsidRDefault="00BC742C" w:rsidP="008A183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Déterminer le poids moyen de divisant le poids total par 5 </w:t>
      </w:r>
    </w:p>
    <w:p w14:paraId="623E2D3C" w14:textId="77777777" w:rsidR="00BC742C" w:rsidRDefault="00BC742C" w:rsidP="008A183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Rendement = poids moyen X 10000 m² (superficie d’un ha)</w:t>
      </w:r>
    </w:p>
    <w:p w14:paraId="623E2D3D" w14:textId="77777777" w:rsidR="00C62DE7" w:rsidRDefault="008472BE" w:rsidP="00C62DE7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Production = rendement X superficie totale </w:t>
      </w:r>
    </w:p>
    <w:p w14:paraId="623E2D3E" w14:textId="77777777" w:rsidR="008472BE" w:rsidRPr="00C62DE7" w:rsidRDefault="00C62DE7" w:rsidP="00C62DE7">
      <w:pPr>
        <w:jc w:val="both"/>
        <w:rPr>
          <w:rFonts w:ascii="Arial" w:hAnsi="Arial" w:cs="Arial"/>
          <w:sz w:val="24"/>
        </w:rPr>
      </w:pPr>
      <w:r w:rsidRPr="00C62DE7">
        <w:rPr>
          <w:rFonts w:ascii="Arial" w:hAnsi="Arial" w:cs="Arial"/>
          <w:b/>
          <w:sz w:val="24"/>
        </w:rPr>
        <w:t xml:space="preserve">Récolte proprement dite </w:t>
      </w:r>
    </w:p>
    <w:p w14:paraId="623E2D3F" w14:textId="77777777" w:rsidR="00C62DE7" w:rsidRDefault="00C62DE7" w:rsidP="00C62DE7">
      <w:pPr>
        <w:jc w:val="both"/>
        <w:rPr>
          <w:rFonts w:ascii="Arial" w:hAnsi="Arial" w:cs="Arial"/>
          <w:sz w:val="24"/>
        </w:rPr>
      </w:pPr>
      <w:r w:rsidRPr="00C62DE7">
        <w:rPr>
          <w:rFonts w:ascii="Arial" w:hAnsi="Arial" w:cs="Arial"/>
          <w:sz w:val="24"/>
        </w:rPr>
        <w:t>Elle intervient 95 Jours après le semis pour les variétés précoces et après 120 Jours pour les variétés tardives.</w:t>
      </w:r>
    </w:p>
    <w:p w14:paraId="623E2D40" w14:textId="77777777" w:rsidR="00C62DE7" w:rsidRDefault="00C62DE7" w:rsidP="00C62D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ce moment, les grains ont environ 20% d’humidité. </w:t>
      </w:r>
    </w:p>
    <w:p w14:paraId="623E2D41" w14:textId="77777777" w:rsidR="00C62DE7" w:rsidRDefault="00053253" w:rsidP="00C62D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L’épi</w:t>
      </w:r>
      <w:r w:rsidR="00C62DE7">
        <w:rPr>
          <w:rFonts w:ascii="Arial" w:hAnsi="Arial" w:cs="Arial"/>
          <w:sz w:val="24"/>
        </w:rPr>
        <w:t xml:space="preserve"> peut être </w:t>
      </w:r>
      <w:r>
        <w:rPr>
          <w:rFonts w:ascii="Arial" w:hAnsi="Arial" w:cs="Arial"/>
          <w:sz w:val="24"/>
        </w:rPr>
        <w:t>récolté</w:t>
      </w:r>
      <w:r w:rsidR="00D51192">
        <w:rPr>
          <w:rFonts w:ascii="Arial" w:hAnsi="Arial" w:cs="Arial"/>
          <w:sz w:val="24"/>
        </w:rPr>
        <w:t xml:space="preserve"> avec ses spat</w:t>
      </w:r>
      <w:r>
        <w:rPr>
          <w:rFonts w:ascii="Arial" w:hAnsi="Arial" w:cs="Arial"/>
          <w:sz w:val="24"/>
        </w:rPr>
        <w:t xml:space="preserve">hes ou sans ses spathes. </w:t>
      </w:r>
    </w:p>
    <w:p w14:paraId="623E2D42" w14:textId="77777777" w:rsidR="00D51192" w:rsidRDefault="00D51192" w:rsidP="00C62D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Les rendements moyens sont : </w:t>
      </w:r>
    </w:p>
    <w:p w14:paraId="623E2D43" w14:textId="77777777" w:rsidR="00D51192" w:rsidRDefault="00D51192" w:rsidP="00D5119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culture traditionnelle : 0,8T à 1,5 T</w:t>
      </w:r>
    </w:p>
    <w:p w14:paraId="623E2D44" w14:textId="77777777" w:rsidR="00294016" w:rsidRDefault="00D51192" w:rsidP="00C62DE7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culture améliorée</w:t>
      </w:r>
      <w:r w:rsidR="00294016">
        <w:rPr>
          <w:rFonts w:ascii="Arial" w:hAnsi="Arial" w:cs="Arial"/>
          <w:sz w:val="24"/>
        </w:rPr>
        <w:t xml:space="preserve"> (avec engrais chimique)</w:t>
      </w:r>
      <w:r w:rsidR="006A76B3">
        <w:rPr>
          <w:rFonts w:ascii="Arial" w:hAnsi="Arial" w:cs="Arial"/>
          <w:sz w:val="24"/>
        </w:rPr>
        <w:t xml:space="preserve"> 2 à 3T</w:t>
      </w:r>
    </w:p>
    <w:p w14:paraId="623E2D45" w14:textId="77777777" w:rsidR="00294016" w:rsidRDefault="00294016" w:rsidP="00C62DE7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En </w:t>
      </w:r>
      <w:r w:rsidR="006A76B3">
        <w:rPr>
          <w:rFonts w:ascii="Arial" w:hAnsi="Arial" w:cs="Arial"/>
          <w:sz w:val="24"/>
        </w:rPr>
        <w:t>station de recherche 4 à 6 (INERA MULINGU par exemple)</w:t>
      </w:r>
    </w:p>
    <w:p w14:paraId="623E2D46" w14:textId="77777777" w:rsidR="006A76B3" w:rsidRDefault="006A76B3" w:rsidP="006A76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Conservation </w:t>
      </w:r>
    </w:p>
    <w:p w14:paraId="623E2D47" w14:textId="77777777" w:rsidR="006A76B3" w:rsidRDefault="006A76B3" w:rsidP="006A76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une meilleure conservation de taux d’humidité doit être d 12 à 13%</w:t>
      </w:r>
    </w:p>
    <w:p w14:paraId="623E2D48" w14:textId="77777777" w:rsidR="006A76B3" w:rsidRDefault="006A76B3" w:rsidP="006A76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conservation peut être fait en épis (avec ou sans les spathes) ou en grains. </w:t>
      </w:r>
    </w:p>
    <w:p w14:paraId="623E2D49" w14:textId="77777777" w:rsidR="003F5166" w:rsidRDefault="006A76B3" w:rsidP="006A76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 lieu de conservation</w:t>
      </w:r>
      <w:r w:rsidR="0012482D">
        <w:rPr>
          <w:rFonts w:ascii="Arial" w:hAnsi="Arial" w:cs="Arial"/>
          <w:sz w:val="24"/>
        </w:rPr>
        <w:t xml:space="preserve"> est fonction de la nature </w:t>
      </w:r>
      <w:r w:rsidR="003F5166">
        <w:rPr>
          <w:rFonts w:ascii="Arial" w:hAnsi="Arial" w:cs="Arial"/>
          <w:sz w:val="24"/>
        </w:rPr>
        <w:t xml:space="preserve">du produit. </w:t>
      </w:r>
    </w:p>
    <w:p w14:paraId="623E2D4A" w14:textId="77777777" w:rsidR="003F5166" w:rsidRPr="003F5166" w:rsidRDefault="003F5166" w:rsidP="006A76B3">
      <w:pPr>
        <w:jc w:val="both"/>
        <w:rPr>
          <w:rFonts w:ascii="Arial" w:hAnsi="Arial" w:cs="Arial"/>
          <w:b/>
          <w:sz w:val="24"/>
        </w:rPr>
      </w:pPr>
      <w:r w:rsidRPr="003F5166">
        <w:rPr>
          <w:rFonts w:ascii="Arial" w:hAnsi="Arial" w:cs="Arial"/>
          <w:b/>
          <w:sz w:val="24"/>
        </w:rPr>
        <w:t xml:space="preserve">Maïs non égrené en épis : </w:t>
      </w:r>
    </w:p>
    <w:p w14:paraId="623E2D4B" w14:textId="77777777" w:rsidR="003F5166" w:rsidRDefault="003F5166" w:rsidP="003F516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Greniers traditionnels </w:t>
      </w:r>
    </w:p>
    <w:p w14:paraId="623E2D4C" w14:textId="77777777" w:rsidR="003F5166" w:rsidRDefault="000768FF" w:rsidP="003F516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Magasin</w:t>
      </w:r>
      <w:r w:rsidR="003F5166">
        <w:rPr>
          <w:rFonts w:ascii="Arial" w:hAnsi="Arial" w:cs="Arial"/>
          <w:sz w:val="24"/>
        </w:rPr>
        <w:t xml:space="preserve"> </w:t>
      </w:r>
    </w:p>
    <w:p w14:paraId="623E2D4D" w14:textId="77777777" w:rsidR="003F5166" w:rsidRDefault="003F5166" w:rsidP="003F516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Plafond de toit </w:t>
      </w:r>
    </w:p>
    <w:p w14:paraId="623E2D4E" w14:textId="77777777" w:rsidR="003F5166" w:rsidRPr="003F5166" w:rsidRDefault="003F5166" w:rsidP="003F5166">
      <w:pPr>
        <w:jc w:val="both"/>
        <w:rPr>
          <w:rFonts w:ascii="Arial" w:hAnsi="Arial" w:cs="Arial"/>
          <w:b/>
          <w:sz w:val="24"/>
        </w:rPr>
      </w:pPr>
      <w:r w:rsidRPr="003F5166">
        <w:rPr>
          <w:rFonts w:ascii="Arial" w:hAnsi="Arial" w:cs="Arial"/>
          <w:b/>
          <w:sz w:val="24"/>
        </w:rPr>
        <w:t xml:space="preserve">Maïs en grains </w:t>
      </w:r>
    </w:p>
    <w:p w14:paraId="623E2D4F" w14:textId="77777777" w:rsidR="003F5166" w:rsidRDefault="003F5166" w:rsidP="003F516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Sacs </w:t>
      </w:r>
    </w:p>
    <w:p w14:paraId="623E2D50" w14:textId="77777777" w:rsidR="003F5166" w:rsidRDefault="003F5166" w:rsidP="003F516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Grainiers </w:t>
      </w:r>
    </w:p>
    <w:p w14:paraId="623E2D51" w14:textId="77777777" w:rsidR="003F5166" w:rsidRDefault="003F5166" w:rsidP="003F516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Jarres </w:t>
      </w:r>
    </w:p>
    <w:p w14:paraId="623E2D52" w14:textId="77777777" w:rsidR="003F5166" w:rsidRDefault="003F5166" w:rsidP="003F516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HR 11 à 13% le taux d’humidité de 12% est bonne pour la conservation de maïs. </w:t>
      </w:r>
    </w:p>
    <w:p w14:paraId="623E2D53" w14:textId="77777777" w:rsidR="000768FF" w:rsidRPr="00593752" w:rsidRDefault="000768FF" w:rsidP="003F5166">
      <w:pPr>
        <w:jc w:val="both"/>
        <w:rPr>
          <w:rFonts w:ascii="Arial" w:hAnsi="Arial" w:cs="Arial"/>
          <w:b/>
          <w:sz w:val="24"/>
        </w:rPr>
      </w:pPr>
      <w:r w:rsidRPr="00593752">
        <w:rPr>
          <w:rFonts w:ascii="Arial" w:hAnsi="Arial" w:cs="Arial"/>
          <w:b/>
          <w:sz w:val="24"/>
        </w:rPr>
        <w:t xml:space="preserve">Produits de conservation </w:t>
      </w:r>
    </w:p>
    <w:p w14:paraId="623E2D54" w14:textId="77777777" w:rsidR="003877CB" w:rsidRDefault="003877CB" w:rsidP="003F516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existe de n</w:t>
      </w:r>
      <w:r w:rsidR="00593752">
        <w:rPr>
          <w:rFonts w:ascii="Arial" w:hAnsi="Arial" w:cs="Arial"/>
          <w:sz w:val="24"/>
        </w:rPr>
        <w:t xml:space="preserve">ombreux produits de traitement permettant la conservation du maïs </w:t>
      </w:r>
      <w:r w:rsidR="00F8649B">
        <w:rPr>
          <w:rFonts w:ascii="Arial" w:hAnsi="Arial" w:cs="Arial"/>
          <w:sz w:val="24"/>
        </w:rPr>
        <w:t xml:space="preserve">dont le deux les plus </w:t>
      </w:r>
      <w:r w:rsidR="00237D7D">
        <w:rPr>
          <w:rFonts w:ascii="Arial" w:hAnsi="Arial" w:cs="Arial"/>
          <w:sz w:val="24"/>
        </w:rPr>
        <w:t>employés</w:t>
      </w:r>
      <w:r w:rsidR="00F8649B">
        <w:rPr>
          <w:rFonts w:ascii="Arial" w:hAnsi="Arial" w:cs="Arial"/>
          <w:sz w:val="24"/>
        </w:rPr>
        <w:t xml:space="preserve"> sont : </w:t>
      </w:r>
      <w:r w:rsidR="00237D7D">
        <w:rPr>
          <w:rFonts w:ascii="Arial" w:hAnsi="Arial" w:cs="Arial"/>
          <w:sz w:val="24"/>
        </w:rPr>
        <w:t xml:space="preserve">le SOFAGRAIN et le PERCAL. M </w:t>
      </w:r>
    </w:p>
    <w:p w14:paraId="623E2D55" w14:textId="77777777" w:rsidR="00237D7D" w:rsidRDefault="00237D7D" w:rsidP="003F516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faisant </w:t>
      </w:r>
      <w:r w:rsidR="00B23A79">
        <w:rPr>
          <w:rFonts w:ascii="Arial" w:hAnsi="Arial" w:cs="Arial"/>
          <w:sz w:val="24"/>
        </w:rPr>
        <w:t xml:space="preserve">un stockage à plat le produit est souproudré en chaque couche. </w:t>
      </w:r>
    </w:p>
    <w:p w14:paraId="623E2D56" w14:textId="77777777" w:rsidR="00B23A79" w:rsidRDefault="00B23A79" w:rsidP="003F516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38036B">
        <w:rPr>
          <w:rFonts w:ascii="Arial" w:hAnsi="Arial" w:cs="Arial"/>
          <w:sz w:val="24"/>
        </w:rPr>
        <w:t xml:space="preserve">1 </w:t>
      </w:r>
      <w:r w:rsidR="005044E4">
        <w:rPr>
          <w:rFonts w:ascii="Arial" w:hAnsi="Arial" w:cs="Arial"/>
          <w:sz w:val="24"/>
        </w:rPr>
        <w:t xml:space="preserve">Couche correspond </w:t>
      </w:r>
      <w:r w:rsidR="00280B03">
        <w:rPr>
          <w:rFonts w:ascii="Arial" w:hAnsi="Arial" w:cs="Arial"/>
          <w:sz w:val="24"/>
        </w:rPr>
        <w:t>à</w:t>
      </w:r>
      <w:r w:rsidR="005044E4">
        <w:rPr>
          <w:rFonts w:ascii="Arial" w:hAnsi="Arial" w:cs="Arial"/>
          <w:sz w:val="24"/>
        </w:rPr>
        <w:t xml:space="preserve"> 50kg d’</w:t>
      </w:r>
      <w:r w:rsidR="00280B03">
        <w:rPr>
          <w:rFonts w:ascii="Arial" w:hAnsi="Arial" w:cs="Arial"/>
          <w:sz w:val="24"/>
        </w:rPr>
        <w:t>épis</w:t>
      </w:r>
      <w:r w:rsidR="005044E4">
        <w:rPr>
          <w:rFonts w:ascii="Arial" w:hAnsi="Arial" w:cs="Arial"/>
          <w:sz w:val="24"/>
        </w:rPr>
        <w:t xml:space="preserve"> soit 3 bassin pleine </w:t>
      </w:r>
    </w:p>
    <w:p w14:paraId="623E2D57" w14:textId="77777777" w:rsidR="005044E4" w:rsidRDefault="005044E4" w:rsidP="003F5166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La dose de produit par couche est de</w:t>
      </w:r>
      <m:oMath>
        <m:r>
          <w:rPr>
            <w:rFonts w:ascii="Cambria Math" w:hAnsi="Cambria Math" w:cs="Arial"/>
            <w:sz w:val="24"/>
          </w:rPr>
          <m:t xml:space="preserve"> </m:t>
        </m:r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sachet de sfagrain ou percal</w:t>
      </w:r>
    </w:p>
    <w:p w14:paraId="623E2D58" w14:textId="77777777" w:rsidR="005044E4" w:rsidRDefault="005044E4" w:rsidP="003F5166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Il suffit de disposer la première couche d’épis et de saupoudre le produit sur toute la surface</w:t>
      </w:r>
    </w:p>
    <w:p w14:paraId="623E2D59" w14:textId="77777777" w:rsidR="005044E4" w:rsidRDefault="005044E4" w:rsidP="003F5166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On peut aussi traiter les </w:t>
      </w:r>
      <w:r w:rsidR="00280B03">
        <w:rPr>
          <w:rFonts w:ascii="Arial" w:eastAsiaTheme="minorEastAsia" w:hAnsi="Arial" w:cs="Arial"/>
          <w:sz w:val="24"/>
        </w:rPr>
        <w:t>épis</w:t>
      </w:r>
      <w:r>
        <w:rPr>
          <w:rFonts w:ascii="Arial" w:eastAsiaTheme="minorEastAsia" w:hAnsi="Arial" w:cs="Arial"/>
          <w:sz w:val="24"/>
        </w:rPr>
        <w:t xml:space="preserve"> ou les grains </w:t>
      </w:r>
      <w:r w:rsidR="00280B03">
        <w:rPr>
          <w:rFonts w:ascii="Arial" w:eastAsiaTheme="minorEastAsia" w:hAnsi="Arial" w:cs="Arial"/>
          <w:sz w:val="24"/>
        </w:rPr>
        <w:t>à</w:t>
      </w:r>
      <w:r>
        <w:rPr>
          <w:rFonts w:ascii="Arial" w:eastAsiaTheme="minorEastAsia" w:hAnsi="Arial" w:cs="Arial"/>
          <w:sz w:val="24"/>
        </w:rPr>
        <w:t xml:space="preserve"> conserver avec  2 % DP</w:t>
      </w:r>
    </w:p>
    <w:p w14:paraId="623E2D5A" w14:textId="77777777" w:rsidR="005044E4" w:rsidRDefault="005044E4" w:rsidP="003F5166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Pour le stockage de mais </w:t>
      </w:r>
      <w:r w:rsidR="00A51043">
        <w:rPr>
          <w:rFonts w:ascii="Arial" w:eastAsiaTheme="minorEastAsia" w:hAnsi="Arial" w:cs="Arial"/>
          <w:sz w:val="24"/>
        </w:rPr>
        <w:t xml:space="preserve"> pendant une longue période  vous pouvez  </w:t>
      </w:r>
      <w:r w:rsidR="00280B03">
        <w:rPr>
          <w:rFonts w:ascii="Arial" w:eastAsiaTheme="minorEastAsia" w:hAnsi="Arial" w:cs="Arial"/>
          <w:sz w:val="24"/>
        </w:rPr>
        <w:t>utiliser</w:t>
      </w:r>
      <w:r w:rsidR="00A51043">
        <w:rPr>
          <w:rFonts w:ascii="Arial" w:eastAsiaTheme="minorEastAsia" w:hAnsi="Arial" w:cs="Arial"/>
          <w:sz w:val="24"/>
        </w:rPr>
        <w:t xml:space="preserve"> l’</w:t>
      </w:r>
      <w:r w:rsidR="00280B03">
        <w:rPr>
          <w:rFonts w:ascii="Arial" w:eastAsiaTheme="minorEastAsia" w:hAnsi="Arial" w:cs="Arial"/>
          <w:sz w:val="24"/>
        </w:rPr>
        <w:t>actellic gold D</w:t>
      </w:r>
      <w:r w:rsidR="00A51043">
        <w:rPr>
          <w:rFonts w:ascii="Arial" w:eastAsiaTheme="minorEastAsia" w:hAnsi="Arial" w:cs="Arial"/>
          <w:sz w:val="24"/>
        </w:rPr>
        <w:t xml:space="preserve">ust 50grains dans 1sac sac de mais </w:t>
      </w:r>
    </w:p>
    <w:p w14:paraId="623E2D5B" w14:textId="77777777" w:rsidR="006A76B3" w:rsidRDefault="00A51043" w:rsidP="006A76B3">
      <w:pPr>
        <w:jc w:val="both"/>
        <w:rPr>
          <w:rFonts w:ascii="Arial" w:eastAsiaTheme="minorEastAsia" w:hAnsi="Arial" w:cs="Arial"/>
          <w:sz w:val="24"/>
        </w:rPr>
      </w:pPr>
      <w:r w:rsidRPr="00B43390">
        <w:rPr>
          <w:rFonts w:ascii="Arial" w:eastAsiaTheme="minorEastAsia" w:hAnsi="Arial" w:cs="Arial"/>
          <w:b/>
          <w:sz w:val="24"/>
          <w:u w:val="single"/>
        </w:rPr>
        <w:t>NB :</w:t>
      </w:r>
      <w:r w:rsidR="00B43390">
        <w:rPr>
          <w:rFonts w:ascii="Arial" w:eastAsiaTheme="minorEastAsia" w:hAnsi="Arial" w:cs="Arial"/>
          <w:sz w:val="24"/>
        </w:rPr>
        <w:t xml:space="preserve"> Q</w:t>
      </w:r>
      <w:r>
        <w:rPr>
          <w:rFonts w:ascii="Arial" w:eastAsiaTheme="minorEastAsia" w:hAnsi="Arial" w:cs="Arial"/>
          <w:sz w:val="24"/>
        </w:rPr>
        <w:t>uel que soit le produit utilisé, il convient de nettoyer toutes les surfaces du grainier ou l’</w:t>
      </w:r>
      <w:r w:rsidR="00280B03">
        <w:rPr>
          <w:rFonts w:ascii="Arial" w:eastAsiaTheme="minorEastAsia" w:hAnsi="Arial" w:cs="Arial"/>
          <w:sz w:val="24"/>
        </w:rPr>
        <w:t>intérieur</w:t>
      </w:r>
      <w:r>
        <w:rPr>
          <w:rFonts w:ascii="Arial" w:eastAsiaTheme="minorEastAsia" w:hAnsi="Arial" w:cs="Arial"/>
          <w:sz w:val="24"/>
        </w:rPr>
        <w:t xml:space="preserve"> du sacs ou une autre moyen de sto</w:t>
      </w:r>
      <w:r w:rsidR="00B43390">
        <w:rPr>
          <w:rFonts w:ascii="Arial" w:eastAsiaTheme="minorEastAsia" w:hAnsi="Arial" w:cs="Arial"/>
          <w:sz w:val="24"/>
        </w:rPr>
        <w:t>ckage insister sur le crevasses</w:t>
      </w:r>
      <w:r>
        <w:rPr>
          <w:rFonts w:ascii="Arial" w:eastAsiaTheme="minorEastAsia" w:hAnsi="Arial" w:cs="Arial"/>
          <w:sz w:val="24"/>
        </w:rPr>
        <w:t xml:space="preserve">, les fente pour en </w:t>
      </w:r>
      <w:r w:rsidR="00280B03">
        <w:rPr>
          <w:rFonts w:ascii="Arial" w:eastAsiaTheme="minorEastAsia" w:hAnsi="Arial" w:cs="Arial"/>
          <w:sz w:val="24"/>
        </w:rPr>
        <w:t>extirper</w:t>
      </w:r>
      <w:r>
        <w:rPr>
          <w:rFonts w:ascii="Arial" w:eastAsiaTheme="minorEastAsia" w:hAnsi="Arial" w:cs="Arial"/>
          <w:sz w:val="24"/>
        </w:rPr>
        <w:t xml:space="preserve"> les </w:t>
      </w:r>
      <w:r w:rsidR="00280B03">
        <w:rPr>
          <w:rFonts w:ascii="Arial" w:eastAsiaTheme="minorEastAsia" w:hAnsi="Arial" w:cs="Arial"/>
          <w:sz w:val="24"/>
        </w:rPr>
        <w:t>débris</w:t>
      </w:r>
      <w:r>
        <w:rPr>
          <w:rFonts w:ascii="Arial" w:eastAsiaTheme="minorEastAsia" w:hAnsi="Arial" w:cs="Arial"/>
          <w:sz w:val="24"/>
        </w:rPr>
        <w:t xml:space="preserve"> ,les vieux grains et les œufs de parasites.</w:t>
      </w:r>
    </w:p>
    <w:p w14:paraId="623E2D5C" w14:textId="77777777" w:rsidR="00B43390" w:rsidRPr="00A51CE3" w:rsidRDefault="00B43390" w:rsidP="006A76B3">
      <w:pPr>
        <w:jc w:val="both"/>
        <w:rPr>
          <w:rFonts w:ascii="Arial" w:eastAsiaTheme="minorEastAsia" w:hAnsi="Arial" w:cs="Arial"/>
          <w:b/>
          <w:sz w:val="24"/>
        </w:rPr>
      </w:pPr>
      <w:r w:rsidRPr="00A51CE3">
        <w:rPr>
          <w:rFonts w:ascii="Arial" w:eastAsiaTheme="minorEastAsia" w:hAnsi="Arial" w:cs="Arial"/>
          <w:b/>
          <w:sz w:val="24"/>
        </w:rPr>
        <w:t xml:space="preserve">Usages </w:t>
      </w:r>
    </w:p>
    <w:p w14:paraId="623E2D5D" w14:textId="77777777" w:rsidR="00B43390" w:rsidRDefault="00B43390" w:rsidP="006A76B3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Compte tenu de divers usages aux quel</w:t>
      </w:r>
      <w:r w:rsidR="00BF78D6">
        <w:rPr>
          <w:rFonts w:ascii="Arial" w:eastAsiaTheme="minorEastAsia" w:hAnsi="Arial" w:cs="Arial"/>
          <w:sz w:val="24"/>
        </w:rPr>
        <w:t xml:space="preserve"> il se prête,  le maïs est l’un de céréales les plus cultivées. </w:t>
      </w:r>
    </w:p>
    <w:p w14:paraId="623E2D5E" w14:textId="77777777" w:rsidR="00BF78D6" w:rsidRDefault="00BF78D6" w:rsidP="006A76B3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L</w:t>
      </w:r>
      <w:r w:rsidR="00A51CE3">
        <w:rPr>
          <w:rFonts w:ascii="Arial" w:eastAsiaTheme="minorEastAsia" w:hAnsi="Arial" w:cs="Arial"/>
          <w:sz w:val="24"/>
        </w:rPr>
        <w:t>e</w:t>
      </w:r>
      <w:r>
        <w:rPr>
          <w:rFonts w:ascii="Arial" w:eastAsiaTheme="minorEastAsia" w:hAnsi="Arial" w:cs="Arial"/>
          <w:sz w:val="24"/>
        </w:rPr>
        <w:t xml:space="preserve"> maïs est utilisé dans l’alimentation humaine, animale et dans l’industrie. </w:t>
      </w:r>
    </w:p>
    <w:p w14:paraId="623E2D5F" w14:textId="77777777" w:rsidR="00A51CE3" w:rsidRDefault="00A51CE3" w:rsidP="006A76B3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En alimentation humaine, il entre dans la préparation de beaucoup de plats. </w:t>
      </w:r>
    </w:p>
    <w:p w14:paraId="623E2D60" w14:textId="77777777" w:rsidR="00A51CE3" w:rsidRDefault="00A51CE3" w:rsidP="00A51CE3">
      <w:pPr>
        <w:pStyle w:val="Paragraphedeliste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Farine en Pâte (Semoule) </w:t>
      </w:r>
    </w:p>
    <w:p w14:paraId="623E2D61" w14:textId="77777777" w:rsidR="00A51CE3" w:rsidRDefault="00A51CE3" w:rsidP="00A51CE3">
      <w:pPr>
        <w:pStyle w:val="Paragraphedeliste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Bouillie de maïs </w:t>
      </w:r>
    </w:p>
    <w:p w14:paraId="623E2D62" w14:textId="77777777" w:rsidR="00A51CE3" w:rsidRDefault="00A51CE3" w:rsidP="00A51CE3">
      <w:pPr>
        <w:pStyle w:val="Paragraphedeliste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Epis frais braise ou bouilli </w:t>
      </w:r>
    </w:p>
    <w:p w14:paraId="623E2D63" w14:textId="77777777" w:rsidR="00A51CE3" w:rsidRDefault="00A51CE3" w:rsidP="00A51CE3">
      <w:pPr>
        <w:pStyle w:val="Paragraphedeliste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Boisson de maïs </w:t>
      </w:r>
    </w:p>
    <w:p w14:paraId="623E2D64" w14:textId="77777777" w:rsidR="00A51CE3" w:rsidRDefault="00A51CE3" w:rsidP="00A51CE3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En alimentation animale, les feuilles, les tiges et les spathes de maïs sont un excellent aliment, de bétail. </w:t>
      </w:r>
    </w:p>
    <w:p w14:paraId="623E2D65" w14:textId="77777777" w:rsidR="00A51CE3" w:rsidRDefault="00A51CE3" w:rsidP="00A51CE3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On utilise également la farine, le son de maïs et les grains de maïs dans l’alimentation animale. (Volailles et porc)</w:t>
      </w:r>
      <w:r w:rsidR="00042965">
        <w:rPr>
          <w:rFonts w:ascii="Arial" w:eastAsiaTheme="minorEastAsia" w:hAnsi="Arial" w:cs="Arial"/>
          <w:sz w:val="24"/>
        </w:rPr>
        <w:t xml:space="preserve">. </w:t>
      </w:r>
    </w:p>
    <w:p w14:paraId="623E2D66" w14:textId="77777777" w:rsidR="00042965" w:rsidRDefault="00042965" w:rsidP="00A51CE3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En industrie, le maïs est aussi utilisé pour la fabrication de farine infantile (pour enfants). </w:t>
      </w:r>
    </w:p>
    <w:p w14:paraId="623E2D67" w14:textId="77777777" w:rsidR="00042965" w:rsidRDefault="00042965" w:rsidP="00042965">
      <w:pPr>
        <w:pStyle w:val="Paragraphedeliste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La fabrication de la bière est de whisky </w:t>
      </w:r>
    </w:p>
    <w:p w14:paraId="623E2D68" w14:textId="77777777" w:rsidR="00042965" w:rsidRDefault="006A225A" w:rsidP="00042965">
      <w:pPr>
        <w:pStyle w:val="Paragraphedeliste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La fabrication des aliments de bétail </w:t>
      </w:r>
    </w:p>
    <w:p w14:paraId="623E2D69" w14:textId="77777777" w:rsidR="006A225A" w:rsidRDefault="006A225A" w:rsidP="006A225A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Aussi dans la fabrication de bière traditionnelle </w:t>
      </w:r>
      <w:r w:rsidR="00103232">
        <w:rPr>
          <w:rFonts w:ascii="Arial" w:eastAsiaTheme="minorEastAsia" w:hAnsi="Arial" w:cs="Arial"/>
          <w:sz w:val="24"/>
        </w:rPr>
        <w:t>(Mandale) et distillerie traditionnelle (kasusu)</w:t>
      </w:r>
      <w:r w:rsidR="00D5713A">
        <w:rPr>
          <w:rFonts w:ascii="Arial" w:eastAsiaTheme="minorEastAsia" w:hAnsi="Arial" w:cs="Arial"/>
          <w:sz w:val="24"/>
        </w:rPr>
        <w:t xml:space="preserve">. </w:t>
      </w:r>
    </w:p>
    <w:p w14:paraId="623E2D6A" w14:textId="77777777" w:rsidR="00D5713A" w:rsidRPr="006A225A" w:rsidRDefault="00D5713A" w:rsidP="006A225A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Les résidus de récolte peuvent être enfouis au sol, utilisé comme mulch ou transformé en fumier</w:t>
      </w:r>
      <w:r w:rsidR="00B645F3">
        <w:rPr>
          <w:rFonts w:ascii="Arial" w:eastAsiaTheme="minorEastAsia" w:hAnsi="Arial" w:cs="Arial"/>
          <w:sz w:val="24"/>
        </w:rPr>
        <w:t xml:space="preserve"> ou compost. </w:t>
      </w:r>
    </w:p>
    <w:p w14:paraId="623E2D6B" w14:textId="77777777" w:rsidR="00A51CE3" w:rsidRPr="00A51CE3" w:rsidRDefault="00A51CE3" w:rsidP="00A51CE3">
      <w:pPr>
        <w:jc w:val="both"/>
        <w:rPr>
          <w:rFonts w:ascii="Arial" w:eastAsiaTheme="minorEastAsia" w:hAnsi="Arial" w:cs="Arial"/>
          <w:sz w:val="24"/>
        </w:rPr>
      </w:pPr>
    </w:p>
    <w:p w14:paraId="623E2D6C" w14:textId="77777777" w:rsidR="00A51CE3" w:rsidRDefault="00A51CE3" w:rsidP="006A76B3">
      <w:pPr>
        <w:jc w:val="both"/>
        <w:rPr>
          <w:rFonts w:ascii="Arial" w:eastAsiaTheme="minorEastAsia" w:hAnsi="Arial" w:cs="Arial"/>
          <w:sz w:val="24"/>
        </w:rPr>
      </w:pPr>
    </w:p>
    <w:p w14:paraId="623E2D6D" w14:textId="77777777" w:rsidR="00BF78D6" w:rsidRPr="00B43390" w:rsidRDefault="00BF78D6" w:rsidP="006A76B3">
      <w:pPr>
        <w:jc w:val="both"/>
        <w:rPr>
          <w:rFonts w:ascii="Arial" w:eastAsiaTheme="minorEastAsia" w:hAnsi="Arial" w:cs="Arial"/>
          <w:sz w:val="24"/>
        </w:rPr>
      </w:pPr>
    </w:p>
    <w:sectPr w:rsidR="00BF78D6" w:rsidRPr="00B43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00CF"/>
    <w:multiLevelType w:val="hybridMultilevel"/>
    <w:tmpl w:val="82F2DC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618C9"/>
    <w:multiLevelType w:val="hybridMultilevel"/>
    <w:tmpl w:val="37E01DE6"/>
    <w:lvl w:ilvl="0" w:tplc="D9E819E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01AD2"/>
    <w:multiLevelType w:val="hybridMultilevel"/>
    <w:tmpl w:val="D61475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55B3C"/>
    <w:multiLevelType w:val="multilevel"/>
    <w:tmpl w:val="18A25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CEF42BA"/>
    <w:multiLevelType w:val="hybridMultilevel"/>
    <w:tmpl w:val="1520B302"/>
    <w:lvl w:ilvl="0" w:tplc="D22C953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3F049A"/>
    <w:multiLevelType w:val="hybridMultilevel"/>
    <w:tmpl w:val="82043BF0"/>
    <w:lvl w:ilvl="0" w:tplc="14B234D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B5371"/>
    <w:multiLevelType w:val="hybridMultilevel"/>
    <w:tmpl w:val="A8AEA360"/>
    <w:lvl w:ilvl="0" w:tplc="484C0DFA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F8"/>
    <w:rsid w:val="0000685B"/>
    <w:rsid w:val="00013597"/>
    <w:rsid w:val="00024DBC"/>
    <w:rsid w:val="000411CF"/>
    <w:rsid w:val="00042965"/>
    <w:rsid w:val="00053253"/>
    <w:rsid w:val="000768FF"/>
    <w:rsid w:val="00077E87"/>
    <w:rsid w:val="000A57E1"/>
    <w:rsid w:val="00103232"/>
    <w:rsid w:val="0012482D"/>
    <w:rsid w:val="00124ADF"/>
    <w:rsid w:val="001D420B"/>
    <w:rsid w:val="001F04E3"/>
    <w:rsid w:val="001F41B0"/>
    <w:rsid w:val="002214C3"/>
    <w:rsid w:val="00237D7D"/>
    <w:rsid w:val="00243D83"/>
    <w:rsid w:val="00280B03"/>
    <w:rsid w:val="00294016"/>
    <w:rsid w:val="00332E7A"/>
    <w:rsid w:val="00373E6D"/>
    <w:rsid w:val="0038036B"/>
    <w:rsid w:val="003872CB"/>
    <w:rsid w:val="003877CB"/>
    <w:rsid w:val="003F5166"/>
    <w:rsid w:val="004049D0"/>
    <w:rsid w:val="004B6E9E"/>
    <w:rsid w:val="005044E4"/>
    <w:rsid w:val="00505BC4"/>
    <w:rsid w:val="00522DF3"/>
    <w:rsid w:val="00532250"/>
    <w:rsid w:val="00555FFC"/>
    <w:rsid w:val="00593752"/>
    <w:rsid w:val="005E444D"/>
    <w:rsid w:val="006A225A"/>
    <w:rsid w:val="006A76B3"/>
    <w:rsid w:val="00772CF8"/>
    <w:rsid w:val="00792346"/>
    <w:rsid w:val="00843B85"/>
    <w:rsid w:val="008472BE"/>
    <w:rsid w:val="008530FB"/>
    <w:rsid w:val="008A1831"/>
    <w:rsid w:val="008F6190"/>
    <w:rsid w:val="00980081"/>
    <w:rsid w:val="00A51043"/>
    <w:rsid w:val="00A51CE3"/>
    <w:rsid w:val="00A96346"/>
    <w:rsid w:val="00B203F8"/>
    <w:rsid w:val="00B22590"/>
    <w:rsid w:val="00B23A79"/>
    <w:rsid w:val="00B43390"/>
    <w:rsid w:val="00B63C1D"/>
    <w:rsid w:val="00B645F3"/>
    <w:rsid w:val="00BA0BBB"/>
    <w:rsid w:val="00BC742C"/>
    <w:rsid w:val="00BE3C1C"/>
    <w:rsid w:val="00BE5BB9"/>
    <w:rsid w:val="00BF78D6"/>
    <w:rsid w:val="00C415FE"/>
    <w:rsid w:val="00C62DE7"/>
    <w:rsid w:val="00C72940"/>
    <w:rsid w:val="00CC31DA"/>
    <w:rsid w:val="00D51192"/>
    <w:rsid w:val="00D5713A"/>
    <w:rsid w:val="00D80694"/>
    <w:rsid w:val="00E1738E"/>
    <w:rsid w:val="00F51CD9"/>
    <w:rsid w:val="00F729BE"/>
    <w:rsid w:val="00F8649B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2CA9"/>
  <w15:chartTrackingRefBased/>
  <w15:docId w15:val="{500B18E2-2398-44FD-86DE-CB66B563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7116"/>
    <w:pPr>
      <w:ind w:left="720"/>
      <w:contextualSpacing/>
    </w:pPr>
  </w:style>
  <w:style w:type="table" w:styleId="Grilledutableau">
    <w:name w:val="Table Grid"/>
    <w:basedOn w:val="TableauNormal"/>
    <w:uiPriority w:val="39"/>
    <w:rsid w:val="00D80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Atandele</dc:creator>
  <cp:keywords/>
  <dc:description/>
  <cp:lastModifiedBy>JEROME A</cp:lastModifiedBy>
  <cp:revision>4</cp:revision>
  <dcterms:created xsi:type="dcterms:W3CDTF">2025-07-27T16:03:00Z</dcterms:created>
  <dcterms:modified xsi:type="dcterms:W3CDTF">2025-07-27T16:08:00Z</dcterms:modified>
</cp:coreProperties>
</file>