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Depression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Low mood / persistent sadness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Anhedonia / loss of pleasure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Fatigue / energy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disturbance (insomnia or hypersomnia)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Psychomotor changes (retardation / agitation)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Concentration / cognitive difficulties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Appetite / weight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Hopelessness / worthlessness / guilt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Melancholic (ME)  □ Atypical (AT)  □ Anxious (AX)  □ TR  □ PM  □ CG  □ 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