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Stroke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NIHSS / Stroke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Time Since Stroke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Stroke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NIHSS / mRS / Fugl-Meyer Assessment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Neurological Exam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Upper limb motor function (FMA-UL, grip)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Motor Assessment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Lower limb / gait assessment (FAC, 10MWT)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Physiotherapy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Language / aphasia screening (WAB, BNT)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Speech Pathology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Neglect assessment (CBS, line bisection)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Neuropsychological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Post-stroke depression (PHQ-9, HADS)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screening post-stroke (MoCA)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MoCA / Interview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Stroke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Upper limb paresis / plegia, fine motor deficit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Motor-UL (MU)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Lower limb weakness, gait impairment, balance deficit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Motor-LL (ML)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ML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Expressive or receptive aphasia, language deficit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Aphasia (AP)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Unilateral spatial neglect, hemispatial inattention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Neglect (NE)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Post-stroke cognitive impairment, executive/memory deficit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(CG)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Spasticity, increased tone, flexor/extensor pattern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Spasticity (SP)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SP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Post-stroke depression, emotional lability, apathy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Depression (DE)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MU  □ ML  □ AP  □ NE  □ CG  □ SP  □ DE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(ipsilesional M1)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Contralesional M1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(SMA/M1-LL)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Brainstem locomotor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L-temporal (Broca/Wernicke)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 (R-parietal)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(R-DLPFC)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(ipsilesional M1)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(OFC/ACC)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Motor Phenotypes (MU / ML / SP)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Ipsilesional M1 excitation (MU)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Ipsilesional M1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Contralesional M1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 activation for gait/ML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Ipsilesional SMA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Contralesional shoulder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M1 rebalancing (SP)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Ipsilesional M1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Contralesional M1 cathodal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Language / Neglect (AP / 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Broca's area stimulation for aphasia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L-IFG / Broca's (F7)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parietal inhibition for neglect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parietal (P3)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parietal cathodal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Cognitive / Depression (CG / 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cognitive rehabilitation (CG)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modulation for depression (DE)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Post-Stroke Rehabilitation.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Ipsilesional M1 cortical excitability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MU, SP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SMA-M1 motor network (gait)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ML, MU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Broca's / Wernicke's language area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parietal neglect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cognitive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Limbic-prefrontal depression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Cerebellar-cortical balance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ML, SP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M1 ipsi/contra rebalancing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SP / advanced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post-stroke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complex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Post-stroke depression, autonomic dysregulation, aphasia recovery (VNS-paired therapy)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during rehab tasks,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Post-stroke depression, anxiety, sleep disruption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DE and CG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Motor UL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Ipsilesional M1 tDCS during OT (5×/wk) → Wk 2–6: TPS M1/SMA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 / SP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Language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Broca’s tDCS during speech therapy → Wk 3–6: TPS language areas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Cognitive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CES/taVNS stabilization → Wk 2–6: L-DLPFC tDCS + TPS CEN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 / DE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Mixed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deficit network) → Maintenance ipsilesional tDCS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(Motor UL)  □ B (Language)  □ C (Cognitive)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FMA / NIHSS / mRS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CVA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