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Tinnitus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Tinnitus perceived loudness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Tinnitus-related distress / annoyance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disruption from tinnitus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Concentration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Emotional impact (anxiety / depression)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Hyperacusis / sound 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Avoidance of sound environments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Daily activity interference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Tonal (TO)  □ Noise (NO)  □ Pulsatile (PU)  □ RE  □ SO  □ HY  □ 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