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32"/>
        </w:rPr>
        <w:t>SOZO BRAIN CENTER — PARTNERS TIER</w:t>
      </w:r>
    </w:p>
    <w:p>
      <w:pPr>
        <w:jc w:val="center"/>
      </w:pPr>
      <w:r>
        <w:rPr>
          <w:b/>
          <w:color w:val="2E75B6"/>
          <w:sz w:val="28"/>
        </w:rPr>
        <w:t>Clinical Examination Checklist</w:t>
      </w:r>
    </w:p>
    <w:p>
      <w:pPr>
        <w:jc w:val="center"/>
      </w:pPr>
      <w:r>
        <w:rPr>
          <w:color w:val="1B3A5C"/>
          <w:sz w:val="22"/>
        </w:rPr>
        <w:t>Stage 4 — Patient Journey | FNON Network-Based Assessment</w:t>
      </w:r>
    </w:p>
    <w:p>
      <w:pPr>
        <w:jc w:val="center"/>
      </w:pPr>
      <w:r>
        <w:rPr>
          <w:b/>
          <w:color w:val="7B2D8E"/>
          <w:sz w:val="22"/>
        </w:rPr>
        <w:t>🟣 FNON + Evidence-Based Assessment — Includes Brain Network Analysis</w:t>
      </w:r>
    </w:p>
    <w:p>
      <w:pPr>
        <w:jc w:val="center"/>
      </w:pPr>
      <w:r>
        <w:rPr>
          <w:b/>
          <w:color w:val="1B3A5C"/>
          <w:sz w:val="26"/>
        </w:rPr>
        <w:t>INSOMNIA DISORDER</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B3A5C"/>
          </w:tcPr>
          <w:p>
            <w:pPr>
              <w:jc w:val="center"/>
            </w:pPr>
            <w:r/>
            <w:r>
              <w:rPr>
                <w:b/>
                <w:color w:val="FFFFFF"/>
                <w:sz w:val="18"/>
              </w:rPr>
              <w:t>Field</w:t>
            </w:r>
          </w:p>
        </w:tc>
        <w:tc>
          <w:tcPr>
            <w:tcW w:type="dxa" w:w="4680"/>
            <w:shd w:val="clear" w:color="auto" w:fill="1B3A5C"/>
          </w:tcPr>
          <w:p>
            <w:pPr>
              <w:jc w:val="center"/>
            </w:pPr>
            <w:r/>
            <w:r>
              <w:rPr>
                <w:b/>
                <w:color w:val="FFFFFF"/>
                <w:sz w:val="18"/>
              </w:rPr>
              <w:t>Details</w:t>
            </w:r>
          </w:p>
        </w:tc>
      </w:tr>
      <w:tr>
        <w:tc>
          <w:tcPr>
            <w:tcW w:type="dxa" w:w="4680"/>
            <w:shd w:val="clear" w:color="auto" w:fill="EBF0F7"/>
          </w:tcPr>
          <w:p>
            <w:r/>
            <w:r>
              <w:rPr>
                <w:sz w:val="18"/>
              </w:rPr>
              <w:t>Patient Name</w:t>
            </w:r>
          </w:p>
        </w:tc>
        <w:tc>
          <w:tcPr>
            <w:tcW w:type="dxa" w:w="4680"/>
            <w:shd w:val="clear" w:color="auto" w:fill="EBF0F7"/>
          </w:tcPr>
          <w:p>
            <w:r/>
            <w:r>
              <w:rPr>
                <w:sz w:val="18"/>
              </w:rPr>
            </w:r>
          </w:p>
        </w:tc>
      </w:tr>
      <w:tr>
        <w:tc>
          <w:tcPr>
            <w:tcW w:type="dxa" w:w="4680"/>
          </w:tcPr>
          <w:p>
            <w:r/>
            <w:r>
              <w:rPr>
                <w:sz w:val="18"/>
              </w:rPr>
              <w:t>DOB</w:t>
            </w:r>
          </w:p>
        </w:tc>
        <w:tc>
          <w:tcPr>
            <w:tcW w:type="dxa" w:w="4680"/>
          </w:tcPr>
          <w:p>
            <w:r/>
            <w:r>
              <w:rPr>
                <w:sz w:val="18"/>
              </w:rPr>
            </w:r>
          </w:p>
        </w:tc>
      </w:tr>
      <w:tr>
        <w:tc>
          <w:tcPr>
            <w:tcW w:type="dxa" w:w="4680"/>
            <w:shd w:val="clear" w:color="auto" w:fill="EBF0F7"/>
          </w:tcPr>
          <w:p>
            <w:r/>
            <w:r>
              <w:rPr>
                <w:sz w:val="18"/>
              </w:rPr>
              <w:t>Examining Doctor</w:t>
            </w:r>
          </w:p>
        </w:tc>
        <w:tc>
          <w:tcPr>
            <w:tcW w:type="dxa" w:w="4680"/>
            <w:shd w:val="clear" w:color="auto" w:fill="EBF0F7"/>
          </w:tcPr>
          <w:p>
            <w:r/>
            <w:r>
              <w:rPr>
                <w:sz w:val="18"/>
              </w:rPr>
            </w:r>
          </w:p>
        </w:tc>
      </w:tr>
      <w:tr>
        <w:tc>
          <w:tcPr>
            <w:tcW w:type="dxa" w:w="4680"/>
          </w:tcPr>
          <w:p>
            <w:r/>
            <w:r>
              <w:rPr>
                <w:sz w:val="18"/>
              </w:rPr>
              <w:t>Date</w:t>
            </w:r>
          </w:p>
        </w:tc>
        <w:tc>
          <w:tcPr>
            <w:tcW w:type="dxa" w:w="4680"/>
          </w:tcPr>
          <w:p>
            <w:r/>
            <w:r>
              <w:rPr>
                <w:sz w:val="18"/>
              </w:rPr>
            </w:r>
          </w:p>
        </w:tc>
      </w:tr>
    </w:tbl>
    <w:p/>
    <w:p>
      <w:r>
        <w:rPr>
          <w:b/>
          <w:sz w:val="20"/>
        </w:rPr>
        <w:t xml:space="preserve">Scoring: </w:t>
      </w:r>
      <w:r>
        <w:rPr>
          <w:sz w:val="20"/>
        </w:rPr>
        <w:t>HYPO (1)  |  NORMAL (0)  |  HYPER (2)</w:t>
      </w:r>
    </w:p>
    <w:p/>
    <w:p>
      <w:pPr>
        <w:pStyle w:val="Heading1"/>
        <w:jc w:val="left"/>
      </w:pPr>
      <w:r>
        <w:t>Section A: 6-Network Bedside Assessment</w:t>
      </w:r>
    </w:p>
    <w:p>
      <w:r>
        <w:rPr>
          <w:b/>
          <w:color w:val="7B2D8E"/>
          <w:sz w:val="20"/>
        </w:rPr>
        <w:t>Network assessment maps patient symptoms to functional brain networks for FNON-based montage selection.</w:t>
      </w:r>
    </w:p>
    <w:p>
      <w:pPr>
        <w:pStyle w:val="Heading2"/>
        <w:jc w:val="left"/>
      </w:pPr>
      <w:r>
        <w:t>1. Default Mode Network (DMN) — Max Score: 14</w:t>
      </w:r>
    </w:p>
    <w:p>
      <w:r>
        <w:rPr>
          <w:b/>
          <w:color w:val="000000"/>
          <w:sz w:val="20"/>
        </w:rPr>
        <w:t>Core: Self-referential processing, autobiographical memory | Hubs: mPFC, PCC/Precuneus, Angular gyrus, Hippocampus | EEG sites: Pz, P3/P4, Cz</w:t>
      </w:r>
    </w:p>
    <w:p>
      <w:r>
        <w:rPr>
          <w:b/>
          <w:color w:val="7B2D8E"/>
          <w:sz w:val="20"/>
        </w:rPr>
        <w:t xml:space="preserve">Insomnia Relevance: </w:t>
      </w:r>
      <w:r>
        <w:rPr>
          <w:sz w:val="20"/>
        </w:rPr>
        <w:t>HYPER at bedtime. Pre-sleep rumination and worry loops drive mPFC hyperactivation when attempting sleep. Racing thoughts represent failure to deactivate the DMN, preventing the cortical downscaling required for sleep onset.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B3A5C"/>
          </w:tcPr>
          <w:p>
            <w:pPr>
              <w:jc w:val="center"/>
            </w:pPr>
            <w:r/>
            <w:r>
              <w:rPr>
                <w:b/>
                <w:color w:val="FFFFFF"/>
                <w:sz w:val="18"/>
              </w:rPr>
              <w:t>Test</w:t>
            </w:r>
          </w:p>
        </w:tc>
        <w:tc>
          <w:tcPr>
            <w:tcW w:type="dxa" w:w="3120"/>
            <w:shd w:val="clear" w:color="auto" w:fill="1B3A5C"/>
          </w:tcPr>
          <w:p>
            <w:pPr>
              <w:jc w:val="center"/>
            </w:pPr>
            <w:r/>
            <w:r>
              <w:rPr>
                <w:b/>
                <w:color w:val="FFFFFF"/>
                <w:sz w:val="18"/>
              </w:rPr>
              <w:t>Scoring Guide</w:t>
            </w:r>
          </w:p>
        </w:tc>
        <w:tc>
          <w:tcPr>
            <w:tcW w:type="dxa" w:w="3120"/>
            <w:shd w:val="clear" w:color="auto" w:fill="1B3A5C"/>
          </w:tcPr>
          <w:p>
            <w:pPr>
              <w:jc w:val="center"/>
            </w:pPr>
            <w:r/>
            <w:r>
              <w:rPr>
                <w:b/>
                <w:color w:val="FFFFFF"/>
                <w:sz w:val="18"/>
              </w:rPr>
              <w:t>Score (0/1/2)</w:t>
            </w:r>
          </w:p>
        </w:tc>
      </w:tr>
      <w:tr>
        <w:tc>
          <w:tcPr>
            <w:tcW w:type="dxa" w:w="3120"/>
            <w:shd w:val="clear" w:color="auto" w:fill="EBF0F7"/>
          </w:tcPr>
          <w:p>
            <w:r/>
            <w:r>
              <w:rPr>
                <w:sz w:val="18"/>
              </w:rPr>
              <w:t>Pre-sleep ruminative thought content</w:t>
            </w:r>
          </w:p>
        </w:tc>
        <w:tc>
          <w:tcPr>
            <w:tcW w:type="dxa" w:w="3120"/>
            <w:shd w:val="clear" w:color="auto" w:fill="EBF0F7"/>
          </w:tcPr>
          <w:p>
            <w:r/>
            <w:r>
              <w:rPr>
                <w:sz w:val="18"/>
              </w:rPr>
              <w:t>0=None, 1=Mild, 2=Constant/uncontrollable</w:t>
            </w:r>
          </w:p>
        </w:tc>
        <w:tc>
          <w:tcPr>
            <w:tcW w:type="dxa" w:w="3120"/>
            <w:shd w:val="clear" w:color="auto" w:fill="EBF0F7"/>
          </w:tcPr>
          <w:p>
            <w:r/>
            <w:r>
              <w:rPr>
                <w:sz w:val="18"/>
              </w:rPr>
              <w:t>☐</w:t>
            </w:r>
          </w:p>
        </w:tc>
      </w:tr>
      <w:tr>
        <w:tc>
          <w:tcPr>
            <w:tcW w:type="dxa" w:w="3120"/>
          </w:tcPr>
          <w:p>
            <w:r/>
            <w:r>
              <w:rPr>
                <w:sz w:val="18"/>
              </w:rPr>
              <w:t>Sleep-related autobiographical worry</w:t>
            </w:r>
          </w:p>
        </w:tc>
        <w:tc>
          <w:tcPr>
            <w:tcW w:type="dxa" w:w="3120"/>
          </w:tcPr>
          <w:p>
            <w:r/>
            <w:r>
              <w:rPr>
                <w:sz w:val="18"/>
              </w:rPr>
              <w:t>0=None, 1=Occasional, 2=Dominant sleep narrative</w:t>
            </w:r>
          </w:p>
        </w:tc>
        <w:tc>
          <w:tcPr>
            <w:tcW w:type="dxa" w:w="3120"/>
          </w:tcPr>
          <w:p>
            <w:r/>
            <w:r>
              <w:rPr>
                <w:sz w:val="18"/>
              </w:rPr>
              <w:t>☐</w:t>
            </w:r>
          </w:p>
        </w:tc>
      </w:tr>
      <w:tr>
        <w:tc>
          <w:tcPr>
            <w:tcW w:type="dxa" w:w="3120"/>
            <w:shd w:val="clear" w:color="auto" w:fill="EBF0F7"/>
          </w:tcPr>
          <w:p>
            <w:r/>
            <w:r>
              <w:rPr>
                <w:sz w:val="18"/>
              </w:rPr>
              <w:t>Mind-wandering type at bedtime</w:t>
            </w:r>
          </w:p>
        </w:tc>
        <w:tc>
          <w:tcPr>
            <w:tcW w:type="dxa" w:w="3120"/>
            <w:shd w:val="clear" w:color="auto" w:fill="EBF0F7"/>
          </w:tcPr>
          <w:p>
            <w:r/>
            <w:r>
              <w:rPr>
                <w:sz w:val="18"/>
              </w:rPr>
              <w:t>0=Normal, 1=Absent, 2=Racing thoughts</w:t>
            </w:r>
          </w:p>
        </w:tc>
        <w:tc>
          <w:tcPr>
            <w:tcW w:type="dxa" w:w="3120"/>
            <w:shd w:val="clear" w:color="auto" w:fill="EBF0F7"/>
          </w:tcPr>
          <w:p>
            <w:r/>
            <w:r>
              <w:rPr>
                <w:sz w:val="18"/>
              </w:rPr>
              <w:t>☐</w:t>
            </w:r>
          </w:p>
        </w:tc>
      </w:tr>
      <w:tr>
        <w:tc>
          <w:tcPr>
            <w:tcW w:type="dxa" w:w="3120"/>
          </w:tcPr>
          <w:p>
            <w:r/>
            <w:r>
              <w:rPr>
                <w:sz w:val="18"/>
              </w:rPr>
              <w:t>Daydreaming / sleep-state confusion</w:t>
            </w:r>
          </w:p>
        </w:tc>
        <w:tc>
          <w:tcPr>
            <w:tcW w:type="dxa" w:w="3120"/>
          </w:tcPr>
          <w:p>
            <w:r/>
            <w:r>
              <w:rPr>
                <w:sz w:val="18"/>
              </w:rPr>
              <w:t>0=Normal, 1=Occasional, 2=Cannot distinguish sleep/wake</w:t>
            </w:r>
          </w:p>
        </w:tc>
        <w:tc>
          <w:tcPr>
            <w:tcW w:type="dxa" w:w="3120"/>
          </w:tcPr>
          <w:p>
            <w:r/>
            <w:r>
              <w:rPr>
                <w:sz w:val="18"/>
              </w:rPr>
              <w:t>☐</w:t>
            </w:r>
          </w:p>
        </w:tc>
      </w:tr>
      <w:tr>
        <w:tc>
          <w:tcPr>
            <w:tcW w:type="dxa" w:w="3120"/>
            <w:shd w:val="clear" w:color="auto" w:fill="EBF0F7"/>
          </w:tcPr>
          <w:p>
            <w:r/>
            <w:r>
              <w:rPr>
                <w:sz w:val="18"/>
              </w:rPr>
              <w:t>Self-awareness of hyperarousal</w:t>
            </w:r>
          </w:p>
        </w:tc>
        <w:tc>
          <w:tcPr>
            <w:tcW w:type="dxa" w:w="3120"/>
            <w:shd w:val="clear" w:color="auto" w:fill="EBF0F7"/>
          </w:tcPr>
          <w:p>
            <w:r/>
            <w:r>
              <w:rPr>
                <w:sz w:val="18"/>
              </w:rPr>
              <w:t>0=Good insight, 1=Limited, 2=None/paradoxical</w:t>
            </w:r>
          </w:p>
        </w:tc>
        <w:tc>
          <w:tcPr>
            <w:tcW w:type="dxa" w:w="3120"/>
            <w:shd w:val="clear" w:color="auto" w:fill="EBF0F7"/>
          </w:tcPr>
          <w:p>
            <w:r/>
            <w:r>
              <w:rPr>
                <w:sz w:val="18"/>
              </w:rPr>
              <w:t>☐</w:t>
            </w:r>
          </w:p>
        </w:tc>
      </w:tr>
      <w:tr>
        <w:tc>
          <w:tcPr>
            <w:tcW w:type="dxa" w:w="3120"/>
          </w:tcPr>
          <w:p>
            <w:r/>
            <w:r>
              <w:rPr>
                <w:sz w:val="18"/>
              </w:rPr>
              <w:t>Future thinking (catastrophising re sleep)</w:t>
            </w:r>
          </w:p>
        </w:tc>
        <w:tc>
          <w:tcPr>
            <w:tcW w:type="dxa" w:w="3120"/>
          </w:tcPr>
          <w:p>
            <w:r/>
            <w:r>
              <w:rPr>
                <w:sz w:val="18"/>
              </w:rPr>
              <w:t>0=Normal, 1=Slightly negative, 2=Catastrophic</w:t>
            </w:r>
          </w:p>
        </w:tc>
        <w:tc>
          <w:tcPr>
            <w:tcW w:type="dxa" w:w="3120"/>
          </w:tcPr>
          <w:p>
            <w:r/>
            <w:r>
              <w:rPr>
                <w:sz w:val="18"/>
              </w:rPr>
              <w:t>☐</w:t>
            </w:r>
          </w:p>
        </w:tc>
      </w:tr>
      <w:tr>
        <w:tc>
          <w:tcPr>
            <w:tcW w:type="dxa" w:w="3120"/>
            <w:shd w:val="clear" w:color="auto" w:fill="EBF0F7"/>
          </w:tcPr>
          <w:p>
            <w:r/>
            <w:r>
              <w:rPr>
                <w:sz w:val="18"/>
              </w:rPr>
              <w:t>Narrative coherence about insomnia</w:t>
            </w:r>
          </w:p>
        </w:tc>
        <w:tc>
          <w:tcPr>
            <w:tcW w:type="dxa" w:w="3120"/>
            <w:shd w:val="clear" w:color="auto" w:fill="EBF0F7"/>
          </w:tcPr>
          <w:p>
            <w:r/>
            <w:r>
              <w:rPr>
                <w:sz w:val="18"/>
              </w:rPr>
              <w:t>0=Normal, 1=Fragmented, 2=Catastrophic narrative</w:t>
            </w:r>
          </w:p>
        </w:tc>
        <w:tc>
          <w:tcPr>
            <w:tcW w:type="dxa" w:w="3120"/>
            <w:shd w:val="clear" w:color="auto" w:fill="EBF0F7"/>
          </w:tcPr>
          <w:p>
            <w:r/>
            <w:r>
              <w:rPr>
                <w:sz w:val="18"/>
              </w:rPr>
              <w:t>☐</w:t>
            </w:r>
          </w:p>
        </w:tc>
      </w:tr>
    </w:tbl>
    <w:p/>
    <w:p>
      <w:r>
        <w:rPr>
          <w:b/>
        </w:rPr>
        <w:t>DMN Total: _____ / 14</w:t>
      </w:r>
    </w:p>
    <w:p/>
    <w:p>
      <w:pPr>
        <w:pStyle w:val="Heading2"/>
        <w:jc w:val="left"/>
      </w:pPr>
      <w:r>
        <w:t>2. Central Executive Network (CEN/FPN) — Max Score: 14</w:t>
      </w:r>
    </w:p>
    <w:p>
      <w:r>
        <w:rPr>
          <w:b/>
          <w:color w:val="000000"/>
          <w:sz w:val="20"/>
        </w:rPr>
        <w:t>Core: Working memory, planning, cognitive control | Hubs: DLPFC, PPC/IPS | EEG sites: F3/F4, P3/P4, Fz</w:t>
      </w:r>
    </w:p>
    <w:p>
      <w:r>
        <w:rPr>
          <w:b/>
          <w:color w:val="7B2D8E"/>
          <w:sz w:val="20"/>
        </w:rPr>
        <w:t xml:space="preserve">Insomnia Relevance: </w:t>
      </w:r>
      <w:r>
        <w:rPr>
          <w:sz w:val="20"/>
        </w:rPr>
        <w:t>Hyperactivated pre-sleep. Unlike most conditions where CEN is hypo-active, in insomnia both CEN and DMN are co-activated at bedtime. This cortical hyperarousal prevents the transition from wake to sleep-onset EEG activity.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B3A5C"/>
          </w:tcPr>
          <w:p>
            <w:pPr>
              <w:jc w:val="center"/>
            </w:pPr>
            <w:r/>
            <w:r>
              <w:rPr>
                <w:b/>
                <w:color w:val="FFFFFF"/>
                <w:sz w:val="18"/>
              </w:rPr>
              <w:t>Test</w:t>
            </w:r>
          </w:p>
        </w:tc>
        <w:tc>
          <w:tcPr>
            <w:tcW w:type="dxa" w:w="3120"/>
            <w:shd w:val="clear" w:color="auto" w:fill="1B3A5C"/>
          </w:tcPr>
          <w:p>
            <w:pPr>
              <w:jc w:val="center"/>
            </w:pPr>
            <w:r/>
            <w:r>
              <w:rPr>
                <w:b/>
                <w:color w:val="FFFFFF"/>
                <w:sz w:val="18"/>
              </w:rPr>
              <w:t>Scoring Guide</w:t>
            </w:r>
          </w:p>
        </w:tc>
        <w:tc>
          <w:tcPr>
            <w:tcW w:type="dxa" w:w="3120"/>
            <w:shd w:val="clear" w:color="auto" w:fill="1B3A5C"/>
          </w:tcPr>
          <w:p>
            <w:pPr>
              <w:jc w:val="center"/>
            </w:pPr>
            <w:r/>
            <w:r>
              <w:rPr>
                <w:b/>
                <w:color w:val="FFFFFF"/>
                <w:sz w:val="18"/>
              </w:rPr>
              <w:t>Score (0/1/2)</w:t>
            </w:r>
          </w:p>
        </w:tc>
      </w:tr>
      <w:tr>
        <w:tc>
          <w:tcPr>
            <w:tcW w:type="dxa" w:w="3120"/>
            <w:shd w:val="clear" w:color="auto" w:fill="EBF0F7"/>
          </w:tcPr>
          <w:p>
            <w:r/>
            <w:r>
              <w:rPr>
                <w:sz w:val="18"/>
              </w:rPr>
              <w:t>Serial 7s / mental calculation</w:t>
            </w:r>
          </w:p>
        </w:tc>
        <w:tc>
          <w:tcPr>
            <w:tcW w:type="dxa" w:w="3120"/>
            <w:shd w:val="clear" w:color="auto" w:fill="EBF0F7"/>
          </w:tcPr>
          <w:p>
            <w:r/>
            <w:r>
              <w:rPr>
                <w:sz w:val="18"/>
              </w:rPr>
              <w:t>0=Normal, 1=Slow (fatigue), 2=Unable</w:t>
            </w:r>
          </w:p>
        </w:tc>
        <w:tc>
          <w:tcPr>
            <w:tcW w:type="dxa" w:w="3120"/>
            <w:shd w:val="clear" w:color="auto" w:fill="EBF0F7"/>
          </w:tcPr>
          <w:p>
            <w:r/>
            <w:r>
              <w:rPr>
                <w:sz w:val="18"/>
              </w:rPr>
              <w:t>☐</w:t>
            </w:r>
          </w:p>
        </w:tc>
      </w:tr>
      <w:tr>
        <w:tc>
          <w:tcPr>
            <w:tcW w:type="dxa" w:w="3120"/>
          </w:tcPr>
          <w:p>
            <w:r/>
            <w:r>
              <w:rPr>
                <w:sz w:val="18"/>
              </w:rPr>
              <w:t>Digit span</w:t>
            </w:r>
          </w:p>
        </w:tc>
        <w:tc>
          <w:tcPr>
            <w:tcW w:type="dxa" w:w="3120"/>
          </w:tcPr>
          <w:p>
            <w:r/>
            <w:r>
              <w:rPr>
                <w:sz w:val="18"/>
              </w:rPr>
              <w:t>0=Normal, 1=Reduced, 2=Unable</w:t>
            </w:r>
          </w:p>
        </w:tc>
        <w:tc>
          <w:tcPr>
            <w:tcW w:type="dxa" w:w="3120"/>
          </w:tcPr>
          <w:p>
            <w:r/>
            <w:r>
              <w:rPr>
                <w:sz w:val="18"/>
              </w:rPr>
              <w:t>☐</w:t>
            </w:r>
          </w:p>
        </w:tc>
      </w:tr>
      <w:tr>
        <w:tc>
          <w:tcPr>
            <w:tcW w:type="dxa" w:w="3120"/>
            <w:shd w:val="clear" w:color="auto" w:fill="EBF0F7"/>
          </w:tcPr>
          <w:p>
            <w:r/>
            <w:r>
              <w:rPr>
                <w:sz w:val="18"/>
              </w:rPr>
              <w:t>Trail Making A to B</w:t>
            </w:r>
          </w:p>
        </w:tc>
        <w:tc>
          <w:tcPr>
            <w:tcW w:type="dxa" w:w="3120"/>
            <w:shd w:val="clear" w:color="auto" w:fill="EBF0F7"/>
          </w:tcPr>
          <w:p>
            <w:r/>
            <w:r>
              <w:rPr>
                <w:sz w:val="18"/>
              </w:rPr>
              <w:t>0=Normal, 1=Slow, 2=Unable</w:t>
            </w:r>
          </w:p>
        </w:tc>
        <w:tc>
          <w:tcPr>
            <w:tcW w:type="dxa" w:w="3120"/>
            <w:shd w:val="clear" w:color="auto" w:fill="EBF0F7"/>
          </w:tcPr>
          <w:p>
            <w:r/>
            <w:r>
              <w:rPr>
                <w:sz w:val="18"/>
              </w:rPr>
              <w:t>☐</w:t>
            </w:r>
          </w:p>
        </w:tc>
      </w:tr>
      <w:tr>
        <w:tc>
          <w:tcPr>
            <w:tcW w:type="dxa" w:w="3120"/>
          </w:tcPr>
          <w:p>
            <w:r/>
            <w:r>
              <w:rPr>
                <w:sz w:val="18"/>
              </w:rPr>
              <w:t>Verbal fluency</w:t>
            </w:r>
          </w:p>
        </w:tc>
        <w:tc>
          <w:tcPr>
            <w:tcW w:type="dxa" w:w="3120"/>
          </w:tcPr>
          <w:p>
            <w:r/>
            <w:r>
              <w:rPr>
                <w:sz w:val="18"/>
              </w:rPr>
              <w:t>0=18+, 1=Reduced &lt;12, 2=Unable</w:t>
            </w:r>
          </w:p>
        </w:tc>
        <w:tc>
          <w:tcPr>
            <w:tcW w:type="dxa" w:w="3120"/>
          </w:tcPr>
          <w:p>
            <w:r/>
            <w:r>
              <w:rPr>
                <w:sz w:val="18"/>
              </w:rPr>
              <w:t>☐</w:t>
            </w:r>
          </w:p>
        </w:tc>
      </w:tr>
      <w:tr>
        <w:tc>
          <w:tcPr>
            <w:tcW w:type="dxa" w:w="3120"/>
            <w:shd w:val="clear" w:color="auto" w:fill="EBF0F7"/>
          </w:tcPr>
          <w:p>
            <w:r/>
            <w:r>
              <w:rPr>
                <w:sz w:val="18"/>
              </w:rPr>
              <w:t>Planning (clock drawing)</w:t>
            </w:r>
          </w:p>
        </w:tc>
        <w:tc>
          <w:tcPr>
            <w:tcW w:type="dxa" w:w="3120"/>
            <w:shd w:val="clear" w:color="auto" w:fill="EBF0F7"/>
          </w:tcPr>
          <w:p>
            <w:r/>
            <w:r>
              <w:rPr>
                <w:sz w:val="18"/>
              </w:rPr>
              <w:t>0=Normal, 1=Impaired, 2=Unable</w:t>
            </w:r>
          </w:p>
        </w:tc>
        <w:tc>
          <w:tcPr>
            <w:tcW w:type="dxa" w:w="3120"/>
            <w:shd w:val="clear" w:color="auto" w:fill="EBF0F7"/>
          </w:tcPr>
          <w:p>
            <w:r/>
            <w:r>
              <w:rPr>
                <w:sz w:val="18"/>
              </w:rPr>
              <w:t>☐</w:t>
            </w:r>
          </w:p>
        </w:tc>
      </w:tr>
      <w:tr>
        <w:tc>
          <w:tcPr>
            <w:tcW w:type="dxa" w:w="3120"/>
          </w:tcPr>
          <w:p>
            <w:r/>
            <w:r>
              <w:rPr>
                <w:sz w:val="18"/>
              </w:rPr>
              <w:t>Set shifting</w:t>
            </w:r>
          </w:p>
        </w:tc>
        <w:tc>
          <w:tcPr>
            <w:tcW w:type="dxa" w:w="3120"/>
          </w:tcPr>
          <w:p>
            <w:r/>
            <w:r>
              <w:rPr>
                <w:sz w:val="18"/>
              </w:rPr>
              <w:t>0=Normal, 1=Perseverative, 2=Unable</w:t>
            </w:r>
          </w:p>
        </w:tc>
        <w:tc>
          <w:tcPr>
            <w:tcW w:type="dxa" w:w="3120"/>
          </w:tcPr>
          <w:p>
            <w:r/>
            <w:r>
              <w:rPr>
                <w:sz w:val="18"/>
              </w:rPr>
              <w:t>☐</w:t>
            </w:r>
          </w:p>
        </w:tc>
      </w:tr>
      <w:tr>
        <w:tc>
          <w:tcPr>
            <w:tcW w:type="dxa" w:w="3120"/>
            <w:shd w:val="clear" w:color="auto" w:fill="EBF0F7"/>
          </w:tcPr>
          <w:p>
            <w:r/>
            <w:r>
              <w:rPr>
                <w:sz w:val="18"/>
              </w:rPr>
              <w:t>Dual-task (walk + count)</w:t>
            </w:r>
          </w:p>
        </w:tc>
        <w:tc>
          <w:tcPr>
            <w:tcW w:type="dxa" w:w="3120"/>
            <w:shd w:val="clear" w:color="auto" w:fill="EBF0F7"/>
          </w:tcPr>
          <w:p>
            <w:r/>
            <w:r>
              <w:rPr>
                <w:sz w:val="18"/>
              </w:rPr>
              <w:t>0=Normal, 1=Impaired, 2=Cannot dual-task</w:t>
            </w:r>
          </w:p>
        </w:tc>
        <w:tc>
          <w:tcPr>
            <w:tcW w:type="dxa" w:w="3120"/>
            <w:shd w:val="clear" w:color="auto" w:fill="EBF0F7"/>
          </w:tcPr>
          <w:p>
            <w:r/>
            <w:r>
              <w:rPr>
                <w:sz w:val="18"/>
              </w:rPr>
              <w:t>☐</w:t>
            </w:r>
          </w:p>
        </w:tc>
      </w:tr>
    </w:tbl>
    <w:p/>
    <w:p>
      <w:r>
        <w:rPr>
          <w:b/>
        </w:rPr>
        <w:t>CEN Total: _____ / 14</w:t>
      </w:r>
    </w:p>
    <w:p/>
    <w:p>
      <w:pPr>
        <w:pStyle w:val="Heading2"/>
        <w:jc w:val="left"/>
      </w:pPr>
      <w:r>
        <w:t>3. Salience Network (SN) — Max Score: 14</w:t>
      </w:r>
    </w:p>
    <w:p>
      <w:r>
        <w:rPr>
          <w:b/>
          <w:color w:val="000000"/>
          <w:sz w:val="20"/>
        </w:rPr>
        <w:t>Core: Threat detection, interoception, DMN↔CEN switching | Hubs: Anterior Insula, dACC | EEG sites: Fz, FCz, F3/F4</w:t>
      </w:r>
    </w:p>
    <w:p>
      <w:r>
        <w:rPr>
          <w:b/>
          <w:color w:val="7B2D8E"/>
          <w:sz w:val="20"/>
        </w:rPr>
        <w:t xml:space="preserve">Insomnia Relevance: </w:t>
      </w:r>
      <w:r>
        <w:rPr>
          <w:sz w:val="20"/>
        </w:rPr>
        <w:t>HYPER. PRIMARY NETWORK IN INSOMNIA. Hyperarousal is the core insomnia mechanism. Anterior insula and dACC maintain wakefulness via threat monitoring of the sleep environment. Conditioned arousal reflects SN sensitisation to bedroom cues.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B3A5C"/>
          </w:tcPr>
          <w:p>
            <w:pPr>
              <w:jc w:val="center"/>
            </w:pPr>
            <w:r/>
            <w:r>
              <w:rPr>
                <w:b/>
                <w:color w:val="FFFFFF"/>
                <w:sz w:val="18"/>
              </w:rPr>
              <w:t>Test</w:t>
            </w:r>
          </w:p>
        </w:tc>
        <w:tc>
          <w:tcPr>
            <w:tcW w:type="dxa" w:w="3120"/>
            <w:shd w:val="clear" w:color="auto" w:fill="1B3A5C"/>
          </w:tcPr>
          <w:p>
            <w:pPr>
              <w:jc w:val="center"/>
            </w:pPr>
            <w:r/>
            <w:r>
              <w:rPr>
                <w:b/>
                <w:color w:val="FFFFFF"/>
                <w:sz w:val="18"/>
              </w:rPr>
              <w:t>Scoring Guide</w:t>
            </w:r>
          </w:p>
        </w:tc>
        <w:tc>
          <w:tcPr>
            <w:tcW w:type="dxa" w:w="3120"/>
            <w:shd w:val="clear" w:color="auto" w:fill="1B3A5C"/>
          </w:tcPr>
          <w:p>
            <w:pPr>
              <w:jc w:val="center"/>
            </w:pPr>
            <w:r/>
            <w:r>
              <w:rPr>
                <w:b/>
                <w:color w:val="FFFFFF"/>
                <w:sz w:val="18"/>
              </w:rPr>
              <w:t>Score (0/1/2)</w:t>
            </w:r>
          </w:p>
        </w:tc>
      </w:tr>
      <w:tr>
        <w:tc>
          <w:tcPr>
            <w:tcW w:type="dxa" w:w="3120"/>
            <w:shd w:val="clear" w:color="auto" w:fill="EBF0F7"/>
          </w:tcPr>
          <w:p>
            <w:r/>
            <w:r>
              <w:rPr>
                <w:sz w:val="18"/>
              </w:rPr>
              <w:t>Startle response</w:t>
            </w:r>
          </w:p>
        </w:tc>
        <w:tc>
          <w:tcPr>
            <w:tcW w:type="dxa" w:w="3120"/>
            <w:shd w:val="clear" w:color="auto" w:fill="EBF0F7"/>
          </w:tcPr>
          <w:p>
            <w:r/>
            <w:r>
              <w:rPr>
                <w:sz w:val="18"/>
              </w:rPr>
              <w:t>0=Normal, 1=Absent, 2=Exaggerated</w:t>
            </w:r>
          </w:p>
        </w:tc>
        <w:tc>
          <w:tcPr>
            <w:tcW w:type="dxa" w:w="3120"/>
            <w:shd w:val="clear" w:color="auto" w:fill="EBF0F7"/>
          </w:tcPr>
          <w:p>
            <w:r/>
            <w:r>
              <w:rPr>
                <w:sz w:val="18"/>
              </w:rPr>
              <w:t>☐</w:t>
            </w:r>
          </w:p>
        </w:tc>
      </w:tr>
      <w:tr>
        <w:tc>
          <w:tcPr>
            <w:tcW w:type="dxa" w:w="3120"/>
          </w:tcPr>
          <w:p>
            <w:r/>
            <w:r>
              <w:rPr>
                <w:sz w:val="18"/>
              </w:rPr>
              <w:t>Pain / discomfort sensitivity</w:t>
            </w:r>
          </w:p>
        </w:tc>
        <w:tc>
          <w:tcPr>
            <w:tcW w:type="dxa" w:w="3120"/>
          </w:tcPr>
          <w:p>
            <w:r/>
            <w:r>
              <w:rPr>
                <w:sz w:val="18"/>
              </w:rPr>
              <w:t>0=Normal, 1=Hypo, 2=Hyper/hyperalgesia</w:t>
            </w:r>
          </w:p>
        </w:tc>
        <w:tc>
          <w:tcPr>
            <w:tcW w:type="dxa" w:w="3120"/>
          </w:tcPr>
          <w:p>
            <w:r/>
            <w:r>
              <w:rPr>
                <w:sz w:val="18"/>
              </w:rPr>
              <w:t>☐</w:t>
            </w:r>
          </w:p>
        </w:tc>
      </w:tr>
      <w:tr>
        <w:tc>
          <w:tcPr>
            <w:tcW w:type="dxa" w:w="3120"/>
            <w:shd w:val="clear" w:color="auto" w:fill="EBF0F7"/>
          </w:tcPr>
          <w:p>
            <w:r/>
            <w:r>
              <w:rPr>
                <w:sz w:val="18"/>
              </w:rPr>
              <w:t>Interoception (heartbeat/body awareness)</w:t>
            </w:r>
          </w:p>
        </w:tc>
        <w:tc>
          <w:tcPr>
            <w:tcW w:type="dxa" w:w="3120"/>
            <w:shd w:val="clear" w:color="auto" w:fill="EBF0F7"/>
          </w:tcPr>
          <w:p>
            <w:r/>
            <w:r>
              <w:rPr>
                <w:sz w:val="18"/>
              </w:rPr>
              <w:t>0=Normal, 1=Absent, 2=Excessive monitoring</w:t>
            </w:r>
          </w:p>
        </w:tc>
        <w:tc>
          <w:tcPr>
            <w:tcW w:type="dxa" w:w="3120"/>
            <w:shd w:val="clear" w:color="auto" w:fill="EBF0F7"/>
          </w:tcPr>
          <w:p>
            <w:r/>
            <w:r>
              <w:rPr>
                <w:sz w:val="18"/>
              </w:rPr>
              <w:t>☐</w:t>
            </w:r>
          </w:p>
        </w:tc>
      </w:tr>
      <w:tr>
        <w:tc>
          <w:tcPr>
            <w:tcW w:type="dxa" w:w="3120"/>
          </w:tcPr>
          <w:p>
            <w:r/>
            <w:r>
              <w:rPr>
                <w:sz w:val="18"/>
              </w:rPr>
              <w:t>Emotional reactivity to sleep discussion</w:t>
            </w:r>
          </w:p>
        </w:tc>
        <w:tc>
          <w:tcPr>
            <w:tcW w:type="dxa" w:w="3120"/>
          </w:tcPr>
          <w:p>
            <w:r/>
            <w:r>
              <w:rPr>
                <w:sz w:val="18"/>
              </w:rPr>
              <w:t>0=Normal, 1=Flat, 2=Anxious/distressed</w:t>
            </w:r>
          </w:p>
        </w:tc>
        <w:tc>
          <w:tcPr>
            <w:tcW w:type="dxa" w:w="3120"/>
          </w:tcPr>
          <w:p>
            <w:r/>
            <w:r>
              <w:rPr>
                <w:sz w:val="18"/>
              </w:rPr>
              <w:t>☐</w:t>
            </w:r>
          </w:p>
        </w:tc>
      </w:tr>
      <w:tr>
        <w:tc>
          <w:tcPr>
            <w:tcW w:type="dxa" w:w="3120"/>
            <w:shd w:val="clear" w:color="auto" w:fill="EBF0F7"/>
          </w:tcPr>
          <w:p>
            <w:r/>
            <w:r>
              <w:rPr>
                <w:sz w:val="18"/>
              </w:rPr>
              <w:t>Task switching at end of day</w:t>
            </w:r>
          </w:p>
        </w:tc>
        <w:tc>
          <w:tcPr>
            <w:tcW w:type="dxa" w:w="3120"/>
            <w:shd w:val="clear" w:color="auto" w:fill="EBF0F7"/>
          </w:tcPr>
          <w:p>
            <w:r/>
            <w:r>
              <w:rPr>
                <w:sz w:val="18"/>
              </w:rPr>
              <w:t>0=Normal, 1=Slow wind-down, 2=Cannot switch off</w:t>
            </w:r>
          </w:p>
        </w:tc>
        <w:tc>
          <w:tcPr>
            <w:tcW w:type="dxa" w:w="3120"/>
            <w:shd w:val="clear" w:color="auto" w:fill="EBF0F7"/>
          </w:tcPr>
          <w:p>
            <w:r/>
            <w:r>
              <w:rPr>
                <w:sz w:val="18"/>
              </w:rPr>
              <w:t>☐</w:t>
            </w:r>
          </w:p>
        </w:tc>
      </w:tr>
      <w:tr>
        <w:tc>
          <w:tcPr>
            <w:tcW w:type="dxa" w:w="3120"/>
          </w:tcPr>
          <w:p>
            <w:r/>
            <w:r>
              <w:rPr>
                <w:sz w:val="18"/>
              </w:rPr>
              <w:t>Error monitoring</w:t>
            </w:r>
          </w:p>
        </w:tc>
        <w:tc>
          <w:tcPr>
            <w:tcW w:type="dxa" w:w="3120"/>
          </w:tcPr>
          <w:p>
            <w:r/>
            <w:r>
              <w:rPr>
                <w:sz w:val="18"/>
              </w:rPr>
              <w:t>0=Normal, 1=Reduced, 2=Over-monitoring</w:t>
            </w:r>
          </w:p>
        </w:tc>
        <w:tc>
          <w:tcPr>
            <w:tcW w:type="dxa" w:w="3120"/>
          </w:tcPr>
          <w:p>
            <w:r/>
            <w:r>
              <w:rPr>
                <w:sz w:val="18"/>
              </w:rPr>
              <w:t>☐</w:t>
            </w:r>
          </w:p>
        </w:tc>
      </w:tr>
      <w:tr>
        <w:tc>
          <w:tcPr>
            <w:tcW w:type="dxa" w:w="3120"/>
            <w:shd w:val="clear" w:color="auto" w:fill="EBF0F7"/>
          </w:tcPr>
          <w:p>
            <w:r/>
            <w:r>
              <w:rPr>
                <w:sz w:val="18"/>
              </w:rPr>
              <w:t>Autonomic signs (HR, temp, sweating)</w:t>
            </w:r>
          </w:p>
        </w:tc>
        <w:tc>
          <w:tcPr>
            <w:tcW w:type="dxa" w:w="3120"/>
            <w:shd w:val="clear" w:color="auto" w:fill="EBF0F7"/>
          </w:tcPr>
          <w:p>
            <w:r/>
            <w:r>
              <w:rPr>
                <w:sz w:val="18"/>
              </w:rPr>
              <w:t>0=Normal, 1=Hypo, 2=Hyper/hot/sweaty at night</w:t>
            </w:r>
          </w:p>
        </w:tc>
        <w:tc>
          <w:tcPr>
            <w:tcW w:type="dxa" w:w="3120"/>
            <w:shd w:val="clear" w:color="auto" w:fill="EBF0F7"/>
          </w:tcPr>
          <w:p>
            <w:r/>
            <w:r>
              <w:rPr>
                <w:sz w:val="18"/>
              </w:rPr>
              <w:t>☐</w:t>
            </w:r>
          </w:p>
        </w:tc>
      </w:tr>
    </w:tbl>
    <w:p/>
    <w:p>
      <w:r>
        <w:rPr>
          <w:b/>
        </w:rPr>
        <w:t>SN Total: _____ / 14</w:t>
      </w:r>
    </w:p>
    <w:p/>
    <w:p>
      <w:pPr>
        <w:pStyle w:val="Heading2"/>
        <w:jc w:val="left"/>
      </w:pPr>
      <w:r>
        <w:t>4. Sensorimotor Network (SMN) — Max Score: 16</w:t>
      </w:r>
    </w:p>
    <w:p>
      <w:r>
        <w:rPr>
          <w:b/>
          <w:color w:val="000000"/>
          <w:sz w:val="20"/>
        </w:rPr>
        <w:t>Core: Motor output, somatosensation, proprioception | Hubs: M1, S1, SMA, Premotor | EEG sites: C3/C4, Cz</w:t>
      </w:r>
    </w:p>
    <w:p>
      <w:r>
        <w:rPr>
          <w:b/>
          <w:color w:val="7B2D8E"/>
          <w:sz w:val="20"/>
        </w:rPr>
        <w:t xml:space="preserve">Insomnia Relevance: </w:t>
      </w:r>
      <w:r>
        <w:rPr>
          <w:sz w:val="20"/>
        </w:rPr>
        <w:t>Tension-held. Chronic muscle tension, jaw clenching, restless leg sensations, and somatic arousal at bedtime reflect SMN activation preventing sleep-state motor relaxation. Body-scan reveals inability to achieve motor stillness.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B3A5C"/>
          </w:tcPr>
          <w:p>
            <w:pPr>
              <w:jc w:val="center"/>
            </w:pPr>
            <w:r/>
            <w:r>
              <w:rPr>
                <w:b/>
                <w:color w:val="FFFFFF"/>
                <w:sz w:val="18"/>
              </w:rPr>
              <w:t>Test</w:t>
            </w:r>
          </w:p>
        </w:tc>
        <w:tc>
          <w:tcPr>
            <w:tcW w:type="dxa" w:w="3120"/>
            <w:shd w:val="clear" w:color="auto" w:fill="1B3A5C"/>
          </w:tcPr>
          <w:p>
            <w:pPr>
              <w:jc w:val="center"/>
            </w:pPr>
            <w:r/>
            <w:r>
              <w:rPr>
                <w:b/>
                <w:color w:val="FFFFFF"/>
                <w:sz w:val="18"/>
              </w:rPr>
              <w:t>Scoring Guide</w:t>
            </w:r>
          </w:p>
        </w:tc>
        <w:tc>
          <w:tcPr>
            <w:tcW w:type="dxa" w:w="3120"/>
            <w:shd w:val="clear" w:color="auto" w:fill="1B3A5C"/>
          </w:tcPr>
          <w:p>
            <w:pPr>
              <w:jc w:val="center"/>
            </w:pPr>
            <w:r/>
            <w:r>
              <w:rPr>
                <w:b/>
                <w:color w:val="FFFFFF"/>
                <w:sz w:val="18"/>
              </w:rPr>
              <w:t>Score (0/1/2)</w:t>
            </w:r>
          </w:p>
        </w:tc>
      </w:tr>
      <w:tr>
        <w:tc>
          <w:tcPr>
            <w:tcW w:type="dxa" w:w="3120"/>
            <w:shd w:val="clear" w:color="auto" w:fill="EBF0F7"/>
          </w:tcPr>
          <w:p>
            <w:r/>
            <w:r>
              <w:rPr>
                <w:sz w:val="18"/>
              </w:rPr>
              <w:t>Muscle tension neck/shoulders</w:t>
            </w:r>
          </w:p>
        </w:tc>
        <w:tc>
          <w:tcPr>
            <w:tcW w:type="dxa" w:w="3120"/>
            <w:shd w:val="clear" w:color="auto" w:fill="EBF0F7"/>
          </w:tcPr>
          <w:p>
            <w:r/>
            <w:r>
              <w:rPr>
                <w:sz w:val="18"/>
              </w:rPr>
              <w:t>0=None, 1=Mild, 2=Severe/rigid at bedtime</w:t>
            </w:r>
          </w:p>
        </w:tc>
        <w:tc>
          <w:tcPr>
            <w:tcW w:type="dxa" w:w="3120"/>
            <w:shd w:val="clear" w:color="auto" w:fill="EBF0F7"/>
          </w:tcPr>
          <w:p>
            <w:r/>
            <w:r>
              <w:rPr>
                <w:sz w:val="18"/>
              </w:rPr>
              <w:t>☐</w:t>
            </w:r>
          </w:p>
        </w:tc>
      </w:tr>
      <w:tr>
        <w:tc>
          <w:tcPr>
            <w:tcW w:type="dxa" w:w="3120"/>
          </w:tcPr>
          <w:p>
            <w:r/>
            <w:r>
              <w:rPr>
                <w:sz w:val="18"/>
              </w:rPr>
              <w:t>Jaw clenching / bruxism</w:t>
            </w:r>
          </w:p>
        </w:tc>
        <w:tc>
          <w:tcPr>
            <w:tcW w:type="dxa" w:w="3120"/>
          </w:tcPr>
          <w:p>
            <w:r/>
            <w:r>
              <w:rPr>
                <w:sz w:val="18"/>
              </w:rPr>
              <w:t>0=Absent, 1=Mild, 2=Severe</w:t>
            </w:r>
          </w:p>
        </w:tc>
        <w:tc>
          <w:tcPr>
            <w:tcW w:type="dxa" w:w="3120"/>
          </w:tcPr>
          <w:p>
            <w:r/>
            <w:r>
              <w:rPr>
                <w:sz w:val="18"/>
              </w:rPr>
              <w:t>☐</w:t>
            </w:r>
          </w:p>
        </w:tc>
      </w:tr>
      <w:tr>
        <w:tc>
          <w:tcPr>
            <w:tcW w:type="dxa" w:w="3120"/>
            <w:shd w:val="clear" w:color="auto" w:fill="EBF0F7"/>
          </w:tcPr>
          <w:p>
            <w:r/>
            <w:r>
              <w:rPr>
                <w:sz w:val="18"/>
              </w:rPr>
              <w:t>Restless legs / limb movements</w:t>
            </w:r>
          </w:p>
        </w:tc>
        <w:tc>
          <w:tcPr>
            <w:tcW w:type="dxa" w:w="3120"/>
            <w:shd w:val="clear" w:color="auto" w:fill="EBF0F7"/>
          </w:tcPr>
          <w:p>
            <w:r/>
            <w:r>
              <w:rPr>
                <w:sz w:val="18"/>
              </w:rPr>
              <w:t>0=Absent, 1=Mild, 2=Severe/PLM</w:t>
            </w:r>
          </w:p>
        </w:tc>
        <w:tc>
          <w:tcPr>
            <w:tcW w:type="dxa" w:w="3120"/>
            <w:shd w:val="clear" w:color="auto" w:fill="EBF0F7"/>
          </w:tcPr>
          <w:p>
            <w:r/>
            <w:r>
              <w:rPr>
                <w:sz w:val="18"/>
              </w:rPr>
              <w:t>☐</w:t>
            </w:r>
          </w:p>
        </w:tc>
      </w:tr>
      <w:tr>
        <w:tc>
          <w:tcPr>
            <w:tcW w:type="dxa" w:w="3120"/>
          </w:tcPr>
          <w:p>
            <w:r/>
            <w:r>
              <w:rPr>
                <w:sz w:val="18"/>
              </w:rPr>
              <w:t>Motor agitation at bedtime</w:t>
            </w:r>
          </w:p>
        </w:tc>
        <w:tc>
          <w:tcPr>
            <w:tcW w:type="dxa" w:w="3120"/>
          </w:tcPr>
          <w:p>
            <w:r/>
            <w:r>
              <w:rPr>
                <w:sz w:val="18"/>
              </w:rPr>
              <w:t>0=None, 1=Mild, 2=Cannot lie still</w:t>
            </w:r>
          </w:p>
        </w:tc>
        <w:tc>
          <w:tcPr>
            <w:tcW w:type="dxa" w:w="3120"/>
          </w:tcPr>
          <w:p>
            <w:r/>
            <w:r>
              <w:rPr>
                <w:sz w:val="18"/>
              </w:rPr>
              <w:t>☐</w:t>
            </w:r>
          </w:p>
        </w:tc>
      </w:tr>
      <w:tr>
        <w:tc>
          <w:tcPr>
            <w:tcW w:type="dxa" w:w="3120"/>
            <w:shd w:val="clear" w:color="auto" w:fill="EBF0F7"/>
          </w:tcPr>
          <w:p>
            <w:r/>
            <w:r>
              <w:rPr>
                <w:sz w:val="18"/>
              </w:rPr>
              <w:t>Breathing pattern (pre-sleep)</w:t>
            </w:r>
          </w:p>
        </w:tc>
        <w:tc>
          <w:tcPr>
            <w:tcW w:type="dxa" w:w="3120"/>
            <w:shd w:val="clear" w:color="auto" w:fill="EBF0F7"/>
          </w:tcPr>
          <w:p>
            <w:r/>
            <w:r>
              <w:rPr>
                <w:sz w:val="18"/>
              </w:rPr>
              <w:t>0=Normal, 1=Slightly irregular, 2=Hyperventilation</w:t>
            </w:r>
          </w:p>
        </w:tc>
        <w:tc>
          <w:tcPr>
            <w:tcW w:type="dxa" w:w="3120"/>
            <w:shd w:val="clear" w:color="auto" w:fill="EBF0F7"/>
          </w:tcPr>
          <w:p>
            <w:r/>
            <w:r>
              <w:rPr>
                <w:sz w:val="18"/>
              </w:rPr>
              <w:t>☐</w:t>
            </w:r>
          </w:p>
        </w:tc>
      </w:tr>
      <w:tr>
        <w:tc>
          <w:tcPr>
            <w:tcW w:type="dxa" w:w="3120"/>
          </w:tcPr>
          <w:p>
            <w:r/>
            <w:r>
              <w:rPr>
                <w:sz w:val="18"/>
              </w:rPr>
              <w:t>Heart rate variability signs</w:t>
            </w:r>
          </w:p>
        </w:tc>
        <w:tc>
          <w:tcPr>
            <w:tcW w:type="dxa" w:w="3120"/>
          </w:tcPr>
          <w:p>
            <w:r/>
            <w:r>
              <w:rPr>
                <w:sz w:val="18"/>
              </w:rPr>
              <w:t>0=Normal, 1=Reduced, 2=Tachycardia at bedtime</w:t>
            </w:r>
          </w:p>
        </w:tc>
        <w:tc>
          <w:tcPr>
            <w:tcW w:type="dxa" w:w="3120"/>
          </w:tcPr>
          <w:p>
            <w:r/>
            <w:r>
              <w:rPr>
                <w:sz w:val="18"/>
              </w:rPr>
              <w:t>☐</w:t>
            </w:r>
          </w:p>
        </w:tc>
      </w:tr>
      <w:tr>
        <w:tc>
          <w:tcPr>
            <w:tcW w:type="dxa" w:w="3120"/>
            <w:shd w:val="clear" w:color="auto" w:fill="EBF0F7"/>
          </w:tcPr>
          <w:p>
            <w:r/>
            <w:r>
              <w:rPr>
                <w:sz w:val="18"/>
              </w:rPr>
              <w:t>Postural tension (body scan)</w:t>
            </w:r>
          </w:p>
        </w:tc>
        <w:tc>
          <w:tcPr>
            <w:tcW w:type="dxa" w:w="3120"/>
            <w:shd w:val="clear" w:color="auto" w:fill="EBF0F7"/>
          </w:tcPr>
          <w:p>
            <w:r/>
            <w:r>
              <w:rPr>
                <w:sz w:val="18"/>
              </w:rPr>
              <w:t>0=Relaxed, 1=Tense, 2=Rigid throughout</w:t>
            </w:r>
          </w:p>
        </w:tc>
        <w:tc>
          <w:tcPr>
            <w:tcW w:type="dxa" w:w="3120"/>
            <w:shd w:val="clear" w:color="auto" w:fill="EBF0F7"/>
          </w:tcPr>
          <w:p>
            <w:r/>
            <w:r>
              <w:rPr>
                <w:sz w:val="18"/>
              </w:rPr>
              <w:t>☐</w:t>
            </w:r>
          </w:p>
        </w:tc>
      </w:tr>
      <w:tr>
        <w:tc>
          <w:tcPr>
            <w:tcW w:type="dxa" w:w="3120"/>
          </w:tcPr>
          <w:p>
            <w:r/>
            <w:r>
              <w:rPr>
                <w:sz w:val="18"/>
              </w:rPr>
              <w:t>Fatigue signs (motor slowing by day)</w:t>
            </w:r>
          </w:p>
        </w:tc>
        <w:tc>
          <w:tcPr>
            <w:tcW w:type="dxa" w:w="3120"/>
          </w:tcPr>
          <w:p>
            <w:r/>
            <w:r>
              <w:rPr>
                <w:sz w:val="18"/>
              </w:rPr>
              <w:t>0=None, 1=Mild, 2=Severe daytime motor slowing</w:t>
            </w:r>
          </w:p>
        </w:tc>
        <w:tc>
          <w:tcPr>
            <w:tcW w:type="dxa" w:w="3120"/>
          </w:tcPr>
          <w:p>
            <w:r/>
            <w:r>
              <w:rPr>
                <w:sz w:val="18"/>
              </w:rPr>
              <w:t>☐</w:t>
            </w:r>
          </w:p>
        </w:tc>
      </w:tr>
    </w:tbl>
    <w:p/>
    <w:p>
      <w:r>
        <w:rPr>
          <w:b/>
        </w:rPr>
        <w:t>SMN Total: _____ / 16</w:t>
      </w:r>
    </w:p>
    <w:p/>
    <w:p>
      <w:pPr>
        <w:pStyle w:val="Heading2"/>
        <w:jc w:val="left"/>
      </w:pPr>
      <w:r>
        <w:t>5. Limbic / Emotional Network — Max Score: 14</w:t>
      </w:r>
    </w:p>
    <w:p>
      <w:r>
        <w:rPr>
          <w:b/>
          <w:color w:val="000000"/>
          <w:sz w:val="20"/>
        </w:rPr>
        <w:t>Core: Affect generation/regulation, reward, stress | Hubs: OFC/mPFC, ACC, Amygdala | EEG sites: Fp1/Fp2, AF3/AF4, Fz</w:t>
      </w:r>
    </w:p>
    <w:p>
      <w:r>
        <w:rPr>
          <w:b/>
          <w:color w:val="7B2D8E"/>
          <w:sz w:val="20"/>
        </w:rPr>
        <w:t xml:space="preserve">Insomnia Relevance: </w:t>
      </w:r>
      <w:r>
        <w:rPr>
          <w:sz w:val="20"/>
        </w:rPr>
        <w:t>HYPER. Sleep anxiety, fear of sleeplessness, and conditioned arousal reflect amygdala hyperactivation to sleep-related cues. OFC-mediated safety learning is impaired, perpetuating the bed-as-threat association.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B3A5C"/>
          </w:tcPr>
          <w:p>
            <w:pPr>
              <w:jc w:val="center"/>
            </w:pPr>
            <w:r/>
            <w:r>
              <w:rPr>
                <w:b/>
                <w:color w:val="FFFFFF"/>
                <w:sz w:val="18"/>
              </w:rPr>
              <w:t>Test</w:t>
            </w:r>
          </w:p>
        </w:tc>
        <w:tc>
          <w:tcPr>
            <w:tcW w:type="dxa" w:w="3120"/>
            <w:shd w:val="clear" w:color="auto" w:fill="1B3A5C"/>
          </w:tcPr>
          <w:p>
            <w:pPr>
              <w:jc w:val="center"/>
            </w:pPr>
            <w:r/>
            <w:r>
              <w:rPr>
                <w:b/>
                <w:color w:val="FFFFFF"/>
                <w:sz w:val="18"/>
              </w:rPr>
              <w:t>Scoring Guide</w:t>
            </w:r>
          </w:p>
        </w:tc>
        <w:tc>
          <w:tcPr>
            <w:tcW w:type="dxa" w:w="3120"/>
            <w:shd w:val="clear" w:color="auto" w:fill="1B3A5C"/>
          </w:tcPr>
          <w:p>
            <w:pPr>
              <w:jc w:val="center"/>
            </w:pPr>
            <w:r/>
            <w:r>
              <w:rPr>
                <w:b/>
                <w:color w:val="FFFFFF"/>
                <w:sz w:val="18"/>
              </w:rPr>
              <w:t>Score (0/1/2)</w:t>
            </w:r>
          </w:p>
        </w:tc>
      </w:tr>
      <w:tr>
        <w:tc>
          <w:tcPr>
            <w:tcW w:type="dxa" w:w="3120"/>
            <w:shd w:val="clear" w:color="auto" w:fill="EBF0F7"/>
          </w:tcPr>
          <w:p>
            <w:r/>
            <w:r>
              <w:rPr>
                <w:sz w:val="18"/>
              </w:rPr>
              <w:t>Affect (sleep anxiety)</w:t>
            </w:r>
          </w:p>
        </w:tc>
        <w:tc>
          <w:tcPr>
            <w:tcW w:type="dxa" w:w="3120"/>
            <w:shd w:val="clear" w:color="auto" w:fill="EBF0F7"/>
          </w:tcPr>
          <w:p>
            <w:r/>
            <w:r>
              <w:rPr>
                <w:sz w:val="18"/>
              </w:rPr>
              <w:t>0=Normal, 1=Anxious re sleep, 2=Panic at bedtime</w:t>
            </w:r>
          </w:p>
        </w:tc>
        <w:tc>
          <w:tcPr>
            <w:tcW w:type="dxa" w:w="3120"/>
            <w:shd w:val="clear" w:color="auto" w:fill="EBF0F7"/>
          </w:tcPr>
          <w:p>
            <w:r/>
            <w:r>
              <w:rPr>
                <w:sz w:val="18"/>
              </w:rPr>
              <w:t>☐</w:t>
            </w:r>
          </w:p>
        </w:tc>
      </w:tr>
      <w:tr>
        <w:tc>
          <w:tcPr>
            <w:tcW w:type="dxa" w:w="3120"/>
          </w:tcPr>
          <w:p>
            <w:r/>
            <w:r>
              <w:rPr>
                <w:sz w:val="18"/>
              </w:rPr>
              <w:t>Mood screening</w:t>
            </w:r>
          </w:p>
        </w:tc>
        <w:tc>
          <w:tcPr>
            <w:tcW w:type="dxa" w:w="3120"/>
          </w:tcPr>
          <w:p>
            <w:r/>
            <w:r>
              <w:rPr>
                <w:sz w:val="18"/>
              </w:rPr>
              <w:t>0=Normal, 1=Low, 2=Severe depression</w:t>
            </w:r>
          </w:p>
        </w:tc>
        <w:tc>
          <w:tcPr>
            <w:tcW w:type="dxa" w:w="3120"/>
          </w:tcPr>
          <w:p>
            <w:r/>
            <w:r>
              <w:rPr>
                <w:sz w:val="18"/>
              </w:rPr>
              <w:t>☐</w:t>
            </w:r>
          </w:p>
        </w:tc>
      </w:tr>
      <w:tr>
        <w:tc>
          <w:tcPr>
            <w:tcW w:type="dxa" w:w="3120"/>
            <w:shd w:val="clear" w:color="auto" w:fill="EBF0F7"/>
          </w:tcPr>
          <w:p>
            <w:r/>
            <w:r>
              <w:rPr>
                <w:sz w:val="18"/>
              </w:rPr>
              <w:t>Anxiety screening</w:t>
            </w:r>
          </w:p>
        </w:tc>
        <w:tc>
          <w:tcPr>
            <w:tcW w:type="dxa" w:w="3120"/>
            <w:shd w:val="clear" w:color="auto" w:fill="EBF0F7"/>
          </w:tcPr>
          <w:p>
            <w:r/>
            <w:r>
              <w:rPr>
                <w:sz w:val="18"/>
              </w:rPr>
              <w:t>0=Normal, 1=Mild, 2=Severe</w:t>
            </w:r>
          </w:p>
        </w:tc>
        <w:tc>
          <w:tcPr>
            <w:tcW w:type="dxa" w:w="3120"/>
            <w:shd w:val="clear" w:color="auto" w:fill="EBF0F7"/>
          </w:tcPr>
          <w:p>
            <w:r/>
            <w:r>
              <w:rPr>
                <w:sz w:val="18"/>
              </w:rPr>
              <w:t>☐</w:t>
            </w:r>
          </w:p>
        </w:tc>
      </w:tr>
      <w:tr>
        <w:tc>
          <w:tcPr>
            <w:tcW w:type="dxa" w:w="3120"/>
          </w:tcPr>
          <w:p>
            <w:r/>
            <w:r>
              <w:rPr>
                <w:sz w:val="18"/>
              </w:rPr>
              <w:t>Motivation / daytime functioning</w:t>
            </w:r>
          </w:p>
        </w:tc>
        <w:tc>
          <w:tcPr>
            <w:tcW w:type="dxa" w:w="3120"/>
          </w:tcPr>
          <w:p>
            <w:r/>
            <w:r>
              <w:rPr>
                <w:sz w:val="18"/>
              </w:rPr>
              <w:t>0=Normal, 1=Reduced, 2=Cannot function</w:t>
            </w:r>
          </w:p>
        </w:tc>
        <w:tc>
          <w:tcPr>
            <w:tcW w:type="dxa" w:w="3120"/>
          </w:tcPr>
          <w:p>
            <w:r/>
            <w:r>
              <w:rPr>
                <w:sz w:val="18"/>
              </w:rPr>
              <w:t>☐</w:t>
            </w:r>
          </w:p>
        </w:tc>
      </w:tr>
      <w:tr>
        <w:tc>
          <w:tcPr>
            <w:tcW w:type="dxa" w:w="3120"/>
            <w:shd w:val="clear" w:color="auto" w:fill="EBF0F7"/>
          </w:tcPr>
          <w:p>
            <w:r/>
            <w:r>
              <w:rPr>
                <w:sz w:val="18"/>
              </w:rPr>
              <w:t>Conditioned arousal to bed/bedroom</w:t>
            </w:r>
          </w:p>
        </w:tc>
        <w:tc>
          <w:tcPr>
            <w:tcW w:type="dxa" w:w="3120"/>
            <w:shd w:val="clear" w:color="auto" w:fill="EBF0F7"/>
          </w:tcPr>
          <w:p>
            <w:r/>
            <w:r>
              <w:rPr>
                <w:sz w:val="18"/>
              </w:rPr>
              <w:t>0=None, 1=Mild, 2=Dread/avoidance of bed</w:t>
            </w:r>
          </w:p>
        </w:tc>
        <w:tc>
          <w:tcPr>
            <w:tcW w:type="dxa" w:w="3120"/>
            <w:shd w:val="clear" w:color="auto" w:fill="EBF0F7"/>
          </w:tcPr>
          <w:p>
            <w:r/>
            <w:r>
              <w:rPr>
                <w:sz w:val="18"/>
              </w:rPr>
              <w:t>☐</w:t>
            </w:r>
          </w:p>
        </w:tc>
      </w:tr>
      <w:tr>
        <w:tc>
          <w:tcPr>
            <w:tcW w:type="dxa" w:w="3120"/>
          </w:tcPr>
          <w:p>
            <w:r/>
            <w:r>
              <w:rPr>
                <w:sz w:val="18"/>
              </w:rPr>
              <w:t>Stress response to sleep failure</w:t>
            </w:r>
          </w:p>
        </w:tc>
        <w:tc>
          <w:tcPr>
            <w:tcW w:type="dxa" w:w="3120"/>
          </w:tcPr>
          <w:p>
            <w:r/>
            <w:r>
              <w:rPr>
                <w:sz w:val="18"/>
              </w:rPr>
              <w:t>0=Normal, 1=Blunted, 2=Catastrophic</w:t>
            </w:r>
          </w:p>
        </w:tc>
        <w:tc>
          <w:tcPr>
            <w:tcW w:type="dxa" w:w="3120"/>
          </w:tcPr>
          <w:p>
            <w:r/>
            <w:r>
              <w:rPr>
                <w:sz w:val="18"/>
              </w:rPr>
              <w:t>☐</w:t>
            </w:r>
          </w:p>
        </w:tc>
      </w:tr>
      <w:tr>
        <w:tc>
          <w:tcPr>
            <w:tcW w:type="dxa" w:w="3120"/>
            <w:shd w:val="clear" w:color="auto" w:fill="EBF0F7"/>
          </w:tcPr>
          <w:p>
            <w:r/>
            <w:r>
              <w:rPr>
                <w:sz w:val="18"/>
              </w:rPr>
              <w:t>Emotional regulation</w:t>
            </w:r>
          </w:p>
        </w:tc>
        <w:tc>
          <w:tcPr>
            <w:tcW w:type="dxa" w:w="3120"/>
            <w:shd w:val="clear" w:color="auto" w:fill="EBF0F7"/>
          </w:tcPr>
          <w:p>
            <w:r/>
            <w:r>
              <w:rPr>
                <w:sz w:val="18"/>
              </w:rPr>
              <w:t>0=Normal, 1=Poor, 2=Dysregulated</w:t>
            </w:r>
          </w:p>
        </w:tc>
        <w:tc>
          <w:tcPr>
            <w:tcW w:type="dxa" w:w="3120"/>
            <w:shd w:val="clear" w:color="auto" w:fill="EBF0F7"/>
          </w:tcPr>
          <w:p>
            <w:r/>
            <w:r>
              <w:rPr>
                <w:sz w:val="18"/>
              </w:rPr>
              <w:t>☐</w:t>
            </w:r>
          </w:p>
        </w:tc>
      </w:tr>
    </w:tbl>
    <w:p/>
    <w:p>
      <w:r>
        <w:rPr>
          <w:b/>
        </w:rPr>
        <w:t>Limbic Total: _____ / 14</w:t>
      </w:r>
    </w:p>
    <w:p/>
    <w:p>
      <w:pPr>
        <w:pStyle w:val="Heading2"/>
        <w:jc w:val="left"/>
      </w:pPr>
      <w:r>
        <w:t>6. Attention Networks (DAN / VAN) — Max Score: 16</w:t>
      </w:r>
    </w:p>
    <w:p>
      <w:r>
        <w:rPr>
          <w:b/>
          <w:color w:val="000000"/>
          <w:sz w:val="20"/>
        </w:rPr>
        <w:t>Core: Sustained/selective attention, orienting | Hubs: DAN: IPS/FEF; VAN: rTPJ/rIFG | EEG sites: P3/P4, PO7/PO8, F7/F8</w:t>
      </w:r>
    </w:p>
    <w:p>
      <w:r>
        <w:rPr>
          <w:b/>
          <w:color w:val="7B2D8E"/>
          <w:sz w:val="20"/>
        </w:rPr>
        <w:t xml:space="preserve">Insomnia Relevance: </w:t>
      </w:r>
      <w:r>
        <w:rPr>
          <w:sz w:val="20"/>
        </w:rPr>
        <w:t>Hypervigilant self-monitoring. DAN and VAN are co-activated in insomnia: hypervigilant monitoring of sleep-related internal sensations (ticking clock, own heartbeat, tinnitus) prevents sleep. Reduced sleep perception accuracy (paradoxical insomnia).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B3A5C"/>
          </w:tcPr>
          <w:p>
            <w:pPr>
              <w:jc w:val="center"/>
            </w:pPr>
            <w:r/>
            <w:r>
              <w:rPr>
                <w:b/>
                <w:color w:val="FFFFFF"/>
                <w:sz w:val="18"/>
              </w:rPr>
              <w:t>Test</w:t>
            </w:r>
          </w:p>
        </w:tc>
        <w:tc>
          <w:tcPr>
            <w:tcW w:type="dxa" w:w="3120"/>
            <w:shd w:val="clear" w:color="auto" w:fill="1B3A5C"/>
          </w:tcPr>
          <w:p>
            <w:pPr>
              <w:jc w:val="center"/>
            </w:pPr>
            <w:r/>
            <w:r>
              <w:rPr>
                <w:b/>
                <w:color w:val="FFFFFF"/>
                <w:sz w:val="18"/>
              </w:rPr>
              <w:t>Scoring Guide</w:t>
            </w:r>
          </w:p>
        </w:tc>
        <w:tc>
          <w:tcPr>
            <w:tcW w:type="dxa" w:w="3120"/>
            <w:shd w:val="clear" w:color="auto" w:fill="1B3A5C"/>
          </w:tcPr>
          <w:p>
            <w:pPr>
              <w:jc w:val="center"/>
            </w:pPr>
            <w:r/>
            <w:r>
              <w:rPr>
                <w:b/>
                <w:color w:val="FFFFFF"/>
                <w:sz w:val="18"/>
              </w:rPr>
              <w:t>Score (0/1/2)</w:t>
            </w:r>
          </w:p>
        </w:tc>
      </w:tr>
      <w:tr>
        <w:tc>
          <w:tcPr>
            <w:tcW w:type="dxa" w:w="3120"/>
            <w:shd w:val="clear" w:color="auto" w:fill="EBF0F7"/>
          </w:tcPr>
          <w:p>
            <w:r/>
            <w:r>
              <w:rPr>
                <w:sz w:val="18"/>
              </w:rPr>
              <w:t>Sustained attention (daytime)</w:t>
            </w:r>
          </w:p>
        </w:tc>
        <w:tc>
          <w:tcPr>
            <w:tcW w:type="dxa" w:w="3120"/>
            <w:shd w:val="clear" w:color="auto" w:fill="EBF0F7"/>
          </w:tcPr>
          <w:p>
            <w:r/>
            <w:r>
              <w:rPr>
                <w:sz w:val="18"/>
              </w:rPr>
              <w:t>0=Normal, 1=Lapses, 2=Cannot sustain</w:t>
            </w:r>
          </w:p>
        </w:tc>
        <w:tc>
          <w:tcPr>
            <w:tcW w:type="dxa" w:w="3120"/>
            <w:shd w:val="clear" w:color="auto" w:fill="EBF0F7"/>
          </w:tcPr>
          <w:p>
            <w:r/>
            <w:r>
              <w:rPr>
                <w:sz w:val="18"/>
              </w:rPr>
              <w:t>☐</w:t>
            </w:r>
          </w:p>
        </w:tc>
      </w:tr>
      <w:tr>
        <w:tc>
          <w:tcPr>
            <w:tcW w:type="dxa" w:w="3120"/>
          </w:tcPr>
          <w:p>
            <w:r/>
            <w:r>
              <w:rPr>
                <w:sz w:val="18"/>
              </w:rPr>
              <w:t>Selective attention (Stroop)</w:t>
            </w:r>
          </w:p>
        </w:tc>
        <w:tc>
          <w:tcPr>
            <w:tcW w:type="dxa" w:w="3120"/>
          </w:tcPr>
          <w:p>
            <w:r/>
            <w:r>
              <w:rPr>
                <w:sz w:val="18"/>
              </w:rPr>
              <w:t>0=Normal, 1=Slow, 2=Unable</w:t>
            </w:r>
          </w:p>
        </w:tc>
        <w:tc>
          <w:tcPr>
            <w:tcW w:type="dxa" w:w="3120"/>
          </w:tcPr>
          <w:p>
            <w:r/>
            <w:r>
              <w:rPr>
                <w:sz w:val="18"/>
              </w:rPr>
              <w:t>☐</w:t>
            </w:r>
          </w:p>
        </w:tc>
      </w:tr>
      <w:tr>
        <w:tc>
          <w:tcPr>
            <w:tcW w:type="dxa" w:w="3120"/>
            <w:shd w:val="clear" w:color="auto" w:fill="EBF0F7"/>
          </w:tcPr>
          <w:p>
            <w:r/>
            <w:r>
              <w:rPr>
                <w:sz w:val="18"/>
              </w:rPr>
              <w:t>Hypervigilant self-monitoring at night</w:t>
            </w:r>
          </w:p>
        </w:tc>
        <w:tc>
          <w:tcPr>
            <w:tcW w:type="dxa" w:w="3120"/>
            <w:shd w:val="clear" w:color="auto" w:fill="EBF0F7"/>
          </w:tcPr>
          <w:p>
            <w:r/>
            <w:r>
              <w:rPr>
                <w:sz w:val="18"/>
              </w:rPr>
              <w:t>0=None, 1=Mild, 2=Constant body/clock monitoring</w:t>
            </w:r>
          </w:p>
        </w:tc>
        <w:tc>
          <w:tcPr>
            <w:tcW w:type="dxa" w:w="3120"/>
            <w:shd w:val="clear" w:color="auto" w:fill="EBF0F7"/>
          </w:tcPr>
          <w:p>
            <w:r/>
            <w:r>
              <w:rPr>
                <w:sz w:val="18"/>
              </w:rPr>
              <w:t>☐</w:t>
            </w:r>
          </w:p>
        </w:tc>
      </w:tr>
      <w:tr>
        <w:tc>
          <w:tcPr>
            <w:tcW w:type="dxa" w:w="3120"/>
          </w:tcPr>
          <w:p>
            <w:r/>
            <w:r>
              <w:rPr>
                <w:sz w:val="18"/>
              </w:rPr>
              <w:t>Auditory hypervigilance at night</w:t>
            </w:r>
          </w:p>
        </w:tc>
        <w:tc>
          <w:tcPr>
            <w:tcW w:type="dxa" w:w="3120"/>
          </w:tcPr>
          <w:p>
            <w:r/>
            <w:r>
              <w:rPr>
                <w:sz w:val="18"/>
              </w:rPr>
              <w:t>0=Normal, 1=Mild, 2=Wakes to any sound</w:t>
            </w:r>
          </w:p>
        </w:tc>
        <w:tc>
          <w:tcPr>
            <w:tcW w:type="dxa" w:w="3120"/>
          </w:tcPr>
          <w:p>
            <w:r/>
            <w:r>
              <w:rPr>
                <w:sz w:val="18"/>
              </w:rPr>
              <w:t>☐</w:t>
            </w:r>
          </w:p>
        </w:tc>
      </w:tr>
      <w:tr>
        <w:tc>
          <w:tcPr>
            <w:tcW w:type="dxa" w:w="3120"/>
            <w:shd w:val="clear" w:color="auto" w:fill="EBF0F7"/>
          </w:tcPr>
          <w:p>
            <w:r/>
            <w:r>
              <w:rPr>
                <w:sz w:val="18"/>
              </w:rPr>
              <w:t>Orienting to sleep-related cues</w:t>
            </w:r>
          </w:p>
        </w:tc>
        <w:tc>
          <w:tcPr>
            <w:tcW w:type="dxa" w:w="3120"/>
            <w:shd w:val="clear" w:color="auto" w:fill="EBF0F7"/>
          </w:tcPr>
          <w:p>
            <w:r/>
            <w:r>
              <w:rPr>
                <w:sz w:val="18"/>
              </w:rPr>
              <w:t>0=Normal, 1=Delayed, 2=Hypervigilant</w:t>
            </w:r>
          </w:p>
        </w:tc>
        <w:tc>
          <w:tcPr>
            <w:tcW w:type="dxa" w:w="3120"/>
            <w:shd w:val="clear" w:color="auto" w:fill="EBF0F7"/>
          </w:tcPr>
          <w:p>
            <w:r/>
            <w:r>
              <w:rPr>
                <w:sz w:val="18"/>
              </w:rPr>
              <w:t>☐</w:t>
            </w:r>
          </w:p>
        </w:tc>
      </w:tr>
      <w:tr>
        <w:tc>
          <w:tcPr>
            <w:tcW w:type="dxa" w:w="3120"/>
          </w:tcPr>
          <w:p>
            <w:r/>
            <w:r>
              <w:rPr>
                <w:sz w:val="18"/>
              </w:rPr>
              <w:t>Daytime disengagement from sleep worry</w:t>
            </w:r>
          </w:p>
        </w:tc>
        <w:tc>
          <w:tcPr>
            <w:tcW w:type="dxa" w:w="3120"/>
          </w:tcPr>
          <w:p>
            <w:r/>
            <w:r>
              <w:rPr>
                <w:sz w:val="18"/>
              </w:rPr>
              <w:t>0=Normal, 1=Slow, 2=Cannot stop thinking about sleep</w:t>
            </w:r>
          </w:p>
        </w:tc>
        <w:tc>
          <w:tcPr>
            <w:tcW w:type="dxa" w:w="3120"/>
          </w:tcPr>
          <w:p>
            <w:r/>
            <w:r>
              <w:rPr>
                <w:sz w:val="18"/>
              </w:rPr>
              <w:t>☐</w:t>
            </w:r>
          </w:p>
        </w:tc>
      </w:tr>
      <w:tr>
        <w:tc>
          <w:tcPr>
            <w:tcW w:type="dxa" w:w="3120"/>
            <w:shd w:val="clear" w:color="auto" w:fill="EBF0F7"/>
          </w:tcPr>
          <w:p>
            <w:r/>
            <w:r>
              <w:rPr>
                <w:sz w:val="18"/>
              </w:rPr>
              <w:t>Divided attention</w:t>
            </w:r>
          </w:p>
        </w:tc>
        <w:tc>
          <w:tcPr>
            <w:tcW w:type="dxa" w:w="3120"/>
            <w:shd w:val="clear" w:color="auto" w:fill="EBF0F7"/>
          </w:tcPr>
          <w:p>
            <w:r/>
            <w:r>
              <w:rPr>
                <w:sz w:val="18"/>
              </w:rPr>
              <w:t>0=Normal, 1=Impaired, 2=Unable</w:t>
            </w:r>
          </w:p>
        </w:tc>
        <w:tc>
          <w:tcPr>
            <w:tcW w:type="dxa" w:w="3120"/>
            <w:shd w:val="clear" w:color="auto" w:fill="EBF0F7"/>
          </w:tcPr>
          <w:p>
            <w:r/>
            <w:r>
              <w:rPr>
                <w:sz w:val="18"/>
              </w:rPr>
              <w:t>☐</w:t>
            </w:r>
          </w:p>
        </w:tc>
      </w:tr>
      <w:tr>
        <w:tc>
          <w:tcPr>
            <w:tcW w:type="dxa" w:w="3120"/>
          </w:tcPr>
          <w:p>
            <w:r/>
            <w:r>
              <w:rPr>
                <w:sz w:val="18"/>
              </w:rPr>
              <w:t>Alertness / daytime sleepiness</w:t>
            </w:r>
          </w:p>
        </w:tc>
        <w:tc>
          <w:tcPr>
            <w:tcW w:type="dxa" w:w="3120"/>
          </w:tcPr>
          <w:p>
            <w:r/>
            <w:r>
              <w:rPr>
                <w:sz w:val="18"/>
              </w:rPr>
              <w:t>0=Normal, 1=Drowsy, 2=Severely sleepy</w:t>
            </w:r>
          </w:p>
        </w:tc>
        <w:tc>
          <w:tcPr>
            <w:tcW w:type="dxa" w:w="3120"/>
          </w:tcPr>
          <w:p>
            <w:r/>
            <w:r>
              <w:rPr>
                <w:sz w:val="18"/>
              </w:rPr>
              <w:t>☐</w:t>
            </w:r>
          </w:p>
        </w:tc>
      </w:tr>
    </w:tbl>
    <w:p/>
    <w:p>
      <w:r>
        <w:rPr>
          <w:b/>
        </w:rPr>
        <w:t>Attention Total: _____ / 16</w:t>
      </w:r>
    </w:p>
    <w:p/>
    <w:p>
      <w:pPr>
        <w:pStyle w:val="Heading1"/>
        <w:jc w:val="left"/>
      </w:pPr>
      <w:r>
        <w:t>Section B: Network Imbalance Profile</w:t>
      </w:r>
    </w:p>
    <w:p>
      <w:r>
        <w:rPr>
          <w:b/>
          <w:color w:val="7B2D8E"/>
          <w:sz w:val="20"/>
        </w:rPr>
        <w:t>Map network scores to identify dominant dysfunction pattern for FNON montage selection.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Pr>
          <w:p>
            <w:pPr>
              <w:jc w:val="center"/>
            </w:pPr>
            <w:r/>
            <w:r>
              <w:rPr>
                <w:b/>
                <w:color w:val="FFFFFF"/>
                <w:sz w:val="18"/>
              </w:rPr>
              <w:t>Network</w:t>
            </w:r>
          </w:p>
        </w:tc>
        <w:tc>
          <w:tcPr>
            <w:tcW w:type="dxa" w:w="1560"/>
            <w:shd w:val="clear" w:color="auto" w:fill="1B3A5C"/>
          </w:tcPr>
          <w:p>
            <w:pPr>
              <w:jc w:val="center"/>
            </w:pPr>
            <w:r/>
            <w:r>
              <w:rPr>
                <w:b/>
                <w:color w:val="FFFFFF"/>
                <w:sz w:val="18"/>
              </w:rPr>
              <w:t>Score</w:t>
            </w:r>
          </w:p>
        </w:tc>
        <w:tc>
          <w:tcPr>
            <w:tcW w:type="dxa" w:w="1560"/>
            <w:shd w:val="clear" w:color="auto" w:fill="1B3A5C"/>
          </w:tcPr>
          <w:p>
            <w:pPr>
              <w:jc w:val="center"/>
            </w:pPr>
            <w:r/>
            <w:r>
              <w:rPr>
                <w:b/>
                <w:color w:val="FFFFFF"/>
                <w:sz w:val="18"/>
              </w:rPr>
              <w:t>Max</w:t>
            </w:r>
          </w:p>
        </w:tc>
        <w:tc>
          <w:tcPr>
            <w:tcW w:type="dxa" w:w="1560"/>
            <w:shd w:val="clear" w:color="auto" w:fill="1B3A5C"/>
          </w:tcPr>
          <w:p>
            <w:pPr>
              <w:jc w:val="center"/>
            </w:pPr>
            <w:r/>
            <w:r>
              <w:rPr>
                <w:b/>
                <w:color w:val="FFFFFF"/>
                <w:sz w:val="18"/>
              </w:rPr>
              <w:t>Severity</w:t>
            </w:r>
          </w:p>
        </w:tc>
        <w:tc>
          <w:tcPr>
            <w:tcW w:type="dxa" w:w="1560"/>
            <w:shd w:val="clear" w:color="auto" w:fill="1B3A5C"/>
          </w:tcPr>
          <w:p>
            <w:pPr>
              <w:jc w:val="center"/>
            </w:pPr>
            <w:r/>
            <w:r>
              <w:rPr>
                <w:b/>
                <w:color w:val="FFFFFF"/>
                <w:sz w:val="18"/>
              </w:rPr>
              <w:t>State</w:t>
            </w:r>
          </w:p>
        </w:tc>
        <w:tc>
          <w:tcPr>
            <w:tcW w:type="dxa" w:w="1560"/>
            <w:shd w:val="clear" w:color="auto" w:fill="1B3A5C"/>
          </w:tcPr>
          <w:p>
            <w:pPr>
              <w:jc w:val="center"/>
            </w:pPr>
            <w:r/>
            <w:r>
              <w:rPr>
                <w:b/>
                <w:color w:val="FFFFFF"/>
                <w:sz w:val="18"/>
              </w:rPr>
              <w:t>Insomnia-Specific NIBS Target</w:t>
            </w:r>
          </w:p>
        </w:tc>
      </w:tr>
      <w:tr>
        <w:tc>
          <w:tcPr>
            <w:tcW w:type="dxa" w:w="1560"/>
            <w:shd w:val="clear" w:color="auto" w:fill="EBF0F7"/>
          </w:tcPr>
          <w:p>
            <w:r/>
            <w:r>
              <w:rPr>
                <w:sz w:val="18"/>
              </w:rPr>
              <w:t>1. DMN</w:t>
            </w:r>
          </w:p>
        </w:tc>
        <w:tc>
          <w:tcPr>
            <w:tcW w:type="dxa" w:w="1560"/>
            <w:shd w:val="clear" w:color="auto" w:fill="EBF0F7"/>
          </w:tcPr>
          <w:p>
            <w:r/>
            <w:r>
              <w:rPr>
                <w:sz w:val="18"/>
              </w:rPr>
            </w:r>
          </w:p>
        </w:tc>
        <w:tc>
          <w:tcPr>
            <w:tcW w:type="dxa" w:w="1560"/>
            <w:shd w:val="clear" w:color="auto" w:fill="EBF0F7"/>
          </w:tcPr>
          <w:p>
            <w:r/>
            <w:r>
              <w:rPr>
                <w:sz w:val="18"/>
              </w:rPr>
              <w:t>14</w:t>
            </w:r>
          </w:p>
        </w:tc>
        <w:tc>
          <w:tcPr>
            <w:tcW w:type="dxa" w:w="1560"/>
            <w:shd w:val="clear" w:color="auto" w:fill="EBF0F7"/>
          </w:tcPr>
          <w:p>
            <w:r/>
            <w:r>
              <w:rPr>
                <w:sz w:val="18"/>
              </w:rPr>
              <w:t>☐ Normal ☐ Mild ☐ Mod ☐ Severe</w:t>
            </w:r>
          </w:p>
        </w:tc>
        <w:tc>
          <w:tcPr>
            <w:tcW w:type="dxa" w:w="1560"/>
            <w:shd w:val="clear" w:color="auto" w:fill="EBF0F7"/>
          </w:tcPr>
          <w:p>
            <w:r/>
            <w:r>
              <w:rPr>
                <w:sz w:val="18"/>
              </w:rPr>
              <w:t>☐ Hypo ☐ Hyper</w:t>
            </w:r>
          </w:p>
        </w:tc>
        <w:tc>
          <w:tcPr>
            <w:tcW w:type="dxa" w:w="1560"/>
            <w:shd w:val="clear" w:color="auto" w:fill="EBF0F7"/>
          </w:tcPr>
          <w:p>
            <w:r/>
            <w:r>
              <w:rPr>
                <w:sz w:val="18"/>
              </w:rPr>
              <w:t>Cathodal mPFC tDCS to suppress pre-sleep ruminative DMN</w:t>
            </w:r>
          </w:p>
        </w:tc>
      </w:tr>
      <w:tr>
        <w:tc>
          <w:tcPr>
            <w:tcW w:type="dxa" w:w="1560"/>
          </w:tcPr>
          <w:p>
            <w:r/>
            <w:r>
              <w:rPr>
                <w:sz w:val="18"/>
              </w:rPr>
              <w:t>2. CEN / FPN</w:t>
            </w:r>
          </w:p>
        </w:tc>
        <w:tc>
          <w:tcPr>
            <w:tcW w:type="dxa" w:w="1560"/>
          </w:tcPr>
          <w:p>
            <w:r/>
            <w:r>
              <w:rPr>
                <w:sz w:val="18"/>
              </w:rPr>
            </w:r>
          </w:p>
        </w:tc>
        <w:tc>
          <w:tcPr>
            <w:tcW w:type="dxa" w:w="1560"/>
          </w:tcPr>
          <w:p>
            <w:r/>
            <w:r>
              <w:rPr>
                <w:sz w:val="18"/>
              </w:rPr>
              <w:t>14</w:t>
            </w:r>
          </w:p>
        </w:tc>
        <w:tc>
          <w:tcPr>
            <w:tcW w:type="dxa" w:w="1560"/>
          </w:tcPr>
          <w:p>
            <w:r/>
            <w:r>
              <w:rPr>
                <w:sz w:val="18"/>
              </w:rPr>
              <w:t>☐ Normal ☐ Mild ☐ Mod ☐ Severe</w:t>
            </w:r>
          </w:p>
        </w:tc>
        <w:tc>
          <w:tcPr>
            <w:tcW w:type="dxa" w:w="1560"/>
          </w:tcPr>
          <w:p>
            <w:r/>
            <w:r>
              <w:rPr>
                <w:sz w:val="18"/>
              </w:rPr>
              <w:t>☐ Hypo ☐ Hyper</w:t>
            </w:r>
          </w:p>
        </w:tc>
        <w:tc>
          <w:tcPr>
            <w:tcW w:type="dxa" w:w="1560"/>
          </w:tcPr>
          <w:p>
            <w:r/>
            <w:r>
              <w:rPr>
                <w:sz w:val="18"/>
              </w:rPr>
              <w:t>Cathodal DLPFC at bedtime to reduce cortical hyperarousal</w:t>
            </w:r>
          </w:p>
        </w:tc>
      </w:tr>
      <w:tr>
        <w:tc>
          <w:tcPr>
            <w:tcW w:type="dxa" w:w="1560"/>
            <w:shd w:val="clear" w:color="auto" w:fill="EBF0F7"/>
          </w:tcPr>
          <w:p>
            <w:r/>
            <w:r>
              <w:rPr>
                <w:sz w:val="18"/>
              </w:rPr>
              <w:t>3. Salience (SN)</w:t>
            </w:r>
          </w:p>
        </w:tc>
        <w:tc>
          <w:tcPr>
            <w:tcW w:type="dxa" w:w="1560"/>
            <w:shd w:val="clear" w:color="auto" w:fill="EBF0F7"/>
          </w:tcPr>
          <w:p>
            <w:r/>
            <w:r>
              <w:rPr>
                <w:sz w:val="18"/>
              </w:rPr>
            </w:r>
          </w:p>
        </w:tc>
        <w:tc>
          <w:tcPr>
            <w:tcW w:type="dxa" w:w="1560"/>
            <w:shd w:val="clear" w:color="auto" w:fill="EBF0F7"/>
          </w:tcPr>
          <w:p>
            <w:r/>
            <w:r>
              <w:rPr>
                <w:sz w:val="18"/>
              </w:rPr>
              <w:t>14</w:t>
            </w:r>
          </w:p>
        </w:tc>
        <w:tc>
          <w:tcPr>
            <w:tcW w:type="dxa" w:w="1560"/>
            <w:shd w:val="clear" w:color="auto" w:fill="EBF0F7"/>
          </w:tcPr>
          <w:p>
            <w:r/>
            <w:r>
              <w:rPr>
                <w:sz w:val="18"/>
              </w:rPr>
              <w:t>☐ Normal ☐ Mild ☐ Mod ☐ Severe</w:t>
            </w:r>
          </w:p>
        </w:tc>
        <w:tc>
          <w:tcPr>
            <w:tcW w:type="dxa" w:w="1560"/>
            <w:shd w:val="clear" w:color="auto" w:fill="EBF0F7"/>
          </w:tcPr>
          <w:p>
            <w:r/>
            <w:r>
              <w:rPr>
                <w:sz w:val="18"/>
              </w:rPr>
              <w:t>☐ Hypo ☐ Hyper</w:t>
            </w:r>
          </w:p>
        </w:tc>
        <w:tc>
          <w:tcPr>
            <w:tcW w:type="dxa" w:w="1560"/>
            <w:shd w:val="clear" w:color="auto" w:fill="EBF0F7"/>
          </w:tcPr>
          <w:p>
            <w:r/>
            <w:r>
              <w:rPr>
                <w:sz w:val="18"/>
              </w:rPr>
              <w:t>taVNS / CES for hyperarousal and conditioned SN arousal (primary)</w:t>
            </w:r>
          </w:p>
        </w:tc>
      </w:tr>
      <w:tr>
        <w:tc>
          <w:tcPr>
            <w:tcW w:type="dxa" w:w="1560"/>
          </w:tcPr>
          <w:p>
            <w:r/>
            <w:r>
              <w:rPr>
                <w:sz w:val="18"/>
              </w:rPr>
              <w:t>4. SMN</w:t>
            </w:r>
          </w:p>
        </w:tc>
        <w:tc>
          <w:tcPr>
            <w:tcW w:type="dxa" w:w="1560"/>
          </w:tcPr>
          <w:p>
            <w:r/>
            <w:r>
              <w:rPr>
                <w:sz w:val="18"/>
              </w:rPr>
            </w:r>
          </w:p>
        </w:tc>
        <w:tc>
          <w:tcPr>
            <w:tcW w:type="dxa" w:w="1560"/>
          </w:tcPr>
          <w:p>
            <w:r/>
            <w:r>
              <w:rPr>
                <w:sz w:val="18"/>
              </w:rPr>
              <w:t>16</w:t>
            </w:r>
          </w:p>
        </w:tc>
        <w:tc>
          <w:tcPr>
            <w:tcW w:type="dxa" w:w="1560"/>
          </w:tcPr>
          <w:p>
            <w:r/>
            <w:r>
              <w:rPr>
                <w:sz w:val="18"/>
              </w:rPr>
              <w:t>☐ Normal ☐ Mild ☐ Mod ☐ Severe</w:t>
            </w:r>
          </w:p>
        </w:tc>
        <w:tc>
          <w:tcPr>
            <w:tcW w:type="dxa" w:w="1560"/>
          </w:tcPr>
          <w:p>
            <w:r/>
            <w:r>
              <w:rPr>
                <w:sz w:val="18"/>
              </w:rPr>
              <w:t>☐ Hypo ☐ Hyper</w:t>
            </w:r>
          </w:p>
        </w:tc>
        <w:tc>
          <w:tcPr>
            <w:tcW w:type="dxa" w:w="1560"/>
          </w:tcPr>
          <w:p>
            <w:r/>
            <w:r>
              <w:rPr>
                <w:sz w:val="18"/>
              </w:rPr>
              <w:t>Cathodal SMA tDCS for somatic/motor tension at bedtime</w:t>
            </w:r>
          </w:p>
        </w:tc>
      </w:tr>
      <w:tr>
        <w:tc>
          <w:tcPr>
            <w:tcW w:type="dxa" w:w="1560"/>
            <w:shd w:val="clear" w:color="auto" w:fill="EBF0F7"/>
          </w:tcPr>
          <w:p>
            <w:r/>
            <w:r>
              <w:rPr>
                <w:sz w:val="18"/>
              </w:rPr>
              <w:t>5. Limbic</w:t>
            </w:r>
          </w:p>
        </w:tc>
        <w:tc>
          <w:tcPr>
            <w:tcW w:type="dxa" w:w="1560"/>
            <w:shd w:val="clear" w:color="auto" w:fill="EBF0F7"/>
          </w:tcPr>
          <w:p>
            <w:r/>
            <w:r>
              <w:rPr>
                <w:sz w:val="18"/>
              </w:rPr>
            </w:r>
          </w:p>
        </w:tc>
        <w:tc>
          <w:tcPr>
            <w:tcW w:type="dxa" w:w="1560"/>
            <w:shd w:val="clear" w:color="auto" w:fill="EBF0F7"/>
          </w:tcPr>
          <w:p>
            <w:r/>
            <w:r>
              <w:rPr>
                <w:sz w:val="18"/>
              </w:rPr>
              <w:t>14</w:t>
            </w:r>
          </w:p>
        </w:tc>
        <w:tc>
          <w:tcPr>
            <w:tcW w:type="dxa" w:w="1560"/>
            <w:shd w:val="clear" w:color="auto" w:fill="EBF0F7"/>
          </w:tcPr>
          <w:p>
            <w:r/>
            <w:r>
              <w:rPr>
                <w:sz w:val="18"/>
              </w:rPr>
              <w:t>☐ Normal ☐ Mild ☐ Mod ☐ Severe</w:t>
            </w:r>
          </w:p>
        </w:tc>
        <w:tc>
          <w:tcPr>
            <w:tcW w:type="dxa" w:w="1560"/>
            <w:shd w:val="clear" w:color="auto" w:fill="EBF0F7"/>
          </w:tcPr>
          <w:p>
            <w:r/>
            <w:r>
              <w:rPr>
                <w:sz w:val="18"/>
              </w:rPr>
              <w:t>☐ Hypo ☐ Hyper</w:t>
            </w:r>
          </w:p>
        </w:tc>
        <w:tc>
          <w:tcPr>
            <w:tcW w:type="dxa" w:w="1560"/>
            <w:shd w:val="clear" w:color="auto" w:fill="EBF0F7"/>
          </w:tcPr>
          <w:p>
            <w:r/>
            <w:r>
              <w:rPr>
                <w:sz w:val="18"/>
              </w:rPr>
              <w:t>taVNS / Bifrontal tDCS / TPS FT4 for sleep anxiety</w:t>
            </w:r>
          </w:p>
        </w:tc>
      </w:tr>
      <w:tr>
        <w:tc>
          <w:tcPr>
            <w:tcW w:type="dxa" w:w="1560"/>
          </w:tcPr>
          <w:p>
            <w:r/>
            <w:r>
              <w:rPr>
                <w:sz w:val="18"/>
              </w:rPr>
              <w:t>6. Attention</w:t>
            </w:r>
          </w:p>
        </w:tc>
        <w:tc>
          <w:tcPr>
            <w:tcW w:type="dxa" w:w="1560"/>
          </w:tcPr>
          <w:p>
            <w:r/>
            <w:r>
              <w:rPr>
                <w:sz w:val="18"/>
              </w:rPr>
            </w:r>
          </w:p>
        </w:tc>
        <w:tc>
          <w:tcPr>
            <w:tcW w:type="dxa" w:w="1560"/>
          </w:tcPr>
          <w:p>
            <w:r/>
            <w:r>
              <w:rPr>
                <w:sz w:val="18"/>
              </w:rPr>
              <w:t>16</w:t>
            </w:r>
          </w:p>
        </w:tc>
        <w:tc>
          <w:tcPr>
            <w:tcW w:type="dxa" w:w="1560"/>
          </w:tcPr>
          <w:p>
            <w:r/>
            <w:r>
              <w:rPr>
                <w:sz w:val="18"/>
              </w:rPr>
              <w:t>☐ Normal ☐ Mild ☐ Mod ☐ Severe</w:t>
            </w:r>
          </w:p>
        </w:tc>
        <w:tc>
          <w:tcPr>
            <w:tcW w:type="dxa" w:w="1560"/>
          </w:tcPr>
          <w:p>
            <w:r/>
            <w:r>
              <w:rPr>
                <w:sz w:val="18"/>
              </w:rPr>
              <w:t>☐ Hypo ☐ Hyper</w:t>
            </w:r>
          </w:p>
        </w:tc>
        <w:tc>
          <w:tcPr>
            <w:tcW w:type="dxa" w:w="1560"/>
          </w:tcPr>
          <w:p>
            <w:r/>
            <w:r>
              <w:rPr>
                <w:sz w:val="18"/>
              </w:rPr>
              <w:t>Cathodal right parietal tDCS for hypervigilant self-monitoring</w:t>
            </w:r>
          </w:p>
        </w:tc>
      </w:tr>
      <w:tr>
        <w:tc>
          <w:tcPr>
            <w:tcW w:type="dxa" w:w="1560"/>
            <w:shd w:val="clear" w:color="auto" w:fill="EBF0F7"/>
          </w:tcPr>
          <w:p>
            <w:r/>
            <w:r>
              <w:rPr>
                <w:sz w:val="18"/>
              </w:rPr>
              <w:t>TOTAL</w:t>
            </w:r>
          </w:p>
        </w:tc>
        <w:tc>
          <w:tcPr>
            <w:tcW w:type="dxa" w:w="1560"/>
            <w:shd w:val="clear" w:color="auto" w:fill="EBF0F7"/>
          </w:tcPr>
          <w:p>
            <w:r/>
            <w:r>
              <w:rPr>
                <w:sz w:val="18"/>
              </w:rPr>
            </w:r>
          </w:p>
        </w:tc>
        <w:tc>
          <w:tcPr>
            <w:tcW w:type="dxa" w:w="1560"/>
            <w:shd w:val="clear" w:color="auto" w:fill="EBF0F7"/>
          </w:tcPr>
          <w:p>
            <w:r/>
            <w:r>
              <w:rPr>
                <w:sz w:val="18"/>
              </w:rPr>
              <w:t>88</w:t>
            </w:r>
          </w:p>
        </w:tc>
        <w:tc>
          <w:tcPr>
            <w:tcW w:type="dxa" w:w="1560"/>
            <w:shd w:val="clear" w:color="auto" w:fill="EBF0F7"/>
          </w:tcPr>
          <w:p>
            <w:r/>
            <w:r>
              <w:rPr>
                <w:sz w:val="18"/>
              </w:rPr>
              <w:t>0-17 Normal | 18-35 Mild | 36-53 Mod | 54+ Severe</w:t>
            </w:r>
          </w:p>
        </w:tc>
        <w:tc>
          <w:tcPr>
            <w:tcW w:type="dxa" w:w="1560"/>
            <w:shd w:val="clear" w:color="auto" w:fill="EBF0F7"/>
          </w:tcPr>
          <w:p>
            <w:r/>
            <w:r>
              <w:rPr>
                <w:sz w:val="18"/>
              </w:rPr>
            </w:r>
          </w:p>
        </w:tc>
        <w:tc>
          <w:tcPr>
            <w:tcW w:type="dxa" w:w="1560"/>
            <w:shd w:val="clear" w:color="auto" w:fill="EBF0F7"/>
          </w:tcPr>
          <w:p>
            <w:r/>
            <w:r>
              <w:rPr>
                <w:sz w:val="18"/>
              </w:rPr>
            </w:r>
          </w:p>
        </w:tc>
      </w:tr>
    </w:tbl>
    <w:p/>
    <w:p>
      <w:pPr>
        <w:pStyle w:val="Heading1"/>
        <w:jc w:val="left"/>
      </w:pPr>
      <w:r>
        <w:t>Section C: Neurological Examination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B3A5C"/>
          </w:tcPr>
          <w:p>
            <w:pPr>
              <w:jc w:val="center"/>
            </w:pPr>
            <w:r/>
            <w:r>
              <w:rPr>
                <w:b/>
                <w:color w:val="FFFFFF"/>
                <w:sz w:val="18"/>
              </w:rPr>
              <w:t>Examination Domain</w:t>
            </w:r>
          </w:p>
        </w:tc>
        <w:tc>
          <w:tcPr>
            <w:tcW w:type="dxa" w:w="3120"/>
            <w:shd w:val="clear" w:color="auto" w:fill="1B3A5C"/>
          </w:tcPr>
          <w:p>
            <w:pPr>
              <w:jc w:val="center"/>
            </w:pPr>
            <w:r/>
            <w:r>
              <w:rPr>
                <w:b/>
                <w:color w:val="FFFFFF"/>
                <w:sz w:val="18"/>
              </w:rPr>
              <w:t>Finding</w:t>
            </w:r>
          </w:p>
        </w:tc>
        <w:tc>
          <w:tcPr>
            <w:tcW w:type="dxa" w:w="3120"/>
            <w:shd w:val="clear" w:color="auto" w:fill="1B3A5C"/>
          </w:tcPr>
          <w:p>
            <w:pPr>
              <w:jc w:val="center"/>
            </w:pPr>
            <w:r/>
            <w:r>
              <w:rPr>
                <w:b/>
                <w:color w:val="FFFFFF"/>
                <w:sz w:val="18"/>
              </w:rPr>
              <w:t>Details / Notes</w:t>
            </w:r>
          </w:p>
        </w:tc>
      </w:tr>
      <w:tr>
        <w:tc>
          <w:tcPr>
            <w:tcW w:type="dxa" w:w="3120"/>
            <w:shd w:val="clear" w:color="auto" w:fill="EBF0F7"/>
          </w:tcPr>
          <w:p>
            <w:r/>
            <w:r>
              <w:rPr>
                <w:sz w:val="18"/>
              </w:rPr>
              <w:t>Pyramidal tract signs</w:t>
            </w:r>
          </w:p>
        </w:tc>
        <w:tc>
          <w:tcPr>
            <w:tcW w:type="dxa" w:w="3120"/>
            <w:shd w:val="clear" w:color="auto" w:fill="EBF0F7"/>
          </w:tcPr>
          <w:p>
            <w:r/>
            <w:r>
              <w:rPr>
                <w:sz w:val="18"/>
              </w:rPr>
              <w:t>☐ Normal ☐ Abnormal</w:t>
            </w:r>
          </w:p>
        </w:tc>
        <w:tc>
          <w:tcPr>
            <w:tcW w:type="dxa" w:w="3120"/>
            <w:shd w:val="clear" w:color="auto" w:fill="EBF0F7"/>
          </w:tcPr>
          <w:p>
            <w:r/>
            <w:r>
              <w:rPr>
                <w:sz w:val="18"/>
              </w:rPr>
            </w:r>
          </w:p>
        </w:tc>
      </w:tr>
      <w:tr>
        <w:tc>
          <w:tcPr>
            <w:tcW w:type="dxa" w:w="3120"/>
          </w:tcPr>
          <w:p>
            <w:r/>
            <w:r>
              <w:rPr>
                <w:sz w:val="18"/>
              </w:rPr>
              <w:t>Extrapyramidal signs</w:t>
            </w:r>
          </w:p>
        </w:tc>
        <w:tc>
          <w:tcPr>
            <w:tcW w:type="dxa" w:w="3120"/>
          </w:tcPr>
          <w:p>
            <w:r/>
            <w:r>
              <w:rPr>
                <w:sz w:val="18"/>
              </w:rPr>
              <w:t>☐ Normal ☐ Abnormal</w:t>
            </w:r>
          </w:p>
        </w:tc>
        <w:tc>
          <w:tcPr>
            <w:tcW w:type="dxa" w:w="3120"/>
          </w:tcPr>
          <w:p>
            <w:r/>
            <w:r>
              <w:rPr>
                <w:sz w:val="18"/>
              </w:rPr>
            </w:r>
          </w:p>
        </w:tc>
      </w:tr>
      <w:tr>
        <w:tc>
          <w:tcPr>
            <w:tcW w:type="dxa" w:w="3120"/>
            <w:shd w:val="clear" w:color="auto" w:fill="EBF0F7"/>
          </w:tcPr>
          <w:p>
            <w:r/>
            <w:r>
              <w:rPr>
                <w:sz w:val="18"/>
              </w:rPr>
              <w:t>Frontal release signs</w:t>
            </w:r>
          </w:p>
        </w:tc>
        <w:tc>
          <w:tcPr>
            <w:tcW w:type="dxa" w:w="3120"/>
            <w:shd w:val="clear" w:color="auto" w:fill="EBF0F7"/>
          </w:tcPr>
          <w:p>
            <w:r/>
            <w:r>
              <w:rPr>
                <w:sz w:val="18"/>
              </w:rPr>
              <w:t>☐ Normal ☐ Abnormal</w:t>
            </w:r>
          </w:p>
        </w:tc>
        <w:tc>
          <w:tcPr>
            <w:tcW w:type="dxa" w:w="3120"/>
            <w:shd w:val="clear" w:color="auto" w:fill="EBF0F7"/>
          </w:tcPr>
          <w:p>
            <w:r/>
            <w:r>
              <w:rPr>
                <w:sz w:val="18"/>
              </w:rPr>
            </w:r>
          </w:p>
        </w:tc>
      </w:tr>
      <w:tr>
        <w:tc>
          <w:tcPr>
            <w:tcW w:type="dxa" w:w="3120"/>
          </w:tcPr>
          <w:p>
            <w:r/>
            <w:r>
              <w:rPr>
                <w:sz w:val="18"/>
              </w:rPr>
              <w:t>Cerebellar examination</w:t>
            </w:r>
          </w:p>
        </w:tc>
        <w:tc>
          <w:tcPr>
            <w:tcW w:type="dxa" w:w="3120"/>
          </w:tcPr>
          <w:p>
            <w:r/>
            <w:r>
              <w:rPr>
                <w:sz w:val="18"/>
              </w:rPr>
              <w:t>☐ Normal ☐ Abnormal</w:t>
            </w:r>
          </w:p>
        </w:tc>
        <w:tc>
          <w:tcPr>
            <w:tcW w:type="dxa" w:w="3120"/>
          </w:tcPr>
          <w:p>
            <w:r/>
            <w:r>
              <w:rPr>
                <w:sz w:val="18"/>
              </w:rPr>
            </w:r>
          </w:p>
        </w:tc>
      </w:tr>
      <w:tr>
        <w:tc>
          <w:tcPr>
            <w:tcW w:type="dxa" w:w="3120"/>
            <w:shd w:val="clear" w:color="auto" w:fill="EBF0F7"/>
          </w:tcPr>
          <w:p>
            <w:r/>
            <w:r>
              <w:rPr>
                <w:sz w:val="18"/>
              </w:rPr>
              <w:t>Cranial nerves / visual-oculomotor</w:t>
            </w:r>
          </w:p>
        </w:tc>
        <w:tc>
          <w:tcPr>
            <w:tcW w:type="dxa" w:w="3120"/>
            <w:shd w:val="clear" w:color="auto" w:fill="EBF0F7"/>
          </w:tcPr>
          <w:p>
            <w:r/>
            <w:r>
              <w:rPr>
                <w:sz w:val="18"/>
              </w:rPr>
              <w:t>☐ Normal ☐ Abnormal</w:t>
            </w:r>
          </w:p>
        </w:tc>
        <w:tc>
          <w:tcPr>
            <w:tcW w:type="dxa" w:w="3120"/>
            <w:shd w:val="clear" w:color="auto" w:fill="EBF0F7"/>
          </w:tcPr>
          <w:p>
            <w:r/>
            <w:r>
              <w:rPr>
                <w:sz w:val="18"/>
              </w:rPr>
            </w:r>
          </w:p>
        </w:tc>
      </w:tr>
      <w:tr>
        <w:tc>
          <w:tcPr>
            <w:tcW w:type="dxa" w:w="3120"/>
          </w:tcPr>
          <w:p>
            <w:r/>
            <w:r>
              <w:rPr>
                <w:sz w:val="18"/>
              </w:rPr>
              <w:t>Vestibular-oculomotor</w:t>
            </w:r>
          </w:p>
        </w:tc>
        <w:tc>
          <w:tcPr>
            <w:tcW w:type="dxa" w:w="3120"/>
          </w:tcPr>
          <w:p>
            <w:r/>
            <w:r>
              <w:rPr>
                <w:sz w:val="18"/>
              </w:rPr>
              <w:t>☐ Normal ☐ Abnormal</w:t>
            </w:r>
          </w:p>
        </w:tc>
        <w:tc>
          <w:tcPr>
            <w:tcW w:type="dxa" w:w="3120"/>
          </w:tcPr>
          <w:p>
            <w:r/>
            <w:r>
              <w:rPr>
                <w:sz w:val="18"/>
              </w:rPr>
            </w:r>
          </w:p>
        </w:tc>
      </w:tr>
      <w:tr>
        <w:tc>
          <w:tcPr>
            <w:tcW w:type="dxa" w:w="3120"/>
            <w:shd w:val="clear" w:color="auto" w:fill="EBF0F7"/>
          </w:tcPr>
          <w:p>
            <w:r/>
            <w:r>
              <w:rPr>
                <w:sz w:val="18"/>
              </w:rPr>
              <w:t>Sensory examination</w:t>
            </w:r>
          </w:p>
        </w:tc>
        <w:tc>
          <w:tcPr>
            <w:tcW w:type="dxa" w:w="3120"/>
            <w:shd w:val="clear" w:color="auto" w:fill="EBF0F7"/>
          </w:tcPr>
          <w:p>
            <w:r/>
            <w:r>
              <w:rPr>
                <w:sz w:val="18"/>
              </w:rPr>
              <w:t>☐ Normal ☐ Abnormal</w:t>
            </w:r>
          </w:p>
        </w:tc>
        <w:tc>
          <w:tcPr>
            <w:tcW w:type="dxa" w:w="3120"/>
            <w:shd w:val="clear" w:color="auto" w:fill="EBF0F7"/>
          </w:tcPr>
          <w:p>
            <w:r/>
            <w:r>
              <w:rPr>
                <w:sz w:val="18"/>
              </w:rPr>
            </w:r>
          </w:p>
        </w:tc>
      </w:tr>
      <w:tr>
        <w:tc>
          <w:tcPr>
            <w:tcW w:type="dxa" w:w="3120"/>
          </w:tcPr>
          <w:p>
            <w:r/>
            <w:r>
              <w:rPr>
                <w:sz w:val="18"/>
              </w:rPr>
              <w:t>Deep tendon reflexes</w:t>
            </w:r>
          </w:p>
        </w:tc>
        <w:tc>
          <w:tcPr>
            <w:tcW w:type="dxa" w:w="3120"/>
          </w:tcPr>
          <w:p>
            <w:r/>
            <w:r>
              <w:rPr>
                <w:sz w:val="18"/>
              </w:rPr>
              <w:t>☐ Normal ☐ Abnormal</w:t>
            </w:r>
          </w:p>
        </w:tc>
        <w:tc>
          <w:tcPr>
            <w:tcW w:type="dxa" w:w="3120"/>
          </w:tcPr>
          <w:p>
            <w:r/>
            <w:r>
              <w:rPr>
                <w:sz w:val="18"/>
              </w:rPr>
            </w:r>
          </w:p>
        </w:tc>
      </w:tr>
    </w:tbl>
    <w:p/>
    <w:p>
      <w:pPr>
        <w:pStyle w:val="Heading1"/>
        <w:jc w:val="left"/>
      </w:pPr>
      <w:r>
        <w:t>Section D: Phenotype Identification &amp; FNON Strategy</w:t>
      </w:r>
    </w:p>
    <w:p>
      <w:r>
        <w:rPr>
          <w:b/>
          <w:color w:val="7B2D8E"/>
          <w:sz w:val="20"/>
        </w:rPr>
        <w:t>Map examination findings to FNON phenotype and network hypothesis for montage selection.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B3A5C"/>
          </w:tcPr>
          <w:p>
            <w:pPr>
              <w:jc w:val="center"/>
            </w:pPr>
            <w:r/>
            <w:r>
              <w:rPr>
                <w:b/>
                <w:color w:val="FFFFFF"/>
                <w:sz w:val="18"/>
              </w:rPr>
              <w:t>Domain</w:t>
            </w:r>
          </w:p>
        </w:tc>
        <w:tc>
          <w:tcPr>
            <w:tcW w:type="dxa" w:w="4680"/>
            <w:shd w:val="clear" w:color="auto" w:fill="1B3A5C"/>
          </w:tcPr>
          <w:p>
            <w:pPr>
              <w:jc w:val="center"/>
            </w:pPr>
            <w:r/>
            <w:r>
              <w:rPr>
                <w:b/>
                <w:color w:val="FFFFFF"/>
                <w:sz w:val="18"/>
              </w:rPr>
              <w:t>Assessment</w:t>
            </w:r>
          </w:p>
        </w:tc>
      </w:tr>
      <w:tr>
        <w:tc>
          <w:tcPr>
            <w:tcW w:type="dxa" w:w="4680"/>
            <w:shd w:val="clear" w:color="auto" w:fill="EBF0F7"/>
          </w:tcPr>
          <w:p>
            <w:r/>
            <w:r>
              <w:rPr>
                <w:sz w:val="18"/>
              </w:rPr>
              <w:t>Identified Phenotype</w:t>
            </w:r>
          </w:p>
        </w:tc>
        <w:tc>
          <w:tcPr>
            <w:tcW w:type="dxa" w:w="4680"/>
            <w:shd w:val="clear" w:color="auto" w:fill="EBF0F7"/>
          </w:tcPr>
          <w:p>
            <w:r/>
            <w:r>
              <w:rPr>
                <w:sz w:val="18"/>
              </w:rPr>
              <w:t>☐ Sleep-onset  ☐ Sleep-maintenance  ☐ Early-morning awakening  ☐ Hyperarousal-predominant  ☐ Comorbid psychiatric  ☐ Paradoxical insomnia</w:t>
            </w:r>
          </w:p>
        </w:tc>
      </w:tr>
      <w:tr>
        <w:tc>
          <w:tcPr>
            <w:tcW w:type="dxa" w:w="4680"/>
          </w:tcPr>
          <w:p>
            <w:r/>
            <w:r>
              <w:rPr>
                <w:sz w:val="18"/>
              </w:rPr>
              <w:t>Network Dysfunction Hypothesis</w:t>
            </w:r>
          </w:p>
        </w:tc>
        <w:tc>
          <w:tcPr>
            <w:tcW w:type="dxa" w:w="4680"/>
          </w:tcPr>
          <w:p>
            <w:r/>
            <w:r>
              <w:rPr>
                <w:sz w:val="18"/>
              </w:rPr>
            </w:r>
          </w:p>
        </w:tc>
      </w:tr>
      <w:tr>
        <w:tc>
          <w:tcPr>
            <w:tcW w:type="dxa" w:w="4680"/>
            <w:shd w:val="clear" w:color="auto" w:fill="EBF0F7"/>
          </w:tcPr>
          <w:p>
            <w:r/>
            <w:r>
              <w:rPr>
                <w:sz w:val="18"/>
              </w:rPr>
              <w:t>Primary Dysfunctional Network</w:t>
            </w:r>
          </w:p>
        </w:tc>
        <w:tc>
          <w:tcPr>
            <w:tcW w:type="dxa" w:w="4680"/>
            <w:shd w:val="clear" w:color="auto" w:fill="EBF0F7"/>
          </w:tcPr>
          <w:p>
            <w:r/>
            <w:r>
              <w:rPr>
                <w:sz w:val="18"/>
              </w:rPr>
            </w:r>
          </w:p>
        </w:tc>
      </w:tr>
      <w:tr>
        <w:tc>
          <w:tcPr>
            <w:tcW w:type="dxa" w:w="4680"/>
          </w:tcPr>
          <w:p>
            <w:r/>
            <w:r>
              <w:rPr>
                <w:sz w:val="18"/>
              </w:rPr>
              <w:t>Secondary Dysfunctional Network</w:t>
            </w:r>
          </w:p>
        </w:tc>
        <w:tc>
          <w:tcPr>
            <w:tcW w:type="dxa" w:w="4680"/>
          </w:tcPr>
          <w:p>
            <w:r/>
            <w:r>
              <w:rPr>
                <w:sz w:val="18"/>
              </w:rPr>
            </w:r>
          </w:p>
        </w:tc>
      </w:tr>
      <w:tr>
        <w:tc>
          <w:tcPr>
            <w:tcW w:type="dxa" w:w="4680"/>
            <w:shd w:val="clear" w:color="auto" w:fill="EBF0F7"/>
          </w:tcPr>
          <w:p>
            <w:r/>
            <w:r>
              <w:rPr>
                <w:sz w:val="18"/>
              </w:rPr>
              <w:t>EEG Performed</w:t>
            </w:r>
          </w:p>
        </w:tc>
        <w:tc>
          <w:tcPr>
            <w:tcW w:type="dxa" w:w="4680"/>
            <w:shd w:val="clear" w:color="auto" w:fill="EBF0F7"/>
          </w:tcPr>
          <w:p>
            <w:r/>
            <w:r>
              <w:rPr>
                <w:sz w:val="18"/>
              </w:rPr>
              <w:t>☐ Yes ☐ No ☐ Not available</w:t>
            </w:r>
          </w:p>
        </w:tc>
      </w:tr>
      <w:tr>
        <w:tc>
          <w:tcPr>
            <w:tcW w:type="dxa" w:w="4680"/>
          </w:tcPr>
          <w:p>
            <w:r/>
            <w:r>
              <w:rPr>
                <w:sz w:val="18"/>
              </w:rPr>
              <w:t>EEG Findings Summary</w:t>
            </w:r>
          </w:p>
        </w:tc>
        <w:tc>
          <w:tcPr>
            <w:tcW w:type="dxa" w:w="4680"/>
          </w:tcPr>
          <w:p>
            <w:r/>
            <w:r>
              <w:rPr>
                <w:sz w:val="18"/>
              </w:rPr>
            </w:r>
          </w:p>
        </w:tc>
      </w:tr>
      <w:tr>
        <w:tc>
          <w:tcPr>
            <w:tcW w:type="dxa" w:w="4680"/>
            <w:shd w:val="clear" w:color="auto" w:fill="EBF0F7"/>
          </w:tcPr>
          <w:p>
            <w:r/>
            <w:r>
              <w:rPr>
                <w:sz w:val="18"/>
              </w:rPr>
              <w:t>Preliminary FNON NIBS Strategy</w:t>
            </w:r>
          </w:p>
        </w:tc>
        <w:tc>
          <w:tcPr>
            <w:tcW w:type="dxa" w:w="4680"/>
            <w:shd w:val="clear" w:color="auto" w:fill="EBF0F7"/>
          </w:tcPr>
          <w:p>
            <w:r/>
            <w:r>
              <w:rPr>
                <w:sz w:val="18"/>
              </w:rPr>
            </w:r>
          </w:p>
        </w:tc>
      </w:tr>
      <w:tr>
        <w:tc>
          <w:tcPr>
            <w:tcW w:type="dxa" w:w="4680"/>
          </w:tcPr>
          <w:p>
            <w:r/>
            <w:r>
              <w:rPr>
                <w:sz w:val="18"/>
              </w:rPr>
              <w:t>Proposed tDCS Protocol ID</w:t>
            </w:r>
          </w:p>
        </w:tc>
        <w:tc>
          <w:tcPr>
            <w:tcW w:type="dxa" w:w="4680"/>
          </w:tcPr>
          <w:p>
            <w:r/>
            <w:r>
              <w:rPr>
                <w:sz w:val="18"/>
              </w:rPr>
            </w:r>
          </w:p>
        </w:tc>
      </w:tr>
      <w:tr>
        <w:tc>
          <w:tcPr>
            <w:tcW w:type="dxa" w:w="4680"/>
            <w:shd w:val="clear" w:color="auto" w:fill="EBF0F7"/>
          </w:tcPr>
          <w:p>
            <w:r/>
            <w:r>
              <w:rPr>
                <w:sz w:val="18"/>
              </w:rPr>
              <w:t>Proposed TPS Protocol ID</w:t>
            </w:r>
          </w:p>
        </w:tc>
        <w:tc>
          <w:tcPr>
            <w:tcW w:type="dxa" w:w="4680"/>
            <w:shd w:val="clear" w:color="auto" w:fill="EBF0F7"/>
          </w:tcPr>
          <w:p>
            <w:r/>
            <w:r>
              <w:rPr>
                <w:sz w:val="18"/>
              </w:rPr>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A5C"/>
          </w:tcPr>
          <w:p>
            <w:pPr>
              <w:jc w:val="center"/>
            </w:pPr>
            <w:r/>
            <w:r>
              <w:rPr>
                <w:b/>
                <w:color w:val="FFFFFF"/>
                <w:sz w:val="18"/>
              </w:rPr>
              <w:t>Role</w:t>
            </w:r>
          </w:p>
        </w:tc>
        <w:tc>
          <w:tcPr>
            <w:tcW w:type="dxa" w:w="2340"/>
            <w:shd w:val="clear" w:color="auto" w:fill="1B3A5C"/>
          </w:tcPr>
          <w:p>
            <w:pPr>
              <w:jc w:val="center"/>
            </w:pPr>
            <w:r/>
            <w:r>
              <w:rPr>
                <w:b/>
                <w:color w:val="FFFFFF"/>
                <w:sz w:val="18"/>
              </w:rPr>
              <w:t>Name</w:t>
            </w:r>
          </w:p>
        </w:tc>
        <w:tc>
          <w:tcPr>
            <w:tcW w:type="dxa" w:w="2340"/>
            <w:shd w:val="clear" w:color="auto" w:fill="1B3A5C"/>
          </w:tcPr>
          <w:p>
            <w:pPr>
              <w:jc w:val="center"/>
            </w:pPr>
            <w:r/>
            <w:r>
              <w:rPr>
                <w:b/>
                <w:color w:val="FFFFFF"/>
                <w:sz w:val="18"/>
              </w:rPr>
              <w:t>Signature</w:t>
            </w:r>
          </w:p>
        </w:tc>
        <w:tc>
          <w:tcPr>
            <w:tcW w:type="dxa" w:w="2340"/>
            <w:shd w:val="clear" w:color="auto" w:fill="1B3A5C"/>
          </w:tcPr>
          <w:p>
            <w:pPr>
              <w:jc w:val="center"/>
            </w:pPr>
            <w:r/>
            <w:r>
              <w:rPr>
                <w:b/>
                <w:color w:val="FFFFFF"/>
                <w:sz w:val="18"/>
              </w:rPr>
              <w:t>Date</w:t>
            </w:r>
          </w:p>
        </w:tc>
      </w:tr>
      <w:tr>
        <w:tc>
          <w:tcPr>
            <w:tcW w:type="dxa" w:w="2340"/>
            <w:shd w:val="clear" w:color="auto" w:fill="EBF0F7"/>
          </w:tcPr>
          <w:p>
            <w:r/>
            <w:r>
              <w:rPr>
                <w:sz w:val="18"/>
              </w:rPr>
              <w:t>Examining Doctor</w:t>
            </w:r>
          </w:p>
        </w:tc>
        <w:tc>
          <w:tcPr>
            <w:tcW w:type="dxa" w:w="2340"/>
            <w:shd w:val="clear" w:color="auto" w:fill="EBF0F7"/>
          </w:tcPr>
          <w:p>
            <w:r/>
            <w:r>
              <w:rPr>
                <w:sz w:val="18"/>
              </w:rPr>
            </w:r>
          </w:p>
        </w:tc>
        <w:tc>
          <w:tcPr>
            <w:tcW w:type="dxa" w:w="2340"/>
            <w:shd w:val="clear" w:color="auto" w:fill="EBF0F7"/>
          </w:tcPr>
          <w:p>
            <w:r/>
            <w:r>
              <w:rPr>
                <w:sz w:val="18"/>
              </w:rPr>
            </w:r>
          </w:p>
        </w:tc>
        <w:tc>
          <w:tcPr>
            <w:tcW w:type="dxa" w:w="2340"/>
            <w:shd w:val="clear" w:color="auto" w:fill="EBF0F7"/>
          </w:tcPr>
          <w:p>
            <w:r/>
            <w:r>
              <w:rPr>
                <w:sz w:val="18"/>
              </w:rPr>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