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B3A5C"/>
          <w:sz w:val="32"/>
        </w:rPr>
        <w:t>SOZO BRAIN CENTER — PARTNERS TIER</w:t>
      </w:r>
    </w:p>
    <w:p>
      <w:pPr>
        <w:jc w:val="center"/>
      </w:pPr>
      <w:r>
        <w:rPr>
          <w:rFonts w:ascii="Calibri" w:hAnsi="Calibri"/>
          <w:b/>
          <w:i w:val="0"/>
          <w:color w:val="2E75B6"/>
          <w:sz w:val="28"/>
        </w:rPr>
        <w:t>Insomnia-Specific 6-Network Bedside Assessment</w:t>
      </w:r>
    </w:p>
    <w:p>
      <w:pPr>
        <w:shd w:val="clear" w:color="auto" w:fill="7B2D8E"/>
        <w:jc w:val="center"/>
      </w:pPr>
      <w:r>
        <w:rPr>
          <w:rFonts w:ascii="Calibri" w:hAnsi="Calibri"/>
          <w:b/>
          <w:i w:val="0"/>
          <w:color w:val="FFFFFF"/>
          <w:sz w:val="22"/>
        </w:rPr>
        <w:t>🟣 FNON + Evidence-Based Assessment — Includes Brain Network Analysis</w:t>
      </w:r>
    </w:p>
    <w:p/>
    <w:tbl>
      <w:tblPr>
        <w:tblStyle w:val="TableGrid"/>
        <w:tblW w:type="auto" w:w="0"/>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4680"/>
        <w:gridCol w:w="4680"/>
      </w:tblGrid>
      <w:tr>
        <w:tc>
          <w:tcPr>
            <w:tcW w:type="dxa" w:w="4680"/>
            <w:shd w:val="clear" w:color="auto" w:fill="F2F2F2"/>
          </w:tcPr>
          <w:p>
            <w:r>
              <w:rPr>
                <w:rFonts w:ascii="Calibri" w:hAnsi="Calibri"/>
                <w:b/>
                <w:i w:val="0"/>
                <w:color w:val="1B3A5C"/>
                <w:sz w:val="20"/>
              </w:rPr>
              <w:t>Patient Name: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Birth:</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Date of Assessment:</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Clinician:</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Session Number:</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Medication State:</w:t>
            </w:r>
          </w:p>
        </w:tc>
        <w:tc>
          <w:tcPr>
            <w:tcW w:type="dxa" w:w="4680"/>
          </w:tcPr>
          <w:p>
            <w:r>
              <w:rPr>
                <w:rFonts w:ascii="Calibri" w:hAnsi="Calibri"/>
                <w:b w:val="0"/>
                <w:i w:val="0"/>
                <w:sz w:val="20"/>
              </w:rPr>
              <w:t>ON  /  OFF  /  Wash-out</w:t>
            </w:r>
          </w:p>
        </w:tc>
      </w:tr>
      <w:tr>
        <w:tc>
          <w:tcPr>
            <w:tcW w:type="dxa" w:w="4680"/>
            <w:shd w:val="clear" w:color="auto" w:fill="F2F2F2"/>
          </w:tcPr>
          <w:p>
            <w:r>
              <w:rPr>
                <w:rFonts w:ascii="Calibri" w:hAnsi="Calibri"/>
                <w:b/>
                <w:i w:val="0"/>
                <w:color w:val="1B3A5C"/>
                <w:sz w:val="20"/>
              </w:rPr>
              <w:t>Primary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Secondary Diagnosis: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Current Medications:</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Referral Source:</w:t>
            </w:r>
          </w:p>
        </w:tc>
        <w:tc>
          <w:tcPr>
            <w:tcW w:type="dxa" w:w="4680"/>
          </w:tcPr>
          <w:p>
            <w:r>
              <w:rPr>
                <w:rFonts w:ascii="Calibri" w:hAnsi="Calibri"/>
                <w:b w:val="0"/>
                <w:i w:val="0"/>
                <w:sz w:val="20"/>
              </w:rPr>
            </w:r>
          </w:p>
        </w:tc>
      </w:tr>
      <w:tr>
        <w:tc>
          <w:tcPr>
            <w:tcW w:type="dxa" w:w="4680"/>
            <w:shd w:val="clear" w:color="auto" w:fill="F2F2F2"/>
          </w:tcPr>
          <w:p>
            <w:r>
              <w:rPr>
                <w:rFonts w:ascii="Calibri" w:hAnsi="Calibri"/>
                <w:b/>
                <w:i w:val="0"/>
                <w:color w:val="1B3A5C"/>
                <w:sz w:val="20"/>
              </w:rPr>
              <w:t>Notes:</w:t>
            </w:r>
          </w:p>
        </w:tc>
        <w:tc>
          <w:tcPr>
            <w:tcW w:type="dxa" w:w="4680"/>
          </w:tcPr>
          <w:p>
            <w:r>
              <w:rPr>
                <w:rFonts w:ascii="Calibri" w:hAnsi="Calibri"/>
                <w:b w:val="0"/>
                <w:i w:val="0"/>
                <w:sz w:val="20"/>
              </w:rPr>
            </w:r>
          </w:p>
        </w:tc>
      </w:tr>
    </w:tbl>
    <w:p/>
    <w:p>
      <w:r>
        <w:rPr>
          <w:rFonts w:ascii="Calibri" w:hAnsi="Calibri"/>
          <w:b/>
          <w:i w:val="0"/>
          <w:color w:val="1B3A5C"/>
          <w:sz w:val="22"/>
        </w:rPr>
        <w:t xml:space="preserve">Scoring Key: </w:t>
      </w:r>
      <w:r>
        <w:rPr>
          <w:rFonts w:ascii="Calibri" w:hAnsi="Calibri"/>
          <w:b w:val="0"/>
          <w:i w:val="0"/>
          <w:color w:val="2E75B6"/>
          <w:sz w:val="22"/>
        </w:rPr>
        <w:t xml:space="preserve">HYPO (1)  |  </w:t>
      </w:r>
      <w:r>
        <w:rPr>
          <w:rFonts w:ascii="Calibri" w:hAnsi="Calibri"/>
          <w:b w:val="0"/>
          <w:i w:val="0"/>
          <w:color w:val="1B3A5C"/>
          <w:sz w:val="22"/>
        </w:rPr>
        <w:t xml:space="preserve">NORMAL (0)  |  </w:t>
      </w:r>
      <w:r>
        <w:rPr>
          <w:rFonts w:ascii="Calibri" w:hAnsi="Calibri"/>
          <w:b w:val="0"/>
          <w:i w:val="0"/>
          <w:color w:val="CC0000"/>
          <w:sz w:val="22"/>
        </w:rPr>
        <w:t>HYPER (2)</w:t>
      </w:r>
      <w:r>
        <w:rPr>
          <w:rFonts w:ascii="Calibri" w:hAnsi="Calibri"/>
          <w:b/>
          <w:i w:val="0"/>
          <w:color w:val="1B3A5C"/>
          <w:sz w:val="22"/>
        </w:rPr>
        <w:t xml:space="preserve">          Total: 44 Tests (Max Score: 88)</w:t>
      </w:r>
    </w:p>
    <w:p>
      <w:pPr>
        <w:shd w:val="clear" w:color="auto" w:fill="7B2D8E"/>
      </w:pPr>
      <w:r>
        <w:rPr>
          <w:rFonts w:ascii="Calibri" w:hAnsi="Calibri"/>
          <w:b/>
          <w:i w:val="0"/>
          <w:color w:val="FFFFFF"/>
          <w:sz w:val="20"/>
        </w:rPr>
        <w:t xml:space="preserve">🟣 Insomnia-Adapted Version: </w:t>
      </w:r>
      <w:r>
        <w:rPr>
          <w:rFonts w:ascii="Calibri" w:hAnsi="Calibri"/>
          <w:b w:val="0"/>
          <w:i w:val="0"/>
          <w:color w:val="FFFFFF"/>
          <w:sz w:val="20"/>
        </w:rPr>
        <w:t>Includes hyperarousal markers, sleep-related cognitive tests, and Insomnia phenotype indicators</w:t>
      </w:r>
    </w:p>
    <w:p/>
    <w:p>
      <w:pPr>
        <w:spacing w:before="120" w:after="80"/>
      </w:pPr>
      <w:r>
        <w:rPr>
          <w:rFonts w:ascii="Calibri" w:hAnsi="Calibri"/>
          <w:b/>
          <w:i w:val="0"/>
          <w:color w:val="2E75B6"/>
          <w:sz w:val="24"/>
        </w:rPr>
        <w:t>Default Mode Network (DMN)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Pre-Sleep Rumination Screen</w:t>
            </w:r>
          </w:p>
        </w:tc>
        <w:tc>
          <w:tcPr>
            <w:tcW w:type="dxa" w:w="2736"/>
            <w:shd w:val="clear" w:color="auto" w:fill="F2F2F2"/>
          </w:tcPr>
          <w:p>
            <w:pPr>
              <w:spacing w:before="40" w:after="40"/>
            </w:pPr>
            <w:r>
              <w:rPr>
                <w:rFonts w:ascii="Calibri" w:hAnsi="Calibri"/>
                <w:b w:val="0"/>
                <w:i w:val="0"/>
                <w:sz w:val="18"/>
              </w:rPr>
              <w:t>Ask: 'When trying to sleep, do thoughts race or repeat in your mind?' Rate 0-10.</w:t>
            </w:r>
          </w:p>
        </w:tc>
        <w:tc>
          <w:tcPr>
            <w:tcW w:type="dxa" w:w="1584"/>
            <w:shd w:val="clear" w:color="auto" w:fill="F2F2F2"/>
          </w:tcPr>
          <w:p>
            <w:pPr>
              <w:spacing w:before="40" w:after="40"/>
            </w:pPr>
            <w:r>
              <w:rPr>
                <w:rFonts w:ascii="Calibri" w:hAnsi="Calibri"/>
                <w:b w:val="0"/>
                <w:i w:val="0"/>
                <w:sz w:val="18"/>
              </w:rPr>
              <w:t>0-3; mind quiets at bedtime; DMN deactivates normally</w:t>
            </w:r>
          </w:p>
        </w:tc>
        <w:tc>
          <w:tcPr>
            <w:tcW w:type="dxa" w:w="1872"/>
            <w:shd w:val="clear" w:color="auto" w:fill="F2F2F2"/>
          </w:tcPr>
          <w:p>
            <w:pPr>
              <w:spacing w:before="40" w:after="40"/>
            </w:pPr>
            <w:r>
              <w:rPr>
                <w:rFonts w:ascii="Calibri" w:hAnsi="Calibri"/>
                <w:b w:val="0"/>
                <w:i w:val="0"/>
                <w:sz w:val="18"/>
              </w:rPr>
              <w:t>0; no pre-sleep rumination; early insomnia or denial</w:t>
            </w:r>
          </w:p>
        </w:tc>
        <w:tc>
          <w:tcPr>
            <w:tcW w:type="dxa" w:w="1872"/>
            <w:shd w:val="clear" w:color="auto" w:fill="F2F2F2"/>
          </w:tcPr>
          <w:p>
            <w:pPr>
              <w:spacing w:before="40" w:after="40"/>
            </w:pPr>
            <w:r>
              <w:rPr>
                <w:rFonts w:ascii="Calibri" w:hAnsi="Calibri"/>
                <w:b w:val="0"/>
                <w:i w:val="0"/>
                <w:sz w:val="18"/>
              </w:rPr>
              <w:t>≥7; racing thoughts at bedtime; DMN HYPER hallmark; cognitive hyperarousal insomnia</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Sleep-Related Autobiographical Memory</w:t>
            </w:r>
          </w:p>
        </w:tc>
        <w:tc>
          <w:tcPr>
            <w:tcW w:type="dxa" w:w="2736"/>
            <w:shd w:val="clear" w:color="auto" w:fill="FFFFFF"/>
          </w:tcPr>
          <w:p>
            <w:pPr>
              <w:spacing w:before="40" w:after="40"/>
            </w:pPr>
            <w:r>
              <w:rPr>
                <w:rFonts w:ascii="Calibri" w:hAnsi="Calibri"/>
                <w:b w:val="0"/>
                <w:i w:val="0"/>
                <w:sz w:val="18"/>
              </w:rPr>
              <w:t>Ask 3 personal memories including 1 about a good night's sleep vs worst sleep. Note emotional content.</w:t>
            </w:r>
          </w:p>
        </w:tc>
        <w:tc>
          <w:tcPr>
            <w:tcW w:type="dxa" w:w="1584"/>
            <w:shd w:val="clear" w:color="auto" w:fill="FFFFFF"/>
          </w:tcPr>
          <w:p>
            <w:pPr>
              <w:spacing w:before="40" w:after="40"/>
            </w:pPr>
            <w:r>
              <w:rPr>
                <w:rFonts w:ascii="Calibri" w:hAnsi="Calibri"/>
                <w:b w:val="0"/>
                <w:i w:val="0"/>
                <w:sz w:val="18"/>
              </w:rPr>
              <w:t>Specific memories; balanced; good sleep memories accessible</w:t>
            </w:r>
          </w:p>
        </w:tc>
        <w:tc>
          <w:tcPr>
            <w:tcW w:type="dxa" w:w="1872"/>
            <w:shd w:val="clear" w:color="auto" w:fill="FFFFFF"/>
          </w:tcPr>
          <w:p>
            <w:pPr>
              <w:spacing w:before="40" w:after="40"/>
            </w:pPr>
            <w:r>
              <w:rPr>
                <w:rFonts w:ascii="Calibri" w:hAnsi="Calibri"/>
                <w:b w:val="0"/>
                <w:i w:val="0"/>
                <w:sz w:val="18"/>
              </w:rPr>
              <w:t>Sparse; poor recall; sleep deprivation impairs memory encoding</w:t>
            </w:r>
          </w:p>
        </w:tc>
        <w:tc>
          <w:tcPr>
            <w:tcW w:type="dxa" w:w="1872"/>
            <w:shd w:val="clear" w:color="auto" w:fill="FFFFFF"/>
          </w:tcPr>
          <w:p>
            <w:pPr>
              <w:spacing w:before="40" w:after="40"/>
            </w:pPr>
            <w:r>
              <w:rPr>
                <w:rFonts w:ascii="Calibri" w:hAnsi="Calibri"/>
                <w:b w:val="0"/>
                <w:i w:val="0"/>
                <w:sz w:val="18"/>
              </w:rPr>
              <w:t>Good sleep memories inaccessible; 'can't remember sleeping well'; insomnia identity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Self-Reference — Sleep Identity</w:t>
            </w:r>
          </w:p>
        </w:tc>
        <w:tc>
          <w:tcPr>
            <w:tcW w:type="dxa" w:w="2736"/>
            <w:shd w:val="clear" w:color="auto" w:fill="F2F2F2"/>
          </w:tcPr>
          <w:p>
            <w:pPr>
              <w:spacing w:before="40" w:after="40"/>
            </w:pPr>
            <w:r>
              <w:rPr>
                <w:rFonts w:ascii="Calibri" w:hAnsi="Calibri"/>
                <w:b w:val="0"/>
                <w:i w:val="0"/>
                <w:sz w:val="18"/>
              </w:rPr>
              <w:t>Ask: 'Has insomnia become part of who you are?' Rate 0-10.</w:t>
            </w:r>
          </w:p>
        </w:tc>
        <w:tc>
          <w:tcPr>
            <w:tcW w:type="dxa" w:w="1584"/>
            <w:shd w:val="clear" w:color="auto" w:fill="F2F2F2"/>
          </w:tcPr>
          <w:p>
            <w:pPr>
              <w:spacing w:before="40" w:after="40"/>
            </w:pPr>
            <w:r>
              <w:rPr>
                <w:rFonts w:ascii="Calibri" w:hAnsi="Calibri"/>
                <w:b w:val="0"/>
                <w:i w:val="0"/>
                <w:sz w:val="18"/>
              </w:rPr>
              <w:t>0-3; insomnia acknowledged but not identity-defining</w:t>
            </w:r>
          </w:p>
        </w:tc>
        <w:tc>
          <w:tcPr>
            <w:tcW w:type="dxa" w:w="1872"/>
            <w:shd w:val="clear" w:color="auto" w:fill="F2F2F2"/>
          </w:tcPr>
          <w:p>
            <w:pPr>
              <w:spacing w:before="40" w:after="40"/>
            </w:pPr>
            <w:r>
              <w:rPr>
                <w:rFonts w:ascii="Calibri" w:hAnsi="Calibri"/>
                <w:b w:val="0"/>
                <w:i w:val="0"/>
                <w:sz w:val="18"/>
              </w:rPr>
              <w:t>0; denies sleep problems; avoidant; minimization</w:t>
            </w:r>
          </w:p>
        </w:tc>
        <w:tc>
          <w:tcPr>
            <w:tcW w:type="dxa" w:w="1872"/>
            <w:shd w:val="clear" w:color="auto" w:fill="F2F2F2"/>
          </w:tcPr>
          <w:p>
            <w:pPr>
              <w:spacing w:before="40" w:after="40"/>
            </w:pPr>
            <w:r>
              <w:rPr>
                <w:rFonts w:ascii="Calibri" w:hAnsi="Calibri"/>
                <w:b w:val="0"/>
                <w:i w:val="0"/>
                <w:sz w:val="18"/>
              </w:rPr>
              <w:t>≥8; insomnia as core identity; catastrophizing; 'I am an insomniac'</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Mind Wandering Probe</w:t>
            </w:r>
          </w:p>
        </w:tc>
        <w:tc>
          <w:tcPr>
            <w:tcW w:type="dxa" w:w="2736"/>
            <w:shd w:val="clear" w:color="auto" w:fill="FFFFFF"/>
          </w:tcPr>
          <w:p>
            <w:pPr>
              <w:spacing w:before="40" w:after="40"/>
            </w:pPr>
            <w:r>
              <w:rPr>
                <w:rFonts w:ascii="Calibri" w:hAnsi="Calibri"/>
                <w:b w:val="0"/>
                <w:i w:val="0"/>
                <w:sz w:val="18"/>
              </w:rPr>
              <w:t>2-min reading with 4 probes. Note: is off-task content sleep-related?</w:t>
            </w:r>
          </w:p>
        </w:tc>
        <w:tc>
          <w:tcPr>
            <w:tcW w:type="dxa" w:w="1584"/>
            <w:shd w:val="clear" w:color="auto" w:fill="FFFFFF"/>
          </w:tcPr>
          <w:p>
            <w:pPr>
              <w:spacing w:before="40" w:after="40"/>
            </w:pPr>
            <w:r>
              <w:rPr>
                <w:rFonts w:ascii="Calibri" w:hAnsi="Calibri"/>
                <w:b w:val="0"/>
                <w:i w:val="0"/>
                <w:sz w:val="18"/>
              </w:rPr>
              <w:t>≤1/4 off-task; neutral mind-wandering</w:t>
            </w:r>
          </w:p>
        </w:tc>
        <w:tc>
          <w:tcPr>
            <w:tcW w:type="dxa" w:w="1872"/>
            <w:shd w:val="clear" w:color="auto" w:fill="FFFFFF"/>
          </w:tcPr>
          <w:p>
            <w:pPr>
              <w:spacing w:before="40" w:after="40"/>
            </w:pPr>
            <w:r>
              <w:rPr>
                <w:rFonts w:ascii="Calibri" w:hAnsi="Calibri"/>
                <w:b w:val="0"/>
                <w:i w:val="0"/>
                <w:sz w:val="18"/>
              </w:rPr>
              <w:t>0/4; hypervigilant task focus; suppression or very mild insomnia</w:t>
            </w:r>
          </w:p>
        </w:tc>
        <w:tc>
          <w:tcPr>
            <w:tcW w:type="dxa" w:w="1872"/>
            <w:shd w:val="clear" w:color="auto" w:fill="FFFFFF"/>
          </w:tcPr>
          <w:p>
            <w:pPr>
              <w:spacing w:before="40" w:after="40"/>
            </w:pPr>
            <w:r>
              <w:rPr>
                <w:rFonts w:ascii="Calibri" w:hAnsi="Calibri"/>
                <w:b w:val="0"/>
                <w:i w:val="0"/>
                <w:sz w:val="18"/>
              </w:rPr>
              <w:t>3-4/4 off-task; sleep-related worries during daytime; insomnia DMN generalization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Sleep Catastrophizing Screen</w:t>
            </w:r>
          </w:p>
        </w:tc>
        <w:tc>
          <w:tcPr>
            <w:tcW w:type="dxa" w:w="2736"/>
            <w:shd w:val="clear" w:color="auto" w:fill="F2F2F2"/>
          </w:tcPr>
          <w:p>
            <w:pPr>
              <w:spacing w:before="40" w:after="40"/>
            </w:pPr>
            <w:r>
              <w:rPr>
                <w:rFonts w:ascii="Calibri" w:hAnsi="Calibri"/>
                <w:b w:val="0"/>
                <w:i w:val="0"/>
                <w:sz w:val="18"/>
              </w:rPr>
              <w:t>Ask: 'What do you think will happen if you don't sleep well tonight?' Rate catastrophic thinking 0-10.</w:t>
            </w:r>
          </w:p>
        </w:tc>
        <w:tc>
          <w:tcPr>
            <w:tcW w:type="dxa" w:w="1584"/>
            <w:shd w:val="clear" w:color="auto" w:fill="F2F2F2"/>
          </w:tcPr>
          <w:p>
            <w:pPr>
              <w:spacing w:before="40" w:after="40"/>
            </w:pPr>
            <w:r>
              <w:rPr>
                <w:rFonts w:ascii="Calibri" w:hAnsi="Calibri"/>
                <w:b w:val="0"/>
                <w:i w:val="0"/>
                <w:sz w:val="18"/>
              </w:rPr>
              <w:t>0-3; realistic; accepts occasional poor sleep; no catastrophizing</w:t>
            </w:r>
          </w:p>
        </w:tc>
        <w:tc>
          <w:tcPr>
            <w:tcW w:type="dxa" w:w="1872"/>
            <w:shd w:val="clear" w:color="auto" w:fill="F2F2F2"/>
          </w:tcPr>
          <w:p>
            <w:pPr>
              <w:spacing w:before="40" w:after="40"/>
            </w:pPr>
            <w:r>
              <w:rPr>
                <w:rFonts w:ascii="Calibri" w:hAnsi="Calibri"/>
                <w:b w:val="0"/>
                <w:i w:val="0"/>
                <w:sz w:val="18"/>
              </w:rPr>
              <w:t>0; no concern; does not monitor sleep; early insomnia</w:t>
            </w:r>
          </w:p>
        </w:tc>
        <w:tc>
          <w:tcPr>
            <w:tcW w:type="dxa" w:w="1872"/>
            <w:shd w:val="clear" w:color="auto" w:fill="F2F2F2"/>
          </w:tcPr>
          <w:p>
            <w:pPr>
              <w:spacing w:before="40" w:after="40"/>
            </w:pPr>
            <w:r>
              <w:rPr>
                <w:rFonts w:ascii="Calibri" w:hAnsi="Calibri"/>
                <w:b w:val="0"/>
                <w:i w:val="0"/>
                <w:sz w:val="18"/>
              </w:rPr>
              <w:t>≥7; catastrophic predictions; 'I'll fail tomorrow'; 'I'll get sick'; DMN HYPER insomnia</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Prospective Memory</w:t>
            </w:r>
          </w:p>
        </w:tc>
        <w:tc>
          <w:tcPr>
            <w:tcW w:type="dxa" w:w="2736"/>
            <w:shd w:val="clear" w:color="auto" w:fill="FFFFFF"/>
          </w:tcPr>
          <w:p>
            <w:pPr>
              <w:spacing w:before="40" w:after="40"/>
            </w:pPr>
            <w:r>
              <w:rPr>
                <w:rFonts w:ascii="Calibri" w:hAnsi="Calibri"/>
                <w:b w:val="0"/>
                <w:i w:val="0"/>
                <w:sz w:val="18"/>
              </w:rPr>
              <w:t>5-min reminder task.</w:t>
            </w:r>
          </w:p>
        </w:tc>
        <w:tc>
          <w:tcPr>
            <w:tcW w:type="dxa" w:w="1584"/>
            <w:shd w:val="clear" w:color="auto" w:fill="FFFFFF"/>
          </w:tcPr>
          <w:p>
            <w:pPr>
              <w:spacing w:before="40" w:after="40"/>
            </w:pPr>
            <w:r>
              <w:rPr>
                <w:rFonts w:ascii="Calibri" w:hAnsi="Calibri"/>
                <w:b w:val="0"/>
                <w:i w:val="0"/>
                <w:sz w:val="18"/>
              </w:rPr>
              <w:t>Independent recall within 5±1 min</w:t>
            </w:r>
          </w:p>
        </w:tc>
        <w:tc>
          <w:tcPr>
            <w:tcW w:type="dxa" w:w="1872"/>
            <w:shd w:val="clear" w:color="auto" w:fill="FFFFFF"/>
          </w:tcPr>
          <w:p>
            <w:pPr>
              <w:spacing w:before="40" w:after="40"/>
            </w:pPr>
            <w:r>
              <w:rPr>
                <w:rFonts w:ascii="Calibri" w:hAnsi="Calibri"/>
                <w:b w:val="0"/>
                <w:i w:val="0"/>
                <w:sz w:val="18"/>
              </w:rPr>
              <w:t>Forgets; sleep deprivation impairs prospective memory</w:t>
            </w:r>
          </w:p>
        </w:tc>
        <w:tc>
          <w:tcPr>
            <w:tcW w:type="dxa" w:w="1872"/>
            <w:shd w:val="clear" w:color="auto" w:fill="FFFFFF"/>
          </w:tcPr>
          <w:p>
            <w:pPr>
              <w:spacing w:before="40" w:after="40"/>
            </w:pPr>
            <w:r>
              <w:rPr>
                <w:rFonts w:ascii="Calibri" w:hAnsi="Calibri"/>
                <w:b w:val="0"/>
                <w:i w:val="0"/>
                <w:sz w:val="18"/>
              </w:rPr>
              <w:t>Recalls but effortfully; insomnia sleep-deprivation cognitive impact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Default Narrative — Sleep History</w:t>
            </w:r>
          </w:p>
        </w:tc>
        <w:tc>
          <w:tcPr>
            <w:tcW w:type="dxa" w:w="2736"/>
            <w:shd w:val="clear" w:color="auto" w:fill="F2F2F2"/>
          </w:tcPr>
          <w:p>
            <w:pPr>
              <w:spacing w:before="40" w:after="40"/>
            </w:pPr>
            <w:r>
              <w:rPr>
                <w:rFonts w:ascii="Calibri" w:hAnsi="Calibri"/>
                <w:b w:val="0"/>
                <w:i w:val="0"/>
                <w:sz w:val="18"/>
              </w:rPr>
              <w:t>Ask: 'Tell me about your sleep patterns over the past month.' Rate coherence and catastrophic framing.</w:t>
            </w:r>
          </w:p>
        </w:tc>
        <w:tc>
          <w:tcPr>
            <w:tcW w:type="dxa" w:w="1584"/>
            <w:shd w:val="clear" w:color="auto" w:fill="F2F2F2"/>
          </w:tcPr>
          <w:p>
            <w:pPr>
              <w:spacing w:before="40" w:after="40"/>
            </w:pPr>
            <w:r>
              <w:rPr>
                <w:rFonts w:ascii="Calibri" w:hAnsi="Calibri"/>
                <w:b w:val="0"/>
                <w:i w:val="0"/>
                <w:sz w:val="18"/>
              </w:rPr>
              <w:t>Coherent; variability acknowledged; balanced coping</w:t>
            </w:r>
          </w:p>
        </w:tc>
        <w:tc>
          <w:tcPr>
            <w:tcW w:type="dxa" w:w="1872"/>
            <w:shd w:val="clear" w:color="auto" w:fill="F2F2F2"/>
          </w:tcPr>
          <w:p>
            <w:pPr>
              <w:spacing w:before="40" w:after="40"/>
            </w:pPr>
            <w:r>
              <w:rPr>
                <w:rFonts w:ascii="Calibri" w:hAnsi="Calibri"/>
                <w:b w:val="0"/>
                <w:i w:val="0"/>
                <w:sz w:val="18"/>
              </w:rPr>
              <w:t>Minimizes sleep problem; avoidant; poor self-monitoring</w:t>
            </w:r>
          </w:p>
        </w:tc>
        <w:tc>
          <w:tcPr>
            <w:tcW w:type="dxa" w:w="1872"/>
            <w:shd w:val="clear" w:color="auto" w:fill="F2F2F2"/>
          </w:tcPr>
          <w:p>
            <w:pPr>
              <w:spacing w:before="40" w:after="40"/>
            </w:pPr>
            <w:r>
              <w:rPr>
                <w:rFonts w:ascii="Calibri" w:hAnsi="Calibri"/>
                <w:b w:val="0"/>
                <w:i w:val="0"/>
                <w:sz w:val="18"/>
              </w:rPr>
              <w:t>Catastrophic framing; every night described as disaster; insomnia DMN narrative</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Insomnia is driven by DMN HYPERACTIVITY at sleep onset: pre-sleep rumination, mind-racing, and failure to suppress default mode activity represents the core 'hyperarousal' model of insomnia. The brain cannot transition from active wakefulness (DMN suppression needed) to sleep-permissive states.</w:t>
      </w:r>
    </w:p>
    <w:p>
      <w:pPr>
        <w:spacing w:after="160"/>
      </w:pPr>
      <w:r>
        <w:rPr>
          <w:rFonts w:ascii="Calibri" w:hAnsi="Calibri"/>
          <w:b/>
          <w:i w:val="0"/>
          <w:color w:val="1B3A5C"/>
          <w:sz w:val="22"/>
        </w:rPr>
        <w:t>Default Mode Network (DMN) Total: _____ / 14</w:t>
      </w:r>
    </w:p>
    <w:p>
      <w:pPr>
        <w:spacing w:before="120" w:after="80"/>
      </w:pPr>
      <w:r>
        <w:rPr>
          <w:rFonts w:ascii="Calibri" w:hAnsi="Calibri"/>
          <w:b/>
          <w:i w:val="0"/>
          <w:color w:val="2E75B6"/>
          <w:sz w:val="24"/>
        </w:rPr>
        <w:t>Central Executive Network (CEN/FPN)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Digit Span Backward</w:t>
            </w:r>
          </w:p>
        </w:tc>
        <w:tc>
          <w:tcPr>
            <w:tcW w:type="dxa" w:w="2736"/>
            <w:shd w:val="clear" w:color="auto" w:fill="F2F2F2"/>
          </w:tcPr>
          <w:p>
            <w:pPr>
              <w:spacing w:before="40" w:after="40"/>
            </w:pPr>
            <w:r>
              <w:rPr>
                <w:rFonts w:ascii="Calibri" w:hAnsi="Calibri"/>
                <w:b w:val="0"/>
                <w:i w:val="0"/>
                <w:sz w:val="18"/>
              </w:rPr>
              <w:t>Backward digit recall. Note performance variability.</w:t>
            </w:r>
          </w:p>
        </w:tc>
        <w:tc>
          <w:tcPr>
            <w:tcW w:type="dxa" w:w="1584"/>
            <w:shd w:val="clear" w:color="auto" w:fill="F2F2F2"/>
          </w:tcPr>
          <w:p>
            <w:pPr>
              <w:spacing w:before="40" w:after="40"/>
            </w:pPr>
            <w:r>
              <w:rPr>
                <w:rFonts w:ascii="Calibri" w:hAnsi="Calibri"/>
                <w:b w:val="0"/>
                <w:i w:val="0"/>
                <w:sz w:val="18"/>
              </w:rPr>
              <w:t>Span ≥5</w:t>
            </w:r>
          </w:p>
        </w:tc>
        <w:tc>
          <w:tcPr>
            <w:tcW w:type="dxa" w:w="1872"/>
            <w:shd w:val="clear" w:color="auto" w:fill="F2F2F2"/>
          </w:tcPr>
          <w:p>
            <w:pPr>
              <w:spacing w:before="40" w:after="40"/>
            </w:pPr>
            <w:r>
              <w:rPr>
                <w:rFonts w:ascii="Calibri" w:hAnsi="Calibri"/>
                <w:b w:val="0"/>
                <w:i w:val="0"/>
                <w:sz w:val="18"/>
              </w:rPr>
              <w:t>Span ≤3; sleep deprivation working memory failure</w:t>
            </w:r>
          </w:p>
        </w:tc>
        <w:tc>
          <w:tcPr>
            <w:tcW w:type="dxa" w:w="1872"/>
            <w:shd w:val="clear" w:color="auto" w:fill="F2F2F2"/>
          </w:tcPr>
          <w:p>
            <w:pPr>
              <w:spacing w:before="40" w:after="40"/>
            </w:pPr>
            <w:r>
              <w:rPr>
                <w:rFonts w:ascii="Calibri" w:hAnsi="Calibri"/>
                <w:b w:val="0"/>
                <w:i w:val="0"/>
                <w:sz w:val="18"/>
              </w:rPr>
              <w:t>Span 4; borderline; sleep-deprivation cognitive interference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Trail Making B</w:t>
            </w:r>
          </w:p>
        </w:tc>
        <w:tc>
          <w:tcPr>
            <w:tcW w:type="dxa" w:w="2736"/>
            <w:shd w:val="clear" w:color="auto" w:fill="FFFFFF"/>
          </w:tcPr>
          <w:p>
            <w:pPr>
              <w:spacing w:before="40" w:after="40"/>
            </w:pPr>
            <w:r>
              <w:rPr>
                <w:rFonts w:ascii="Calibri" w:hAnsi="Calibri"/>
                <w:b w:val="0"/>
                <w:i w:val="0"/>
                <w:sz w:val="18"/>
              </w:rPr>
              <w:t>Alternating connections. Time and errors.</w:t>
            </w:r>
          </w:p>
        </w:tc>
        <w:tc>
          <w:tcPr>
            <w:tcW w:type="dxa" w:w="1584"/>
            <w:shd w:val="clear" w:color="auto" w:fill="FFFFFF"/>
          </w:tcPr>
          <w:p>
            <w:pPr>
              <w:spacing w:before="40" w:after="40"/>
            </w:pPr>
            <w:r>
              <w:rPr>
                <w:rFonts w:ascii="Calibri" w:hAnsi="Calibri"/>
                <w:b w:val="0"/>
                <w:i w:val="0"/>
                <w:sz w:val="18"/>
              </w:rPr>
              <w:t>&lt;90 sec; ≤2 errors</w:t>
            </w:r>
          </w:p>
        </w:tc>
        <w:tc>
          <w:tcPr>
            <w:tcW w:type="dxa" w:w="1872"/>
            <w:shd w:val="clear" w:color="auto" w:fill="FFFFFF"/>
          </w:tcPr>
          <w:p>
            <w:pPr>
              <w:spacing w:before="40" w:after="40"/>
            </w:pPr>
            <w:r>
              <w:rPr>
                <w:rFonts w:ascii="Calibri" w:hAnsi="Calibri"/>
                <w:b w:val="0"/>
                <w:i w:val="0"/>
                <w:sz w:val="18"/>
              </w:rPr>
              <w:t>Slow &gt;150 sec; sleep deprivation executive function failure</w:t>
            </w:r>
          </w:p>
        </w:tc>
        <w:tc>
          <w:tcPr>
            <w:tcW w:type="dxa" w:w="1872"/>
            <w:shd w:val="clear" w:color="auto" w:fill="FFFFFF"/>
          </w:tcPr>
          <w:p>
            <w:pPr>
              <w:spacing w:before="40" w:after="40"/>
            </w:pPr>
            <w:r>
              <w:rPr>
                <w:rFonts w:ascii="Calibri" w:hAnsi="Calibri"/>
                <w:b w:val="0"/>
                <w:i w:val="0"/>
                <w:sz w:val="18"/>
              </w:rPr>
              <w:t>90-150 sec; moderate; insomnia sleep deprivation CEN slowing</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Verbal Fluency FAS</w:t>
            </w:r>
          </w:p>
        </w:tc>
        <w:tc>
          <w:tcPr>
            <w:tcW w:type="dxa" w:w="2736"/>
            <w:shd w:val="clear" w:color="auto" w:fill="F2F2F2"/>
          </w:tcPr>
          <w:p>
            <w:pPr>
              <w:spacing w:before="40" w:after="40"/>
            </w:pPr>
            <w:r>
              <w:rPr>
                <w:rFonts w:ascii="Calibri" w:hAnsi="Calibri"/>
                <w:b w:val="0"/>
                <w:i w:val="0"/>
                <w:sz w:val="18"/>
              </w:rPr>
              <w:t>Letter fluency 60 sec per letter.</w:t>
            </w:r>
          </w:p>
        </w:tc>
        <w:tc>
          <w:tcPr>
            <w:tcW w:type="dxa" w:w="1584"/>
            <w:shd w:val="clear" w:color="auto" w:fill="F2F2F2"/>
          </w:tcPr>
          <w:p>
            <w:pPr>
              <w:spacing w:before="40" w:after="40"/>
            </w:pPr>
            <w:r>
              <w:rPr>
                <w:rFonts w:ascii="Calibri" w:hAnsi="Calibri"/>
                <w:b w:val="0"/>
                <w:i w:val="0"/>
                <w:sz w:val="18"/>
              </w:rPr>
              <w:t>≥10 words/letter</w:t>
            </w:r>
          </w:p>
        </w:tc>
        <w:tc>
          <w:tcPr>
            <w:tcW w:type="dxa" w:w="1872"/>
            <w:shd w:val="clear" w:color="auto" w:fill="F2F2F2"/>
          </w:tcPr>
          <w:p>
            <w:pPr>
              <w:spacing w:before="40" w:after="40"/>
            </w:pPr>
            <w:r>
              <w:rPr>
                <w:rFonts w:ascii="Calibri" w:hAnsi="Calibri"/>
                <w:b w:val="0"/>
                <w:i w:val="0"/>
                <w:sz w:val="18"/>
              </w:rPr>
              <w:t>&lt;6; sleep deprivation verbal fluency failure</w:t>
            </w:r>
          </w:p>
        </w:tc>
        <w:tc>
          <w:tcPr>
            <w:tcW w:type="dxa" w:w="1872"/>
            <w:shd w:val="clear" w:color="auto" w:fill="F2F2F2"/>
          </w:tcPr>
          <w:p>
            <w:pPr>
              <w:spacing w:before="40" w:after="40"/>
            </w:pPr>
            <w:r>
              <w:rPr>
                <w:rFonts w:ascii="Calibri" w:hAnsi="Calibri"/>
                <w:b w:val="0"/>
                <w:i w:val="0"/>
                <w:sz w:val="18"/>
              </w:rPr>
              <w:t>7-9 words; moderate; sleep deprivation cognitive drain</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Stroop Interference</w:t>
            </w:r>
          </w:p>
        </w:tc>
        <w:tc>
          <w:tcPr>
            <w:tcW w:type="dxa" w:w="2736"/>
            <w:shd w:val="clear" w:color="auto" w:fill="FFFFFF"/>
          </w:tcPr>
          <w:p>
            <w:pPr>
              <w:spacing w:before="40" w:after="40"/>
            </w:pPr>
            <w:r>
              <w:rPr>
                <w:rFonts w:ascii="Calibri" w:hAnsi="Calibri"/>
                <w:b w:val="0"/>
                <w:i w:val="0"/>
                <w:sz w:val="18"/>
              </w:rPr>
              <w:t>Name ink color. Include sleep-related words (tired, rest, awake). Compare interference.</w:t>
            </w:r>
          </w:p>
        </w:tc>
        <w:tc>
          <w:tcPr>
            <w:tcW w:type="dxa" w:w="1584"/>
            <w:shd w:val="clear" w:color="auto" w:fill="FFFFFF"/>
          </w:tcPr>
          <w:p>
            <w:pPr>
              <w:spacing w:before="40" w:after="40"/>
            </w:pPr>
            <w:r>
              <w:rPr>
                <w:rFonts w:ascii="Calibri" w:hAnsi="Calibri"/>
                <w:b w:val="0"/>
                <w:i w:val="0"/>
                <w:sz w:val="18"/>
              </w:rPr>
              <w:t>&lt;45 sec; ≤3 errors; no content-specific slowing</w:t>
            </w:r>
          </w:p>
        </w:tc>
        <w:tc>
          <w:tcPr>
            <w:tcW w:type="dxa" w:w="1872"/>
            <w:shd w:val="clear" w:color="auto" w:fill="FFFFFF"/>
          </w:tcPr>
          <w:p>
            <w:pPr>
              <w:spacing w:before="40" w:after="40"/>
            </w:pPr>
            <w:r>
              <w:rPr>
                <w:rFonts w:ascii="Calibri" w:hAnsi="Calibri"/>
                <w:b w:val="0"/>
                <w:i w:val="0"/>
                <w:sz w:val="18"/>
              </w:rPr>
              <w:t>Slow &gt;90 sec; sleep deprivation executive failure</w:t>
            </w:r>
          </w:p>
        </w:tc>
        <w:tc>
          <w:tcPr>
            <w:tcW w:type="dxa" w:w="1872"/>
            <w:shd w:val="clear" w:color="auto" w:fill="FFFFFF"/>
          </w:tcPr>
          <w:p>
            <w:pPr>
              <w:spacing w:before="40" w:after="40"/>
            </w:pPr>
            <w:r>
              <w:rPr>
                <w:rFonts w:ascii="Calibri" w:hAnsi="Calibri"/>
                <w:b w:val="0"/>
                <w:i w:val="0"/>
                <w:sz w:val="18"/>
              </w:rPr>
              <w:t>Selectively slowed on sleep-related words; hypervigilance to sleep content; insomnia CEN</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Serial 7 Subtraction</w:t>
            </w:r>
          </w:p>
        </w:tc>
        <w:tc>
          <w:tcPr>
            <w:tcW w:type="dxa" w:w="2736"/>
            <w:shd w:val="clear" w:color="auto" w:fill="F2F2F2"/>
          </w:tcPr>
          <w:p>
            <w:pPr>
              <w:spacing w:before="40" w:after="40"/>
            </w:pPr>
            <w:r>
              <w:rPr>
                <w:rFonts w:ascii="Calibri" w:hAnsi="Calibri"/>
                <w:b w:val="0"/>
                <w:i w:val="0"/>
                <w:sz w:val="18"/>
              </w:rPr>
              <w:t>Backward 100-7 for 5 steps.</w:t>
            </w:r>
          </w:p>
        </w:tc>
        <w:tc>
          <w:tcPr>
            <w:tcW w:type="dxa" w:w="1584"/>
            <w:shd w:val="clear" w:color="auto" w:fill="F2F2F2"/>
          </w:tcPr>
          <w:p>
            <w:pPr>
              <w:spacing w:before="40" w:after="40"/>
            </w:pPr>
            <w:r>
              <w:rPr>
                <w:rFonts w:ascii="Calibri" w:hAnsi="Calibri"/>
                <w:b w:val="0"/>
                <w:i w:val="0"/>
                <w:sz w:val="18"/>
              </w:rPr>
              <w:t>5/5 correct</w:t>
            </w:r>
          </w:p>
        </w:tc>
        <w:tc>
          <w:tcPr>
            <w:tcW w:type="dxa" w:w="1872"/>
            <w:shd w:val="clear" w:color="auto" w:fill="F2F2F2"/>
          </w:tcPr>
          <w:p>
            <w:pPr>
              <w:spacing w:before="40" w:after="40"/>
            </w:pPr>
            <w:r>
              <w:rPr>
                <w:rFonts w:ascii="Calibri" w:hAnsi="Calibri"/>
                <w:b w:val="0"/>
                <w:i w:val="0"/>
                <w:sz w:val="18"/>
              </w:rPr>
              <w:t>≤2/5; sleep deprivation working memory failure</w:t>
            </w:r>
          </w:p>
        </w:tc>
        <w:tc>
          <w:tcPr>
            <w:tcW w:type="dxa" w:w="1872"/>
            <w:shd w:val="clear" w:color="auto" w:fill="F2F2F2"/>
          </w:tcPr>
          <w:p>
            <w:pPr>
              <w:spacing w:before="40" w:after="40"/>
            </w:pPr>
            <w:r>
              <w:rPr>
                <w:rFonts w:ascii="Calibri" w:hAnsi="Calibri"/>
                <w:b w:val="0"/>
                <w:i w:val="0"/>
                <w:sz w:val="18"/>
              </w:rPr>
              <w:t>3-4/5; sleep deprivation CEN vulnerability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Performance Variability Assessment</w:t>
            </w:r>
          </w:p>
        </w:tc>
        <w:tc>
          <w:tcPr>
            <w:tcW w:type="dxa" w:w="2736"/>
            <w:shd w:val="clear" w:color="auto" w:fill="FFFFFF"/>
          </w:tcPr>
          <w:p>
            <w:pPr>
              <w:spacing w:before="40" w:after="40"/>
            </w:pPr>
            <w:r>
              <w:rPr>
                <w:rFonts w:ascii="Calibri" w:hAnsi="Calibri"/>
                <w:b w:val="0"/>
                <w:i w:val="0"/>
                <w:sz w:val="18"/>
              </w:rPr>
              <w:t>Administer digit span twice (beginning and end of assessment). Compare performance.</w:t>
            </w:r>
          </w:p>
        </w:tc>
        <w:tc>
          <w:tcPr>
            <w:tcW w:type="dxa" w:w="1584"/>
            <w:shd w:val="clear" w:color="auto" w:fill="FFFFFF"/>
          </w:tcPr>
          <w:p>
            <w:pPr>
              <w:spacing w:before="40" w:after="40"/>
            </w:pPr>
            <w:r>
              <w:rPr>
                <w:rFonts w:ascii="Calibri" w:hAnsi="Calibri"/>
                <w:b w:val="0"/>
                <w:i w:val="0"/>
                <w:sz w:val="18"/>
              </w:rPr>
              <w:t>Consistent span across sessions; stable CEN function</w:t>
            </w:r>
          </w:p>
        </w:tc>
        <w:tc>
          <w:tcPr>
            <w:tcW w:type="dxa" w:w="1872"/>
            <w:shd w:val="clear" w:color="auto" w:fill="FFFFFF"/>
          </w:tcPr>
          <w:p>
            <w:pPr>
              <w:spacing w:before="40" w:after="40"/>
            </w:pPr>
            <w:r>
              <w:rPr>
                <w:rFonts w:ascii="Calibri" w:hAnsi="Calibri"/>
                <w:b w:val="0"/>
                <w:i w:val="0"/>
                <w:sz w:val="18"/>
              </w:rPr>
              <w:t>Low across both; global sleep deprivation failure</w:t>
            </w:r>
          </w:p>
        </w:tc>
        <w:tc>
          <w:tcPr>
            <w:tcW w:type="dxa" w:w="1872"/>
            <w:shd w:val="clear" w:color="auto" w:fill="FFFFFF"/>
          </w:tcPr>
          <w:p>
            <w:pPr>
              <w:spacing w:before="40" w:after="40"/>
            </w:pPr>
            <w:r>
              <w:rPr>
                <w:rFonts w:ascii="Calibri" w:hAnsi="Calibri"/>
                <w:b w:val="0"/>
                <w:i w:val="0"/>
                <w:sz w:val="18"/>
              </w:rPr>
              <w:t>Variable; better early then worse late; sleep deprivation attentional fatigue</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Go/No-Go Task</w:t>
            </w:r>
          </w:p>
        </w:tc>
        <w:tc>
          <w:tcPr>
            <w:tcW w:type="dxa" w:w="2736"/>
            <w:shd w:val="clear" w:color="auto" w:fill="F2F2F2"/>
          </w:tcPr>
          <w:p>
            <w:pPr>
              <w:spacing w:before="40" w:after="40"/>
            </w:pPr>
            <w:r>
              <w:rPr>
                <w:rFonts w:ascii="Calibri" w:hAnsi="Calibri"/>
                <w:b w:val="0"/>
                <w:i w:val="0"/>
                <w:sz w:val="18"/>
              </w:rPr>
              <w:t>Tap for all except X. 20 letters.</w:t>
            </w:r>
          </w:p>
        </w:tc>
        <w:tc>
          <w:tcPr>
            <w:tcW w:type="dxa" w:w="1584"/>
            <w:shd w:val="clear" w:color="auto" w:fill="F2F2F2"/>
          </w:tcPr>
          <w:p>
            <w:pPr>
              <w:spacing w:before="40" w:after="40"/>
            </w:pPr>
            <w:r>
              <w:rPr>
                <w:rFonts w:ascii="Calibri" w:hAnsi="Calibri"/>
                <w:b w:val="0"/>
                <w:i w:val="0"/>
                <w:sz w:val="18"/>
              </w:rPr>
              <w:t>≤2 commission; ≤2 omission</w:t>
            </w:r>
          </w:p>
        </w:tc>
        <w:tc>
          <w:tcPr>
            <w:tcW w:type="dxa" w:w="1872"/>
            <w:shd w:val="clear" w:color="auto" w:fill="F2F2F2"/>
          </w:tcPr>
          <w:p>
            <w:pPr>
              <w:spacing w:before="40" w:after="40"/>
            </w:pPr>
            <w:r>
              <w:rPr>
                <w:rFonts w:ascii="Calibri" w:hAnsi="Calibri"/>
                <w:b w:val="0"/>
                <w:i w:val="0"/>
                <w:sz w:val="18"/>
              </w:rPr>
              <w:t>High omissions; sleep deprivation poor initiation</w:t>
            </w:r>
          </w:p>
        </w:tc>
        <w:tc>
          <w:tcPr>
            <w:tcW w:type="dxa" w:w="1872"/>
            <w:shd w:val="clear" w:color="auto" w:fill="F2F2F2"/>
          </w:tcPr>
          <w:p>
            <w:pPr>
              <w:spacing w:before="40" w:after="40"/>
            </w:pPr>
            <w:r>
              <w:rPr>
                <w:rFonts w:ascii="Calibri" w:hAnsi="Calibri"/>
                <w:b w:val="0"/>
                <w:i w:val="0"/>
                <w:sz w:val="18"/>
              </w:rPr>
              <w:t>High commission errors; microsleep-related impulsive response; insomnia</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Insomnia causes CEN HYPOACTIVITY through chronic sleep deprivation: working memory, executive function, and cognitive flexibility are all impaired by insufficient sleep. Performance variability (sometimes fine, sometimes impaired) reflects day-to-day sleep quality fluctuation.</w:t>
      </w:r>
    </w:p>
    <w:p>
      <w:pPr>
        <w:spacing w:after="160"/>
      </w:pPr>
      <w:r>
        <w:rPr>
          <w:rFonts w:ascii="Calibri" w:hAnsi="Calibri"/>
          <w:b/>
          <w:i w:val="0"/>
          <w:color w:val="1B3A5C"/>
          <w:sz w:val="22"/>
        </w:rPr>
        <w:t>Central Executive Network (CEN/FPN) Total: _____ / 14</w:t>
      </w:r>
    </w:p>
    <w:p>
      <w:pPr>
        <w:spacing w:before="120" w:after="80"/>
      </w:pPr>
      <w:r>
        <w:rPr>
          <w:rFonts w:ascii="Calibri" w:hAnsi="Calibri"/>
          <w:b/>
          <w:i w:val="0"/>
          <w:color w:val="2E75B6"/>
          <w:sz w:val="24"/>
        </w:rPr>
        <w:t>Salience Network (SN)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Physiological Hyperarousal Screen</w:t>
            </w:r>
          </w:p>
        </w:tc>
        <w:tc>
          <w:tcPr>
            <w:tcW w:type="dxa" w:w="2736"/>
            <w:shd w:val="clear" w:color="auto" w:fill="F2F2F2"/>
          </w:tcPr>
          <w:p>
            <w:pPr>
              <w:spacing w:before="40" w:after="40"/>
            </w:pPr>
            <w:r>
              <w:rPr>
                <w:rFonts w:ascii="Calibri" w:hAnsi="Calibri"/>
                <w:b w:val="0"/>
                <w:i w:val="0"/>
                <w:sz w:val="18"/>
              </w:rPr>
              <w:t>Ask: 'Do you feel physically alert or wired even when tired?' Rate 0-10.</w:t>
            </w:r>
          </w:p>
        </w:tc>
        <w:tc>
          <w:tcPr>
            <w:tcW w:type="dxa" w:w="1584"/>
            <w:shd w:val="clear" w:color="auto" w:fill="F2F2F2"/>
          </w:tcPr>
          <w:p>
            <w:pPr>
              <w:spacing w:before="40" w:after="40"/>
            </w:pPr>
            <w:r>
              <w:rPr>
                <w:rFonts w:ascii="Calibri" w:hAnsi="Calibri"/>
                <w:b w:val="0"/>
                <w:i w:val="0"/>
                <w:sz w:val="18"/>
              </w:rPr>
              <w:t>0-3; appropriate fatigue; no physiological over-activation</w:t>
            </w:r>
          </w:p>
        </w:tc>
        <w:tc>
          <w:tcPr>
            <w:tcW w:type="dxa" w:w="1872"/>
            <w:shd w:val="clear" w:color="auto" w:fill="F2F2F2"/>
          </w:tcPr>
          <w:p>
            <w:pPr>
              <w:spacing w:before="40" w:after="40"/>
            </w:pPr>
            <w:r>
              <w:rPr>
                <w:rFonts w:ascii="Calibri" w:hAnsi="Calibri"/>
                <w:b w:val="0"/>
                <w:i w:val="0"/>
                <w:sz w:val="18"/>
              </w:rPr>
              <w:t>0; no arousal; pure sleep-scheduling insomnia or mild</w:t>
            </w:r>
          </w:p>
        </w:tc>
        <w:tc>
          <w:tcPr>
            <w:tcW w:type="dxa" w:w="1872"/>
            <w:shd w:val="clear" w:color="auto" w:fill="F2F2F2"/>
          </w:tcPr>
          <w:p>
            <w:pPr>
              <w:spacing w:before="40" w:after="40"/>
            </w:pPr>
            <w:r>
              <w:rPr>
                <w:rFonts w:ascii="Calibri" w:hAnsi="Calibri"/>
                <w:b w:val="0"/>
                <w:i w:val="0"/>
                <w:sz w:val="18"/>
              </w:rPr>
              <w:t>≥7; physiological hyperarousal despite fatigue; SN HYPER insomnia hallmark</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Sleep Environment Threat Conditioning</w:t>
            </w:r>
          </w:p>
        </w:tc>
        <w:tc>
          <w:tcPr>
            <w:tcW w:type="dxa" w:w="2736"/>
            <w:shd w:val="clear" w:color="auto" w:fill="FFFFFF"/>
          </w:tcPr>
          <w:p>
            <w:pPr>
              <w:spacing w:before="40" w:after="40"/>
            </w:pPr>
            <w:r>
              <w:rPr>
                <w:rFonts w:ascii="Calibri" w:hAnsi="Calibri"/>
                <w:b w:val="0"/>
                <w:i w:val="0"/>
                <w:sz w:val="18"/>
              </w:rPr>
              <w:t>Ask: 'Do you feel more awake/anxious when in your bedroom?' Rate 0-10.</w:t>
            </w:r>
          </w:p>
        </w:tc>
        <w:tc>
          <w:tcPr>
            <w:tcW w:type="dxa" w:w="1584"/>
            <w:shd w:val="clear" w:color="auto" w:fill="FFFFFF"/>
          </w:tcPr>
          <w:p>
            <w:pPr>
              <w:spacing w:before="40" w:after="40"/>
            </w:pPr>
            <w:r>
              <w:rPr>
                <w:rFonts w:ascii="Calibri" w:hAnsi="Calibri"/>
                <w:b w:val="0"/>
                <w:i w:val="0"/>
                <w:sz w:val="18"/>
              </w:rPr>
              <w:t>0-3; bedroom associated with relaxation and sleep</w:t>
            </w:r>
          </w:p>
        </w:tc>
        <w:tc>
          <w:tcPr>
            <w:tcW w:type="dxa" w:w="1872"/>
            <w:shd w:val="clear" w:color="auto" w:fill="FFFFFF"/>
          </w:tcPr>
          <w:p>
            <w:pPr>
              <w:spacing w:before="40" w:after="40"/>
            </w:pPr>
            <w:r>
              <w:rPr>
                <w:rFonts w:ascii="Calibri" w:hAnsi="Calibri"/>
                <w:b w:val="0"/>
                <w:i w:val="0"/>
                <w:sz w:val="18"/>
              </w:rPr>
              <w:t>0; no bedroom anxiety; behavioral insomnia early stage</w:t>
            </w:r>
          </w:p>
        </w:tc>
        <w:tc>
          <w:tcPr>
            <w:tcW w:type="dxa" w:w="1872"/>
            <w:shd w:val="clear" w:color="auto" w:fill="FFFFFF"/>
          </w:tcPr>
          <w:p>
            <w:pPr>
              <w:spacing w:before="40" w:after="40"/>
            </w:pPr>
            <w:r>
              <w:rPr>
                <w:rFonts w:ascii="Calibri" w:hAnsi="Calibri"/>
                <w:b w:val="0"/>
                <w:i w:val="0"/>
                <w:sz w:val="18"/>
              </w:rPr>
              <w:t>≥7; bedroom triggers arousal; conditioned arousal; psychophysiological insomnia</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Interoception — Sleep Hyperawareness</w:t>
            </w:r>
          </w:p>
        </w:tc>
        <w:tc>
          <w:tcPr>
            <w:tcW w:type="dxa" w:w="2736"/>
            <w:shd w:val="clear" w:color="auto" w:fill="F2F2F2"/>
          </w:tcPr>
          <w:p>
            <w:pPr>
              <w:spacing w:before="40" w:after="40"/>
            </w:pPr>
            <w:r>
              <w:rPr>
                <w:rFonts w:ascii="Calibri" w:hAnsi="Calibri"/>
                <w:b w:val="0"/>
                <w:i w:val="0"/>
                <w:sz w:val="18"/>
              </w:rPr>
              <w:t>Count heartbeats 25 sec. Note: do patients hypermonitor body for sleep readiness?</w:t>
            </w:r>
          </w:p>
        </w:tc>
        <w:tc>
          <w:tcPr>
            <w:tcW w:type="dxa" w:w="1584"/>
            <w:shd w:val="clear" w:color="auto" w:fill="F2F2F2"/>
          </w:tcPr>
          <w:p>
            <w:pPr>
              <w:spacing w:before="40" w:after="40"/>
            </w:pPr>
            <w:r>
              <w:rPr>
                <w:rFonts w:ascii="Calibri" w:hAnsi="Calibri"/>
                <w:b w:val="0"/>
                <w:i w:val="0"/>
                <w:sz w:val="18"/>
              </w:rPr>
              <w:t>Accuracy &gt;0.70; body focus does not trigger arousal</w:t>
            </w:r>
          </w:p>
        </w:tc>
        <w:tc>
          <w:tcPr>
            <w:tcW w:type="dxa" w:w="1872"/>
            <w:shd w:val="clear" w:color="auto" w:fill="F2F2F2"/>
          </w:tcPr>
          <w:p>
            <w:pPr>
              <w:spacing w:before="40" w:after="40"/>
            </w:pPr>
            <w:r>
              <w:rPr>
                <w:rFonts w:ascii="Calibri" w:hAnsi="Calibri"/>
                <w:b w:val="0"/>
                <w:i w:val="0"/>
                <w:sz w:val="18"/>
              </w:rPr>
              <w:t>Low accuracy; poor body awareness; not hypervigilant</w:t>
            </w:r>
          </w:p>
        </w:tc>
        <w:tc>
          <w:tcPr>
            <w:tcW w:type="dxa" w:w="1872"/>
            <w:shd w:val="clear" w:color="auto" w:fill="F2F2F2"/>
          </w:tcPr>
          <w:p>
            <w:pPr>
              <w:spacing w:before="40" w:after="40"/>
            </w:pPr>
            <w:r>
              <w:rPr>
                <w:rFonts w:ascii="Calibri" w:hAnsi="Calibri"/>
                <w:b w:val="0"/>
                <w:i w:val="0"/>
                <w:sz w:val="18"/>
              </w:rPr>
              <w:t>High accuracy AND reports monitoring body for sleep readiness; SN HYPER insomnia</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Clock-Watching Screen</w:t>
            </w:r>
          </w:p>
        </w:tc>
        <w:tc>
          <w:tcPr>
            <w:tcW w:type="dxa" w:w="2736"/>
            <w:shd w:val="clear" w:color="auto" w:fill="FFFFFF"/>
          </w:tcPr>
          <w:p>
            <w:pPr>
              <w:spacing w:before="40" w:after="40"/>
            </w:pPr>
            <w:r>
              <w:rPr>
                <w:rFonts w:ascii="Calibri" w:hAnsi="Calibri"/>
                <w:b w:val="0"/>
                <w:i w:val="0"/>
                <w:sz w:val="18"/>
              </w:rPr>
              <w:t>Ask: 'How often do you check the time when trying to sleep?' Rate 0-10.</w:t>
            </w:r>
          </w:p>
        </w:tc>
        <w:tc>
          <w:tcPr>
            <w:tcW w:type="dxa" w:w="1584"/>
            <w:shd w:val="clear" w:color="auto" w:fill="FFFFFF"/>
          </w:tcPr>
          <w:p>
            <w:pPr>
              <w:spacing w:before="40" w:after="40"/>
            </w:pPr>
            <w:r>
              <w:rPr>
                <w:rFonts w:ascii="Calibri" w:hAnsi="Calibri"/>
                <w:b w:val="0"/>
                <w:i w:val="0"/>
                <w:sz w:val="18"/>
              </w:rPr>
              <w:t>0-2; occasional time checking; not excessive</w:t>
            </w:r>
          </w:p>
        </w:tc>
        <w:tc>
          <w:tcPr>
            <w:tcW w:type="dxa" w:w="1872"/>
            <w:shd w:val="clear" w:color="auto" w:fill="FFFFFF"/>
          </w:tcPr>
          <w:p>
            <w:pPr>
              <w:spacing w:before="40" w:after="40"/>
            </w:pPr>
            <w:r>
              <w:rPr>
                <w:rFonts w:ascii="Calibri" w:hAnsi="Calibri"/>
                <w:b w:val="0"/>
                <w:i w:val="0"/>
                <w:sz w:val="18"/>
              </w:rPr>
              <w:t>0; no time checking; non-hyperarousal pattern</w:t>
            </w:r>
          </w:p>
        </w:tc>
        <w:tc>
          <w:tcPr>
            <w:tcW w:type="dxa" w:w="1872"/>
            <w:shd w:val="clear" w:color="auto" w:fill="FFFFFF"/>
          </w:tcPr>
          <w:p>
            <w:pPr>
              <w:spacing w:before="40" w:after="40"/>
            </w:pPr>
            <w:r>
              <w:rPr>
                <w:rFonts w:ascii="Calibri" w:hAnsi="Calibri"/>
                <w:b w:val="0"/>
                <w:i w:val="0"/>
                <w:sz w:val="18"/>
              </w:rPr>
              <w:t>≥7; repeated time checking; SN HYPER for sleep cues; insomnia perpetuating behavior</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Sensory Sensitivity at Night</w:t>
            </w:r>
          </w:p>
        </w:tc>
        <w:tc>
          <w:tcPr>
            <w:tcW w:type="dxa" w:w="2736"/>
            <w:shd w:val="clear" w:color="auto" w:fill="F2F2F2"/>
          </w:tcPr>
          <w:p>
            <w:pPr>
              <w:spacing w:before="40" w:after="40"/>
            </w:pPr>
            <w:r>
              <w:rPr>
                <w:rFonts w:ascii="Calibri" w:hAnsi="Calibri"/>
                <w:b w:val="0"/>
                <w:i w:val="0"/>
                <w:sz w:val="18"/>
              </w:rPr>
              <w:t>Ask: 'Are you bothered by sounds, light, or temperature when trying to sleep?' Rate 0-10.</w:t>
            </w:r>
          </w:p>
        </w:tc>
        <w:tc>
          <w:tcPr>
            <w:tcW w:type="dxa" w:w="1584"/>
            <w:shd w:val="clear" w:color="auto" w:fill="F2F2F2"/>
          </w:tcPr>
          <w:p>
            <w:pPr>
              <w:spacing w:before="40" w:after="40"/>
            </w:pPr>
            <w:r>
              <w:rPr>
                <w:rFonts w:ascii="Calibri" w:hAnsi="Calibri"/>
                <w:b w:val="0"/>
                <w:i w:val="0"/>
                <w:sz w:val="18"/>
              </w:rPr>
              <w:t>0-3; normal sleep environment sensitivity</w:t>
            </w:r>
          </w:p>
        </w:tc>
        <w:tc>
          <w:tcPr>
            <w:tcW w:type="dxa" w:w="1872"/>
            <w:shd w:val="clear" w:color="auto" w:fill="F2F2F2"/>
          </w:tcPr>
          <w:p>
            <w:pPr>
              <w:spacing w:before="40" w:after="40"/>
            </w:pPr>
            <w:r>
              <w:rPr>
                <w:rFonts w:ascii="Calibri" w:hAnsi="Calibri"/>
                <w:b w:val="0"/>
                <w:i w:val="0"/>
                <w:sz w:val="18"/>
              </w:rPr>
              <w:t>0; no sensitivity; possible hyposomnia pattern</w:t>
            </w:r>
          </w:p>
        </w:tc>
        <w:tc>
          <w:tcPr>
            <w:tcW w:type="dxa" w:w="1872"/>
            <w:shd w:val="clear" w:color="auto" w:fill="F2F2F2"/>
          </w:tcPr>
          <w:p>
            <w:pPr>
              <w:spacing w:before="40" w:after="40"/>
            </w:pPr>
            <w:r>
              <w:rPr>
                <w:rFonts w:ascii="Calibri" w:hAnsi="Calibri"/>
                <w:b w:val="0"/>
                <w:i w:val="0"/>
                <w:sz w:val="18"/>
              </w:rPr>
              <w:t>≥7; extreme sensory sensitivity at night; SN HYPER; insomnia sensory hyperarousal</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Error Monitoring</w:t>
            </w:r>
          </w:p>
        </w:tc>
        <w:tc>
          <w:tcPr>
            <w:tcW w:type="dxa" w:w="2736"/>
            <w:shd w:val="clear" w:color="auto" w:fill="FFFFFF"/>
          </w:tcPr>
          <w:p>
            <w:pPr>
              <w:spacing w:before="40" w:after="40"/>
            </w:pPr>
            <w:r>
              <w:rPr>
                <w:rFonts w:ascii="Calibri" w:hAnsi="Calibri"/>
                <w:b w:val="0"/>
                <w:i w:val="0"/>
                <w:sz w:val="18"/>
              </w:rPr>
              <w:t>Sentence with 2 errors. Spontaneous correction.</w:t>
            </w:r>
          </w:p>
        </w:tc>
        <w:tc>
          <w:tcPr>
            <w:tcW w:type="dxa" w:w="1584"/>
            <w:shd w:val="clear" w:color="auto" w:fill="FFFFFF"/>
          </w:tcPr>
          <w:p>
            <w:pPr>
              <w:spacing w:before="40" w:after="40"/>
            </w:pPr>
            <w:r>
              <w:rPr>
                <w:rFonts w:ascii="Calibri" w:hAnsi="Calibri"/>
                <w:b w:val="0"/>
                <w:i w:val="0"/>
                <w:sz w:val="18"/>
              </w:rPr>
              <w:t>Catches ≥1; calm correction</w:t>
            </w:r>
          </w:p>
        </w:tc>
        <w:tc>
          <w:tcPr>
            <w:tcW w:type="dxa" w:w="1872"/>
            <w:shd w:val="clear" w:color="auto" w:fill="FFFFFF"/>
          </w:tcPr>
          <w:p>
            <w:pPr>
              <w:spacing w:before="40" w:after="40"/>
            </w:pPr>
            <w:r>
              <w:rPr>
                <w:rFonts w:ascii="Calibri" w:hAnsi="Calibri"/>
                <w:b w:val="0"/>
                <w:i w:val="0"/>
                <w:sz w:val="18"/>
              </w:rPr>
              <w:t>Misses both; sleep deprivation monitoring failure</w:t>
            </w:r>
          </w:p>
        </w:tc>
        <w:tc>
          <w:tcPr>
            <w:tcW w:type="dxa" w:w="1872"/>
            <w:shd w:val="clear" w:color="auto" w:fill="FFFFFF"/>
          </w:tcPr>
          <w:p>
            <w:pPr>
              <w:spacing w:before="40" w:after="40"/>
            </w:pPr>
            <w:r>
              <w:rPr>
                <w:rFonts w:ascii="Calibri" w:hAnsi="Calibri"/>
                <w:b w:val="0"/>
                <w:i w:val="0"/>
                <w:sz w:val="18"/>
              </w:rPr>
              <w:t>Catches errors; perfectionism; 'can't let it go'; insomnia-anxiety perfectionism</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Orienting Response</w:t>
            </w:r>
          </w:p>
        </w:tc>
        <w:tc>
          <w:tcPr>
            <w:tcW w:type="dxa" w:w="2736"/>
            <w:shd w:val="clear" w:color="auto" w:fill="F2F2F2"/>
          </w:tcPr>
          <w:p>
            <w:pPr>
              <w:spacing w:before="40" w:after="40"/>
            </w:pPr>
            <w:r>
              <w:rPr>
                <w:rFonts w:ascii="Calibri" w:hAnsi="Calibri"/>
                <w:b w:val="0"/>
                <w:i w:val="0"/>
                <w:sz w:val="18"/>
              </w:rPr>
              <w:t>Unexpected auditory tone mid-task.</w:t>
            </w:r>
          </w:p>
        </w:tc>
        <w:tc>
          <w:tcPr>
            <w:tcW w:type="dxa" w:w="1584"/>
            <w:shd w:val="clear" w:color="auto" w:fill="F2F2F2"/>
          </w:tcPr>
          <w:p>
            <w:pPr>
              <w:spacing w:before="40" w:after="40"/>
            </w:pPr>
            <w:r>
              <w:rPr>
                <w:rFonts w:ascii="Calibri" w:hAnsi="Calibri"/>
                <w:b w:val="0"/>
                <w:i w:val="0"/>
                <w:sz w:val="18"/>
              </w:rPr>
              <w:t>Brief interruption; reorientation &lt;3 sec</w:t>
            </w:r>
          </w:p>
        </w:tc>
        <w:tc>
          <w:tcPr>
            <w:tcW w:type="dxa" w:w="1872"/>
            <w:shd w:val="clear" w:color="auto" w:fill="F2F2F2"/>
          </w:tcPr>
          <w:p>
            <w:pPr>
              <w:spacing w:before="40" w:after="40"/>
            </w:pPr>
            <w:r>
              <w:rPr>
                <w:rFonts w:ascii="Calibri" w:hAnsi="Calibri"/>
                <w:b w:val="0"/>
                <w:i w:val="0"/>
                <w:sz w:val="18"/>
              </w:rPr>
              <w:t>Absent orienting; sleep-deprived blunting</w:t>
            </w:r>
          </w:p>
        </w:tc>
        <w:tc>
          <w:tcPr>
            <w:tcW w:type="dxa" w:w="1872"/>
            <w:shd w:val="clear" w:color="auto" w:fill="F2F2F2"/>
          </w:tcPr>
          <w:p>
            <w:pPr>
              <w:spacing w:before="40" w:after="40"/>
            </w:pPr>
            <w:r>
              <w:rPr>
                <w:rFonts w:ascii="Calibri" w:hAnsi="Calibri"/>
                <w:b w:val="0"/>
                <w:i w:val="0"/>
                <w:sz w:val="18"/>
              </w:rPr>
              <w:t>Exaggerated startle; hyperarousal; insomnia SN HYPER baseline arousal</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SN HYPERACTIVITY is the physiological correlate of insomnia hyperarousal: elevated cortical arousal, heightened interoceptive awareness (scanning for signs of not-sleeping), and hypervigilance to sleep-related cues. The bedroom becomes a threat-conditioned environment.</w:t>
      </w:r>
    </w:p>
    <w:p>
      <w:pPr>
        <w:spacing w:after="160"/>
      </w:pPr>
      <w:r>
        <w:rPr>
          <w:rFonts w:ascii="Calibri" w:hAnsi="Calibri"/>
          <w:b/>
          <w:i w:val="0"/>
          <w:color w:val="1B3A5C"/>
          <w:sz w:val="22"/>
        </w:rPr>
        <w:t>Salience Network (SN) Total: _____ / 14</w:t>
      </w:r>
    </w:p>
    <w:p>
      <w:pPr>
        <w:spacing w:before="120" w:after="80"/>
      </w:pPr>
      <w:r>
        <w:rPr>
          <w:rFonts w:ascii="Calibri" w:hAnsi="Calibri"/>
          <w:b/>
          <w:i w:val="0"/>
          <w:color w:val="2E75B6"/>
          <w:sz w:val="24"/>
        </w:rPr>
        <w:t>Sensorimotor Network (SMN)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Physical Relaxation Assessment</w:t>
            </w:r>
          </w:p>
        </w:tc>
        <w:tc>
          <w:tcPr>
            <w:tcW w:type="dxa" w:w="2736"/>
            <w:shd w:val="clear" w:color="auto" w:fill="F2F2F2"/>
          </w:tcPr>
          <w:p>
            <w:pPr>
              <w:spacing w:before="40" w:after="40"/>
            </w:pPr>
            <w:r>
              <w:rPr>
                <w:rFonts w:ascii="Calibri" w:hAnsi="Calibri"/>
                <w:b w:val="0"/>
                <w:i w:val="0"/>
                <w:sz w:val="18"/>
              </w:rPr>
              <w:t>Ask: 'Can you relax your body on demand?' Rate ability to achieve muscle relaxation 0-10.</w:t>
            </w:r>
          </w:p>
        </w:tc>
        <w:tc>
          <w:tcPr>
            <w:tcW w:type="dxa" w:w="1584"/>
            <w:shd w:val="clear" w:color="auto" w:fill="F2F2F2"/>
          </w:tcPr>
          <w:p>
            <w:pPr>
              <w:spacing w:before="40" w:after="40"/>
            </w:pPr>
            <w:r>
              <w:rPr>
                <w:rFonts w:ascii="Calibri" w:hAnsi="Calibri"/>
                <w:b w:val="0"/>
                <w:i w:val="0"/>
                <w:sz w:val="18"/>
              </w:rPr>
              <w:t>≥6; able to relax on demand; progressive relaxation accessible</w:t>
            </w:r>
          </w:p>
        </w:tc>
        <w:tc>
          <w:tcPr>
            <w:tcW w:type="dxa" w:w="1872"/>
            <w:shd w:val="clear" w:color="auto" w:fill="F2F2F2"/>
          </w:tcPr>
          <w:p>
            <w:pPr>
              <w:spacing w:before="40" w:after="40"/>
            </w:pPr>
            <w:r>
              <w:rPr>
                <w:rFonts w:ascii="Calibri" w:hAnsi="Calibri"/>
                <w:b w:val="0"/>
                <w:i w:val="0"/>
                <w:sz w:val="18"/>
              </w:rPr>
              <w:t>0; not monitored; unaware of body tension</w:t>
            </w:r>
          </w:p>
        </w:tc>
        <w:tc>
          <w:tcPr>
            <w:tcW w:type="dxa" w:w="1872"/>
            <w:shd w:val="clear" w:color="auto" w:fill="F2F2F2"/>
          </w:tcPr>
          <w:p>
            <w:pPr>
              <w:spacing w:before="40" w:after="40"/>
            </w:pPr>
            <w:r>
              <w:rPr>
                <w:rFonts w:ascii="Calibri" w:hAnsi="Calibri"/>
                <w:b w:val="0"/>
                <w:i w:val="0"/>
                <w:sz w:val="18"/>
              </w:rPr>
              <w:t>≤3; unable to physically relax; somatic hyperarousal; insomnia SMN HYPER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Muscle Tension Survey</w:t>
            </w:r>
          </w:p>
        </w:tc>
        <w:tc>
          <w:tcPr>
            <w:tcW w:type="dxa" w:w="2736"/>
            <w:shd w:val="clear" w:color="auto" w:fill="FFFFFF"/>
          </w:tcPr>
          <w:p>
            <w:pPr>
              <w:spacing w:before="40" w:after="40"/>
            </w:pPr>
            <w:r>
              <w:rPr>
                <w:rFonts w:ascii="Calibri" w:hAnsi="Calibri"/>
                <w:b w:val="0"/>
                <w:i w:val="0"/>
                <w:sz w:val="18"/>
              </w:rPr>
              <w:t>Palpate/observe trapezius, jaw, and forearms. Rate visible tension 0-10 per region.</w:t>
            </w:r>
          </w:p>
        </w:tc>
        <w:tc>
          <w:tcPr>
            <w:tcW w:type="dxa" w:w="1584"/>
            <w:shd w:val="clear" w:color="auto" w:fill="FFFFFF"/>
          </w:tcPr>
          <w:p>
            <w:pPr>
              <w:spacing w:before="40" w:after="40"/>
            </w:pPr>
            <w:r>
              <w:rPr>
                <w:rFonts w:ascii="Calibri" w:hAnsi="Calibri"/>
                <w:b w:val="0"/>
                <w:i w:val="0"/>
                <w:sz w:val="18"/>
              </w:rPr>
              <w:t>Tension ≤3 all regions; relaxed posture</w:t>
            </w:r>
          </w:p>
        </w:tc>
        <w:tc>
          <w:tcPr>
            <w:tcW w:type="dxa" w:w="1872"/>
            <w:shd w:val="clear" w:color="auto" w:fill="FFFFFF"/>
          </w:tcPr>
          <w:p>
            <w:pPr>
              <w:spacing w:before="40" w:after="40"/>
            </w:pPr>
            <w:r>
              <w:rPr>
                <w:rFonts w:ascii="Calibri" w:hAnsi="Calibri"/>
                <w:b w:val="0"/>
                <w:i w:val="0"/>
                <w:sz w:val="18"/>
              </w:rPr>
              <w:t>0; hypotonic; poor somatic awareness</w:t>
            </w:r>
          </w:p>
        </w:tc>
        <w:tc>
          <w:tcPr>
            <w:tcW w:type="dxa" w:w="1872"/>
            <w:shd w:val="clear" w:color="auto" w:fill="FFFFFF"/>
          </w:tcPr>
          <w:p>
            <w:pPr>
              <w:spacing w:before="40" w:after="40"/>
            </w:pPr>
            <w:r>
              <w:rPr>
                <w:rFonts w:ascii="Calibri" w:hAnsi="Calibri"/>
                <w:b w:val="0"/>
                <w:i w:val="0"/>
                <w:sz w:val="18"/>
              </w:rPr>
              <w:t>Tension ≥7 in ≥2 regions; somatic hyperarousal; insomnia SMN HYPER marker</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Finger Tapping Rate</w:t>
            </w:r>
          </w:p>
        </w:tc>
        <w:tc>
          <w:tcPr>
            <w:tcW w:type="dxa" w:w="2736"/>
            <w:shd w:val="clear" w:color="auto" w:fill="F2F2F2"/>
          </w:tcPr>
          <w:p>
            <w:pPr>
              <w:spacing w:before="40" w:after="40"/>
            </w:pPr>
            <w:r>
              <w:rPr>
                <w:rFonts w:ascii="Calibri" w:hAnsi="Calibri"/>
                <w:b w:val="0"/>
                <w:i w:val="0"/>
                <w:sz w:val="18"/>
              </w:rPr>
              <w:t>Index tapping 10 sec each hand.</w:t>
            </w:r>
          </w:p>
        </w:tc>
        <w:tc>
          <w:tcPr>
            <w:tcW w:type="dxa" w:w="1584"/>
            <w:shd w:val="clear" w:color="auto" w:fill="F2F2F2"/>
          </w:tcPr>
          <w:p>
            <w:pPr>
              <w:spacing w:before="40" w:after="40"/>
            </w:pPr>
            <w:r>
              <w:rPr>
                <w:rFonts w:ascii="Calibri" w:hAnsi="Calibri"/>
                <w:b w:val="0"/>
                <w:i w:val="0"/>
                <w:sz w:val="18"/>
              </w:rPr>
              <w:t>≥45 taps; regular</w:t>
            </w:r>
          </w:p>
        </w:tc>
        <w:tc>
          <w:tcPr>
            <w:tcW w:type="dxa" w:w="1872"/>
            <w:shd w:val="clear" w:color="auto" w:fill="F2F2F2"/>
          </w:tcPr>
          <w:p>
            <w:pPr>
              <w:spacing w:before="40" w:after="40"/>
            </w:pPr>
            <w:r>
              <w:rPr>
                <w:rFonts w:ascii="Calibri" w:hAnsi="Calibri"/>
                <w:b w:val="0"/>
                <w:i w:val="0"/>
                <w:sz w:val="18"/>
              </w:rPr>
              <w:t>&lt;35 taps; sleep deprivation psychomotor slowing</w:t>
            </w:r>
          </w:p>
        </w:tc>
        <w:tc>
          <w:tcPr>
            <w:tcW w:type="dxa" w:w="1872"/>
            <w:shd w:val="clear" w:color="auto" w:fill="F2F2F2"/>
          </w:tcPr>
          <w:p>
            <w:pPr>
              <w:spacing w:before="40" w:after="40"/>
            </w:pPr>
            <w:r>
              <w:rPr>
                <w:rFonts w:ascii="Calibri" w:hAnsi="Calibri"/>
                <w:b w:val="0"/>
                <w:i w:val="0"/>
                <w:sz w:val="18"/>
              </w:rPr>
              <w:t>Normal rate but with fatigue markers; slow blink rate; sleepiness signs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Grip Assessment — Fatigue vs Tension</w:t>
            </w:r>
          </w:p>
        </w:tc>
        <w:tc>
          <w:tcPr>
            <w:tcW w:type="dxa" w:w="2736"/>
            <w:shd w:val="clear" w:color="auto" w:fill="FFFFFF"/>
          </w:tcPr>
          <w:p>
            <w:pPr>
              <w:spacing w:before="40" w:after="40"/>
            </w:pPr>
            <w:r>
              <w:rPr>
                <w:rFonts w:ascii="Calibri" w:hAnsi="Calibri"/>
                <w:b w:val="0"/>
                <w:i w:val="0"/>
                <w:sz w:val="18"/>
              </w:rPr>
              <w:t>Bilateral grip. Note: is grip weak (fatigue) or tense (hyperarousal)?</w:t>
            </w:r>
          </w:p>
        </w:tc>
        <w:tc>
          <w:tcPr>
            <w:tcW w:type="dxa" w:w="1584"/>
            <w:shd w:val="clear" w:color="auto" w:fill="FFFFFF"/>
          </w:tcPr>
          <w:p>
            <w:pPr>
              <w:spacing w:before="40" w:after="40"/>
            </w:pPr>
            <w:r>
              <w:rPr>
                <w:rFonts w:ascii="Calibri" w:hAnsi="Calibri"/>
                <w:b w:val="0"/>
                <w:i w:val="0"/>
                <w:sz w:val="18"/>
              </w:rPr>
              <w:t>Firm; relaxed release; no fatigue</w:t>
            </w:r>
          </w:p>
        </w:tc>
        <w:tc>
          <w:tcPr>
            <w:tcW w:type="dxa" w:w="1872"/>
            <w:shd w:val="clear" w:color="auto" w:fill="FFFFFF"/>
          </w:tcPr>
          <w:p>
            <w:pPr>
              <w:spacing w:before="40" w:after="40"/>
            </w:pPr>
            <w:r>
              <w:rPr>
                <w:rFonts w:ascii="Calibri" w:hAnsi="Calibri"/>
                <w:b w:val="0"/>
                <w:i w:val="0"/>
                <w:sz w:val="18"/>
              </w:rPr>
              <w:t>Weak; sleep deprivation motor fatigue; HYPO</w:t>
            </w:r>
          </w:p>
        </w:tc>
        <w:tc>
          <w:tcPr>
            <w:tcW w:type="dxa" w:w="1872"/>
            <w:shd w:val="clear" w:color="auto" w:fill="FFFFFF"/>
          </w:tcPr>
          <w:p>
            <w:pPr>
              <w:spacing w:before="40" w:after="40"/>
            </w:pPr>
            <w:r>
              <w:rPr>
                <w:rFonts w:ascii="Calibri" w:hAnsi="Calibri"/>
                <w:b w:val="0"/>
                <w:i w:val="0"/>
                <w:sz w:val="18"/>
              </w:rPr>
              <w:t>Normal or above-normal grip; tense; cannot fully release; somatic hyperarousal</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Fine Motor Sequencing</w:t>
            </w:r>
          </w:p>
        </w:tc>
        <w:tc>
          <w:tcPr>
            <w:tcW w:type="dxa" w:w="2736"/>
            <w:shd w:val="clear" w:color="auto" w:fill="F2F2F2"/>
          </w:tcPr>
          <w:p>
            <w:pPr>
              <w:spacing w:before="40" w:after="40"/>
            </w:pPr>
            <w:r>
              <w:rPr>
                <w:rFonts w:ascii="Calibri" w:hAnsi="Calibri"/>
                <w:b w:val="0"/>
                <w:i w:val="0"/>
                <w:sz w:val="18"/>
              </w:rPr>
              <w:t>Thumb-to-finger 10 sec.</w:t>
            </w:r>
          </w:p>
        </w:tc>
        <w:tc>
          <w:tcPr>
            <w:tcW w:type="dxa" w:w="1584"/>
            <w:shd w:val="clear" w:color="auto" w:fill="F2F2F2"/>
          </w:tcPr>
          <w:p>
            <w:pPr>
              <w:spacing w:before="40" w:after="40"/>
            </w:pPr>
            <w:r>
              <w:rPr>
                <w:rFonts w:ascii="Calibri" w:hAnsi="Calibri"/>
                <w:b w:val="0"/>
                <w:i w:val="0"/>
                <w:sz w:val="18"/>
              </w:rPr>
              <w:t>≥4 sequences</w:t>
            </w:r>
          </w:p>
        </w:tc>
        <w:tc>
          <w:tcPr>
            <w:tcW w:type="dxa" w:w="1872"/>
            <w:shd w:val="clear" w:color="auto" w:fill="F2F2F2"/>
          </w:tcPr>
          <w:p>
            <w:pPr>
              <w:spacing w:before="40" w:after="40"/>
            </w:pPr>
            <w:r>
              <w:rPr>
                <w:rFonts w:ascii="Calibri" w:hAnsi="Calibri"/>
                <w:b w:val="0"/>
                <w:i w:val="0"/>
                <w:sz w:val="18"/>
              </w:rPr>
              <w:t>≤2; sleep deprivation motor failure</w:t>
            </w:r>
          </w:p>
        </w:tc>
        <w:tc>
          <w:tcPr>
            <w:tcW w:type="dxa" w:w="1872"/>
            <w:shd w:val="clear" w:color="auto" w:fill="F2F2F2"/>
          </w:tcPr>
          <w:p>
            <w:pPr>
              <w:spacing w:before="40" w:after="40"/>
            </w:pPr>
            <w:r>
              <w:rPr>
                <w:rFonts w:ascii="Calibri" w:hAnsi="Calibri"/>
                <w:b w:val="0"/>
                <w:i w:val="0"/>
                <w:sz w:val="18"/>
              </w:rPr>
              <w:t>Normal but with tremor; physiological hyperarousal in motor output</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Tandem Gait</w:t>
            </w:r>
          </w:p>
        </w:tc>
        <w:tc>
          <w:tcPr>
            <w:tcW w:type="dxa" w:w="2736"/>
            <w:shd w:val="clear" w:color="auto" w:fill="FFFFFF"/>
          </w:tcPr>
          <w:p>
            <w:pPr>
              <w:spacing w:before="40" w:after="40"/>
            </w:pPr>
            <w:r>
              <w:rPr>
                <w:rFonts w:ascii="Calibri" w:hAnsi="Calibri"/>
                <w:b w:val="0"/>
                <w:i w:val="0"/>
                <w:sz w:val="18"/>
              </w:rPr>
              <w:t>Heel-to-toe 10 steps.</w:t>
            </w:r>
          </w:p>
        </w:tc>
        <w:tc>
          <w:tcPr>
            <w:tcW w:type="dxa" w:w="1584"/>
            <w:shd w:val="clear" w:color="auto" w:fill="FFFFFF"/>
          </w:tcPr>
          <w:p>
            <w:pPr>
              <w:spacing w:before="40" w:after="40"/>
            </w:pPr>
            <w:r>
              <w:rPr>
                <w:rFonts w:ascii="Calibri" w:hAnsi="Calibri"/>
                <w:b w:val="0"/>
                <w:i w:val="0"/>
                <w:sz w:val="18"/>
              </w:rPr>
              <w:t>≤1 step off; consistent</w:t>
            </w:r>
          </w:p>
        </w:tc>
        <w:tc>
          <w:tcPr>
            <w:tcW w:type="dxa" w:w="1872"/>
            <w:shd w:val="clear" w:color="auto" w:fill="FFFFFF"/>
          </w:tcPr>
          <w:p>
            <w:pPr>
              <w:spacing w:before="40" w:after="40"/>
            </w:pPr>
            <w:r>
              <w:rPr>
                <w:rFonts w:ascii="Calibri" w:hAnsi="Calibri"/>
                <w:b w:val="0"/>
                <w:i w:val="0"/>
                <w:sz w:val="18"/>
              </w:rPr>
              <w:t>Multiple failures; sleep deprivation balance and coordination</w:t>
            </w:r>
          </w:p>
        </w:tc>
        <w:tc>
          <w:tcPr>
            <w:tcW w:type="dxa" w:w="1872"/>
            <w:shd w:val="clear" w:color="auto" w:fill="FFFFFF"/>
          </w:tcPr>
          <w:p>
            <w:pPr>
              <w:spacing w:before="40" w:after="40"/>
            </w:pPr>
            <w:r>
              <w:rPr>
                <w:rFonts w:ascii="Calibri" w:hAnsi="Calibri"/>
                <w:b w:val="0"/>
                <w:i w:val="0"/>
                <w:sz w:val="18"/>
              </w:rPr>
              <w:t>Normal; mild balance instability; sleep deprivation proprioception effect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Romberg Test</w:t>
            </w:r>
          </w:p>
        </w:tc>
        <w:tc>
          <w:tcPr>
            <w:tcW w:type="dxa" w:w="2736"/>
            <w:shd w:val="clear" w:color="auto" w:fill="F2F2F2"/>
          </w:tcPr>
          <w:p>
            <w:pPr>
              <w:spacing w:before="40" w:after="40"/>
            </w:pPr>
            <w:r>
              <w:rPr>
                <w:rFonts w:ascii="Calibri" w:hAnsi="Calibri"/>
                <w:b w:val="0"/>
                <w:i w:val="0"/>
                <w:sz w:val="18"/>
              </w:rPr>
              <w:t>Feet together eyes closed 30 sec.</w:t>
            </w:r>
          </w:p>
        </w:tc>
        <w:tc>
          <w:tcPr>
            <w:tcW w:type="dxa" w:w="1584"/>
            <w:shd w:val="clear" w:color="auto" w:fill="F2F2F2"/>
          </w:tcPr>
          <w:p>
            <w:pPr>
              <w:spacing w:before="40" w:after="40"/>
            </w:pPr>
            <w:r>
              <w:rPr>
                <w:rFonts w:ascii="Calibri" w:hAnsi="Calibri"/>
                <w:b w:val="0"/>
                <w:i w:val="0"/>
                <w:sz w:val="18"/>
              </w:rPr>
              <w:t>Stable; minimal sway</w:t>
            </w:r>
          </w:p>
        </w:tc>
        <w:tc>
          <w:tcPr>
            <w:tcW w:type="dxa" w:w="1872"/>
            <w:shd w:val="clear" w:color="auto" w:fill="F2F2F2"/>
          </w:tcPr>
          <w:p>
            <w:pPr>
              <w:spacing w:before="40" w:after="40"/>
            </w:pPr>
            <w:r>
              <w:rPr>
                <w:rFonts w:ascii="Calibri" w:hAnsi="Calibri"/>
                <w:b w:val="0"/>
                <w:i w:val="0"/>
                <w:sz w:val="18"/>
              </w:rPr>
              <w:t>Excessive sway; sleep deprivation balance HYPO</w:t>
            </w:r>
          </w:p>
        </w:tc>
        <w:tc>
          <w:tcPr>
            <w:tcW w:type="dxa" w:w="1872"/>
            <w:shd w:val="clear" w:color="auto" w:fill="F2F2F2"/>
          </w:tcPr>
          <w:p>
            <w:pPr>
              <w:spacing w:before="40" w:after="40"/>
            </w:pPr>
            <w:r>
              <w:rPr>
                <w:rFonts w:ascii="Calibri" w:hAnsi="Calibri"/>
                <w:b w:val="0"/>
                <w:i w:val="0"/>
                <w:sz w:val="18"/>
              </w:rPr>
              <w:t>Stable but excessive muscle tension; cannot achieve restful stance; somatic HYPER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Reaction Time</w:t>
            </w:r>
          </w:p>
        </w:tc>
        <w:tc>
          <w:tcPr>
            <w:tcW w:type="dxa" w:w="2736"/>
            <w:shd w:val="clear" w:color="auto" w:fill="FFFFFF"/>
          </w:tcPr>
          <w:p>
            <w:pPr>
              <w:spacing w:before="40" w:after="40"/>
            </w:pPr>
            <w:r>
              <w:rPr>
                <w:rFonts w:ascii="Calibri" w:hAnsi="Calibri"/>
                <w:b w:val="0"/>
                <w:i w:val="0"/>
                <w:sz w:val="18"/>
              </w:rPr>
              <w:t>Hand lift when pen drops. 3 trials.</w:t>
            </w:r>
          </w:p>
        </w:tc>
        <w:tc>
          <w:tcPr>
            <w:tcW w:type="dxa" w:w="1584"/>
            <w:shd w:val="clear" w:color="auto" w:fill="FFFFFF"/>
          </w:tcPr>
          <w:p>
            <w:pPr>
              <w:spacing w:before="40" w:after="40"/>
            </w:pPr>
            <w:r>
              <w:rPr>
                <w:rFonts w:ascii="Calibri" w:hAnsi="Calibri"/>
                <w:b w:val="0"/>
                <w:i w:val="0"/>
                <w:sz w:val="18"/>
              </w:rPr>
              <w:t>&lt;250 ms; consistent across trials</w:t>
            </w:r>
          </w:p>
        </w:tc>
        <w:tc>
          <w:tcPr>
            <w:tcW w:type="dxa" w:w="1872"/>
            <w:shd w:val="clear" w:color="auto" w:fill="FFFFFF"/>
          </w:tcPr>
          <w:p>
            <w:pPr>
              <w:spacing w:before="40" w:after="40"/>
            </w:pPr>
            <w:r>
              <w:rPr>
                <w:rFonts w:ascii="Calibri" w:hAnsi="Calibri"/>
                <w:b w:val="0"/>
                <w:i w:val="0"/>
                <w:sz w:val="18"/>
              </w:rPr>
              <w:t>≥450 ms; sleep deprivation psychomotor slowing</w:t>
            </w:r>
          </w:p>
        </w:tc>
        <w:tc>
          <w:tcPr>
            <w:tcW w:type="dxa" w:w="1872"/>
            <w:shd w:val="clear" w:color="auto" w:fill="FFFFFF"/>
          </w:tcPr>
          <w:p>
            <w:pPr>
              <w:spacing w:before="40" w:after="40"/>
            </w:pPr>
            <w:r>
              <w:rPr>
                <w:rFonts w:ascii="Calibri" w:hAnsi="Calibri"/>
                <w:b w:val="0"/>
                <w:i w:val="0"/>
                <w:sz w:val="18"/>
              </w:rPr>
              <w:t>Highly variable (150-500 ms); microsleep-related lapses; insomnia reaction time variability</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Insomnia SMN shows HYPOACTIVITY from fatigue and deconditioning but paradoxically HYPER arousal (inability to physically relax). The body cannot achieve the motor quiescence required for sleep onset. Daytime fatigue coexists with physiological hyperarousal.</w:t>
      </w:r>
    </w:p>
    <w:p>
      <w:pPr>
        <w:spacing w:after="160"/>
      </w:pPr>
      <w:r>
        <w:rPr>
          <w:rFonts w:ascii="Calibri" w:hAnsi="Calibri"/>
          <w:b/>
          <w:i w:val="0"/>
          <w:color w:val="1B3A5C"/>
          <w:sz w:val="22"/>
        </w:rPr>
        <w:t>Sensorimotor Network (SMN) Total: _____ / 16</w:t>
      </w:r>
    </w:p>
    <w:p>
      <w:pPr>
        <w:spacing w:before="120" w:after="80"/>
      </w:pPr>
      <w:r>
        <w:rPr>
          <w:rFonts w:ascii="Calibri" w:hAnsi="Calibri"/>
          <w:b/>
          <w:i w:val="0"/>
          <w:color w:val="2E75B6"/>
          <w:sz w:val="24"/>
        </w:rPr>
        <w:t>Limbic / Emotional Network — Max Score: 14</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Sleep Anxiety Screen</w:t>
            </w:r>
          </w:p>
        </w:tc>
        <w:tc>
          <w:tcPr>
            <w:tcW w:type="dxa" w:w="2736"/>
            <w:shd w:val="clear" w:color="auto" w:fill="F2F2F2"/>
          </w:tcPr>
          <w:p>
            <w:pPr>
              <w:spacing w:before="40" w:after="40"/>
            </w:pPr>
            <w:r>
              <w:rPr>
                <w:rFonts w:ascii="Calibri" w:hAnsi="Calibri"/>
                <w:b w:val="0"/>
                <w:i w:val="0"/>
                <w:sz w:val="18"/>
              </w:rPr>
              <w:t>Ask: 'Do you feel anxious as bedtime approaches?' Rate anticipatory sleep anxiety 0-10.</w:t>
            </w:r>
          </w:p>
        </w:tc>
        <w:tc>
          <w:tcPr>
            <w:tcW w:type="dxa" w:w="1584"/>
            <w:shd w:val="clear" w:color="auto" w:fill="F2F2F2"/>
          </w:tcPr>
          <w:p>
            <w:pPr>
              <w:spacing w:before="40" w:after="40"/>
            </w:pPr>
            <w:r>
              <w:rPr>
                <w:rFonts w:ascii="Calibri" w:hAnsi="Calibri"/>
                <w:b w:val="0"/>
                <w:i w:val="0"/>
                <w:sz w:val="18"/>
              </w:rPr>
              <w:t>0-3; bedtime associated with relaxation</w:t>
            </w:r>
          </w:p>
        </w:tc>
        <w:tc>
          <w:tcPr>
            <w:tcW w:type="dxa" w:w="1872"/>
            <w:shd w:val="clear" w:color="auto" w:fill="F2F2F2"/>
          </w:tcPr>
          <w:p>
            <w:pPr>
              <w:spacing w:before="40" w:after="40"/>
            </w:pPr>
            <w:r>
              <w:rPr>
                <w:rFonts w:ascii="Calibri" w:hAnsi="Calibri"/>
                <w:b w:val="0"/>
                <w:i w:val="0"/>
                <w:sz w:val="18"/>
              </w:rPr>
              <w:t>0; no sleep anxiety; behavioral or circadian insomnia type</w:t>
            </w:r>
          </w:p>
        </w:tc>
        <w:tc>
          <w:tcPr>
            <w:tcW w:type="dxa" w:w="1872"/>
            <w:shd w:val="clear" w:color="auto" w:fill="F2F2F2"/>
          </w:tcPr>
          <w:p>
            <w:pPr>
              <w:spacing w:before="40" w:after="40"/>
            </w:pPr>
            <w:r>
              <w:rPr>
                <w:rFonts w:ascii="Calibri" w:hAnsi="Calibri"/>
                <w:b w:val="0"/>
                <w:i w:val="0"/>
                <w:sz w:val="18"/>
              </w:rPr>
              <w:t>≥7; severe sleep anxiety; Limbic HYPER; psychophysiological insomnia core feature</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Emotional Face Recognition</w:t>
            </w:r>
          </w:p>
        </w:tc>
        <w:tc>
          <w:tcPr>
            <w:tcW w:type="dxa" w:w="2736"/>
            <w:shd w:val="clear" w:color="auto" w:fill="FFFFFF"/>
          </w:tcPr>
          <w:p>
            <w:pPr>
              <w:spacing w:before="40" w:after="40"/>
            </w:pPr>
            <w:r>
              <w:rPr>
                <w:rFonts w:ascii="Calibri" w:hAnsi="Calibri"/>
                <w:b w:val="0"/>
                <w:i w:val="0"/>
                <w:sz w:val="18"/>
              </w:rPr>
              <w:t>6 emotions from photos. Score /6.</w:t>
            </w:r>
          </w:p>
        </w:tc>
        <w:tc>
          <w:tcPr>
            <w:tcW w:type="dxa" w:w="1584"/>
            <w:shd w:val="clear" w:color="auto" w:fill="FFFFFF"/>
          </w:tcPr>
          <w:p>
            <w:pPr>
              <w:spacing w:before="40" w:after="40"/>
            </w:pPr>
            <w:r>
              <w:rPr>
                <w:rFonts w:ascii="Calibri" w:hAnsi="Calibri"/>
                <w:b w:val="0"/>
                <w:i w:val="0"/>
                <w:sz w:val="18"/>
              </w:rPr>
              <w:t>≥5/6 correct</w:t>
            </w:r>
          </w:p>
        </w:tc>
        <w:tc>
          <w:tcPr>
            <w:tcW w:type="dxa" w:w="1872"/>
            <w:shd w:val="clear" w:color="auto" w:fill="FFFFFF"/>
          </w:tcPr>
          <w:p>
            <w:pPr>
              <w:spacing w:before="40" w:after="40"/>
            </w:pPr>
            <w:r>
              <w:rPr>
                <w:rFonts w:ascii="Calibri" w:hAnsi="Calibri"/>
                <w:b w:val="0"/>
                <w:i w:val="0"/>
                <w:sz w:val="18"/>
              </w:rPr>
              <w:t>&lt;4/6; sleep deprivation emotional recognition failure</w:t>
            </w:r>
          </w:p>
        </w:tc>
        <w:tc>
          <w:tcPr>
            <w:tcW w:type="dxa" w:w="1872"/>
            <w:shd w:val="clear" w:color="auto" w:fill="FFFFFF"/>
          </w:tcPr>
          <w:p>
            <w:pPr>
              <w:spacing w:before="40" w:after="40"/>
            </w:pPr>
            <w:r>
              <w:rPr>
                <w:rFonts w:ascii="Calibri" w:hAnsi="Calibri"/>
                <w:b w:val="0"/>
                <w:i w:val="0"/>
                <w:sz w:val="18"/>
              </w:rPr>
              <w:t>4-5/6; mild; sleep deprivation reduces emotional face processing speed</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 Labeling</w:t>
            </w:r>
          </w:p>
        </w:tc>
        <w:tc>
          <w:tcPr>
            <w:tcW w:type="dxa" w:w="2736"/>
            <w:shd w:val="clear" w:color="auto" w:fill="F2F2F2"/>
          </w:tcPr>
          <w:p>
            <w:pPr>
              <w:spacing w:before="40" w:after="40"/>
            </w:pPr>
            <w:r>
              <w:rPr>
                <w:rFonts w:ascii="Calibri" w:hAnsi="Calibri"/>
                <w:b w:val="0"/>
                <w:i w:val="0"/>
                <w:sz w:val="18"/>
              </w:rPr>
              <w:t>3 emotional scenarios. Name response.</w:t>
            </w:r>
          </w:p>
        </w:tc>
        <w:tc>
          <w:tcPr>
            <w:tcW w:type="dxa" w:w="1584"/>
            <w:shd w:val="clear" w:color="auto" w:fill="F2F2F2"/>
          </w:tcPr>
          <w:p>
            <w:pPr>
              <w:spacing w:before="40" w:after="40"/>
            </w:pPr>
            <w:r>
              <w:rPr>
                <w:rFonts w:ascii="Calibri" w:hAnsi="Calibri"/>
                <w:b w:val="0"/>
                <w:i w:val="0"/>
                <w:sz w:val="18"/>
              </w:rPr>
              <w:t>Accurate differentiated labels</w:t>
            </w:r>
          </w:p>
        </w:tc>
        <w:tc>
          <w:tcPr>
            <w:tcW w:type="dxa" w:w="1872"/>
            <w:shd w:val="clear" w:color="auto" w:fill="F2F2F2"/>
          </w:tcPr>
          <w:p>
            <w:pPr>
              <w:spacing w:before="40" w:after="40"/>
            </w:pPr>
            <w:r>
              <w:rPr>
                <w:rFonts w:ascii="Calibri" w:hAnsi="Calibri"/>
                <w:b w:val="0"/>
                <w:i w:val="0"/>
                <w:sz w:val="18"/>
              </w:rPr>
              <w:t>Flat; sleep deprivation blunts emotional processing</w:t>
            </w:r>
          </w:p>
        </w:tc>
        <w:tc>
          <w:tcPr>
            <w:tcW w:type="dxa" w:w="1872"/>
            <w:shd w:val="clear" w:color="auto" w:fill="F2F2F2"/>
          </w:tcPr>
          <w:p>
            <w:pPr>
              <w:spacing w:before="40" w:after="40"/>
            </w:pPr>
            <w:r>
              <w:rPr>
                <w:rFonts w:ascii="Calibri" w:hAnsi="Calibri"/>
                <w:b w:val="0"/>
                <w:i w:val="0"/>
                <w:sz w:val="18"/>
              </w:rPr>
              <w:t>Appropriate labels but irritability/frustration colors all; sleep deprivation limbic HYPER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Emotional Memory — Sleep Deprivation</w:t>
            </w:r>
          </w:p>
        </w:tc>
        <w:tc>
          <w:tcPr>
            <w:tcW w:type="dxa" w:w="2736"/>
            <w:shd w:val="clear" w:color="auto" w:fill="FFFFFF"/>
          </w:tcPr>
          <w:p>
            <w:pPr>
              <w:spacing w:before="40" w:after="40"/>
            </w:pPr>
            <w:r>
              <w:rPr>
                <w:rFonts w:ascii="Calibri" w:hAnsi="Calibri"/>
                <w:b w:val="0"/>
                <w:i w:val="0"/>
                <w:sz w:val="18"/>
              </w:rPr>
              <w:t>10 emotional and 10 neutral words. Recall after 5-min distractor.</w:t>
            </w:r>
          </w:p>
        </w:tc>
        <w:tc>
          <w:tcPr>
            <w:tcW w:type="dxa" w:w="1584"/>
            <w:shd w:val="clear" w:color="auto" w:fill="FFFFFF"/>
          </w:tcPr>
          <w:p>
            <w:pPr>
              <w:spacing w:before="40" w:after="40"/>
            </w:pPr>
            <w:r>
              <w:rPr>
                <w:rFonts w:ascii="Calibri" w:hAnsi="Calibri"/>
                <w:b w:val="0"/>
                <w:i w:val="0"/>
                <w:sz w:val="18"/>
              </w:rPr>
              <w:t>Emotional advantage; ≥7 recalled</w:t>
            </w:r>
          </w:p>
        </w:tc>
        <w:tc>
          <w:tcPr>
            <w:tcW w:type="dxa" w:w="1872"/>
            <w:shd w:val="clear" w:color="auto" w:fill="FFFFFF"/>
          </w:tcPr>
          <w:p>
            <w:pPr>
              <w:spacing w:before="40" w:after="40"/>
            </w:pPr>
            <w:r>
              <w:rPr>
                <w:rFonts w:ascii="Calibri" w:hAnsi="Calibri"/>
                <w:b w:val="0"/>
                <w:i w:val="0"/>
                <w:sz w:val="18"/>
              </w:rPr>
              <w:t>Flat recall; sleep deprivation impairs emotional memory encoding</w:t>
            </w:r>
          </w:p>
        </w:tc>
        <w:tc>
          <w:tcPr>
            <w:tcW w:type="dxa" w:w="1872"/>
            <w:shd w:val="clear" w:color="auto" w:fill="FFFFFF"/>
          </w:tcPr>
          <w:p>
            <w:pPr>
              <w:spacing w:before="40" w:after="40"/>
            </w:pPr>
            <w:r>
              <w:rPr>
                <w:rFonts w:ascii="Calibri" w:hAnsi="Calibri"/>
                <w:b w:val="0"/>
                <w:i w:val="0"/>
                <w:sz w:val="18"/>
              </w:rPr>
              <w:t>Normal emotional advantage but overall recall reduced; sleep deprivation effect</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Reward Sensitivity — Daytime Fatigue</w:t>
            </w:r>
          </w:p>
        </w:tc>
        <w:tc>
          <w:tcPr>
            <w:tcW w:type="dxa" w:w="2736"/>
            <w:shd w:val="clear" w:color="auto" w:fill="F2F2F2"/>
          </w:tcPr>
          <w:p>
            <w:pPr>
              <w:spacing w:before="40" w:after="40"/>
            </w:pPr>
            <w:r>
              <w:rPr>
                <w:rFonts w:ascii="Calibri" w:hAnsi="Calibri"/>
                <w:b w:val="0"/>
                <w:i w:val="0"/>
                <w:sz w:val="18"/>
              </w:rPr>
              <w:t>Rate interest in 5 activities 0-10. Note: is low interest from fatigue or true anhedonia?</w:t>
            </w:r>
          </w:p>
        </w:tc>
        <w:tc>
          <w:tcPr>
            <w:tcW w:type="dxa" w:w="1584"/>
            <w:shd w:val="clear" w:color="auto" w:fill="F2F2F2"/>
          </w:tcPr>
          <w:p>
            <w:pPr>
              <w:spacing w:before="40" w:after="40"/>
            </w:pPr>
            <w:r>
              <w:rPr>
                <w:rFonts w:ascii="Calibri" w:hAnsi="Calibri"/>
                <w:b w:val="0"/>
                <w:i w:val="0"/>
                <w:sz w:val="18"/>
              </w:rPr>
              <w:t>Average ≥5; motivation present; fatigue limits but doesn't eliminate</w:t>
            </w:r>
          </w:p>
        </w:tc>
        <w:tc>
          <w:tcPr>
            <w:tcW w:type="dxa" w:w="1872"/>
            <w:shd w:val="clear" w:color="auto" w:fill="F2F2F2"/>
          </w:tcPr>
          <w:p>
            <w:pPr>
              <w:spacing w:before="40" w:after="40"/>
            </w:pPr>
            <w:r>
              <w:rPr>
                <w:rFonts w:ascii="Calibri" w:hAnsi="Calibri"/>
                <w:b w:val="0"/>
                <w:i w:val="0"/>
                <w:sz w:val="18"/>
              </w:rPr>
              <w:t>Average ≤2; severe daytime fatigue-driven anhedonia from insomnia</w:t>
            </w:r>
          </w:p>
        </w:tc>
        <w:tc>
          <w:tcPr>
            <w:tcW w:type="dxa" w:w="1872"/>
            <w:shd w:val="clear" w:color="auto" w:fill="F2F2F2"/>
          </w:tcPr>
          <w:p>
            <w:pPr>
              <w:spacing w:before="40" w:after="40"/>
            </w:pPr>
            <w:r>
              <w:rPr>
                <w:rFonts w:ascii="Calibri" w:hAnsi="Calibri"/>
                <w:b w:val="0"/>
                <w:i w:val="0"/>
                <w:sz w:val="18"/>
              </w:rPr>
              <w:t>High interest; fatigue prevents engagement; preserved motivation with fatigue barrier</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Catastrophic Beliefs About Sleep</w:t>
            </w:r>
          </w:p>
        </w:tc>
        <w:tc>
          <w:tcPr>
            <w:tcW w:type="dxa" w:w="2736"/>
            <w:shd w:val="clear" w:color="auto" w:fill="FFFFFF"/>
          </w:tcPr>
          <w:p>
            <w:pPr>
              <w:spacing w:before="40" w:after="40"/>
            </w:pPr>
            <w:r>
              <w:rPr>
                <w:rFonts w:ascii="Calibri" w:hAnsi="Calibri"/>
                <w:b w:val="0"/>
                <w:i w:val="0"/>
                <w:sz w:val="18"/>
              </w:rPr>
              <w:t>Ask: 'What is the worst thing about not sleeping?' Rate catastrophizing 0-10.</w:t>
            </w:r>
          </w:p>
        </w:tc>
        <w:tc>
          <w:tcPr>
            <w:tcW w:type="dxa" w:w="1584"/>
            <w:shd w:val="clear" w:color="auto" w:fill="FFFFFF"/>
          </w:tcPr>
          <w:p>
            <w:pPr>
              <w:spacing w:before="40" w:after="40"/>
            </w:pPr>
            <w:r>
              <w:rPr>
                <w:rFonts w:ascii="Calibri" w:hAnsi="Calibri"/>
                <w:b w:val="0"/>
                <w:i w:val="0"/>
                <w:sz w:val="18"/>
              </w:rPr>
              <w:t>0-3; realistic; accepts occasional poor sleep consequences</w:t>
            </w:r>
          </w:p>
        </w:tc>
        <w:tc>
          <w:tcPr>
            <w:tcW w:type="dxa" w:w="1872"/>
            <w:shd w:val="clear" w:color="auto" w:fill="FFFFFF"/>
          </w:tcPr>
          <w:p>
            <w:pPr>
              <w:spacing w:before="40" w:after="40"/>
            </w:pPr>
            <w:r>
              <w:rPr>
                <w:rFonts w:ascii="Calibri" w:hAnsi="Calibri"/>
                <w:b w:val="0"/>
                <w:i w:val="0"/>
                <w:sz w:val="18"/>
              </w:rPr>
              <w:t>0; no beliefs; not a thought-maintaining insomnia pattern</w:t>
            </w:r>
          </w:p>
        </w:tc>
        <w:tc>
          <w:tcPr>
            <w:tcW w:type="dxa" w:w="1872"/>
            <w:shd w:val="clear" w:color="auto" w:fill="FFFFFF"/>
          </w:tcPr>
          <w:p>
            <w:pPr>
              <w:spacing w:before="40" w:after="40"/>
            </w:pPr>
            <w:r>
              <w:rPr>
                <w:rFonts w:ascii="Calibri" w:hAnsi="Calibri"/>
                <w:b w:val="0"/>
                <w:i w:val="0"/>
                <w:sz w:val="18"/>
              </w:rPr>
              <w:t>≥7; catastrophic; 'not sleeping will destroy my health/career/life'; limbic HYPER</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Affective Flexibility</w:t>
            </w:r>
          </w:p>
        </w:tc>
        <w:tc>
          <w:tcPr>
            <w:tcW w:type="dxa" w:w="2736"/>
            <w:shd w:val="clear" w:color="auto" w:fill="F2F2F2"/>
          </w:tcPr>
          <w:p>
            <w:pPr>
              <w:spacing w:before="40" w:after="40"/>
            </w:pPr>
            <w:r>
              <w:rPr>
                <w:rFonts w:ascii="Calibri" w:hAnsi="Calibri"/>
                <w:b w:val="0"/>
                <w:i w:val="0"/>
                <w:sz w:val="18"/>
              </w:rPr>
              <w:t>Sad then happy memory. Mood shift and recovery.</w:t>
            </w:r>
          </w:p>
        </w:tc>
        <w:tc>
          <w:tcPr>
            <w:tcW w:type="dxa" w:w="1584"/>
            <w:shd w:val="clear" w:color="auto" w:fill="F2F2F2"/>
          </w:tcPr>
          <w:p>
            <w:pPr>
              <w:spacing w:before="40" w:after="40"/>
            </w:pPr>
            <w:r>
              <w:rPr>
                <w:rFonts w:ascii="Calibri" w:hAnsi="Calibri"/>
                <w:b w:val="0"/>
                <w:i w:val="0"/>
                <w:sz w:val="18"/>
              </w:rPr>
              <w:t>Shift ≥3; recovery &lt;3 min</w:t>
            </w:r>
          </w:p>
        </w:tc>
        <w:tc>
          <w:tcPr>
            <w:tcW w:type="dxa" w:w="1872"/>
            <w:shd w:val="clear" w:color="auto" w:fill="F2F2F2"/>
          </w:tcPr>
          <w:p>
            <w:pPr>
              <w:spacing w:before="40" w:after="40"/>
            </w:pPr>
            <w:r>
              <w:rPr>
                <w:rFonts w:ascii="Calibri" w:hAnsi="Calibri"/>
                <w:b w:val="0"/>
                <w:i w:val="0"/>
                <w:sz w:val="18"/>
              </w:rPr>
              <w:t>Flat; no shift; sleep deprivation emotional blunting</w:t>
            </w:r>
          </w:p>
        </w:tc>
        <w:tc>
          <w:tcPr>
            <w:tcW w:type="dxa" w:w="1872"/>
            <w:shd w:val="clear" w:color="auto" w:fill="F2F2F2"/>
          </w:tcPr>
          <w:p>
            <w:pPr>
              <w:spacing w:before="40" w:after="40"/>
            </w:pPr>
            <w:r>
              <w:rPr>
                <w:rFonts w:ascii="Calibri" w:hAnsi="Calibri"/>
                <w:b w:val="0"/>
                <w:i w:val="0"/>
                <w:sz w:val="18"/>
              </w:rPr>
              <w:t>Shift achieved but slow; sleep-deprived emotional regulation is sluggish; limbic efficiency HYPO</w:t>
            </w:r>
          </w:p>
        </w:tc>
        <w:tc>
          <w:tcPr>
            <w:tcW w:type="dxa" w:w="864"/>
            <w:shd w:val="clear" w:color="auto" w:fill="F2F2F2"/>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Limbic HYPERACTIVITY drives the anxiety-insomnia cycle: sleep anxiety, anticipatory arousal at bedtime, and catastrophic beliefs about consequences of not sleeping. Amygdala hyperreactivity increases with sleep loss, creating a reinforcing cycle.</w:t>
      </w:r>
    </w:p>
    <w:p>
      <w:pPr>
        <w:spacing w:after="160"/>
      </w:pPr>
      <w:r>
        <w:rPr>
          <w:rFonts w:ascii="Calibri" w:hAnsi="Calibri"/>
          <w:b/>
          <w:i w:val="0"/>
          <w:color w:val="1B3A5C"/>
          <w:sz w:val="22"/>
        </w:rPr>
        <w:t>Limbic / Emotional Network Total: _____ / 14</w:t>
      </w:r>
    </w:p>
    <w:p>
      <w:pPr>
        <w:spacing w:before="120" w:after="80"/>
      </w:pPr>
      <w:r>
        <w:rPr>
          <w:rFonts w:ascii="Calibri" w:hAnsi="Calibri"/>
          <w:b/>
          <w:i w:val="0"/>
          <w:color w:val="2E75B6"/>
          <w:sz w:val="24"/>
        </w:rPr>
        <w:t>Attention Networks (DAN/VAN) — Max Score: 16</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84"/>
            <w:shd w:val="clear" w:color="auto" w:fill="1B3A5C"/>
          </w:tcPr>
          <w:p>
            <w:pPr>
              <w:spacing w:before="40" w:after="40"/>
            </w:pPr>
            <w:r>
              <w:rPr>
                <w:rFonts w:ascii="Calibri" w:hAnsi="Calibri"/>
                <w:b/>
                <w:i w:val="0"/>
                <w:color w:val="FFFFFF"/>
                <w:sz w:val="18"/>
              </w:rPr>
              <w:t>Bedside Test</w:t>
            </w:r>
          </w:p>
        </w:tc>
        <w:tc>
          <w:tcPr>
            <w:tcW w:type="dxa" w:w="2736"/>
            <w:shd w:val="clear" w:color="auto" w:fill="1B3A5C"/>
          </w:tcPr>
          <w:p>
            <w:pPr>
              <w:spacing w:before="40" w:after="40"/>
            </w:pPr>
            <w:r>
              <w:rPr>
                <w:rFonts w:ascii="Calibri" w:hAnsi="Calibri"/>
                <w:b/>
                <w:i w:val="0"/>
                <w:color w:val="FFFFFF"/>
                <w:sz w:val="18"/>
              </w:rPr>
              <w:t>How to Perform</w:t>
            </w:r>
          </w:p>
        </w:tc>
        <w:tc>
          <w:tcPr>
            <w:tcW w:type="dxa" w:w="1584"/>
            <w:shd w:val="clear" w:color="auto" w:fill="1B3A5C"/>
          </w:tcPr>
          <w:p>
            <w:pPr>
              <w:spacing w:before="40" w:after="40"/>
            </w:pPr>
            <w:r>
              <w:rPr>
                <w:rFonts w:ascii="Calibri" w:hAnsi="Calibri"/>
                <w:b/>
                <w:i w:val="0"/>
                <w:color w:val="FFFFFF"/>
                <w:sz w:val="18"/>
              </w:rPr>
              <w:t>Normal</w:t>
            </w:r>
          </w:p>
        </w:tc>
        <w:tc>
          <w:tcPr>
            <w:tcW w:type="dxa" w:w="1872"/>
            <w:shd w:val="clear" w:color="auto" w:fill="1B3A5C"/>
          </w:tcPr>
          <w:p>
            <w:pPr>
              <w:spacing w:before="40" w:after="40"/>
            </w:pPr>
            <w:r>
              <w:rPr>
                <w:rFonts w:ascii="Calibri" w:hAnsi="Calibri"/>
                <w:b/>
                <w:i w:val="0"/>
                <w:color w:val="FFFFFF"/>
                <w:sz w:val="18"/>
              </w:rPr>
              <w:t>HYPO (1)</w:t>
            </w:r>
          </w:p>
        </w:tc>
        <w:tc>
          <w:tcPr>
            <w:tcW w:type="dxa" w:w="1872"/>
            <w:shd w:val="clear" w:color="auto" w:fill="1B3A5C"/>
          </w:tcPr>
          <w:p>
            <w:pPr>
              <w:spacing w:before="40" w:after="40"/>
            </w:pPr>
            <w:r>
              <w:rPr>
                <w:rFonts w:ascii="Calibri" w:hAnsi="Calibri"/>
                <w:b/>
                <w:i w:val="0"/>
                <w:color w:val="FFFFFF"/>
                <w:sz w:val="18"/>
              </w:rPr>
              <w:t>HYPER (2)</w:t>
            </w:r>
          </w:p>
        </w:tc>
        <w:tc>
          <w:tcPr>
            <w:tcW w:type="dxa" w:w="864"/>
            <w:shd w:val="clear" w:color="auto" w:fill="1B3A5C"/>
          </w:tcPr>
          <w:p>
            <w:pPr>
              <w:spacing w:before="40" w:after="40"/>
            </w:pPr>
            <w:r>
              <w:rPr>
                <w:rFonts w:ascii="Calibri" w:hAnsi="Calibri"/>
                <w:b/>
                <w:i w:val="0"/>
                <w:color w:val="FFFFFF"/>
                <w:sz w:val="18"/>
              </w:rPr>
              <w:t>Score</w:t>
            </w:r>
          </w:p>
        </w:tc>
      </w:tr>
      <w:tr>
        <w:tc>
          <w:tcPr>
            <w:tcW w:type="dxa" w:w="1584"/>
            <w:shd w:val="clear" w:color="auto" w:fill="F2F2F2"/>
          </w:tcPr>
          <w:p>
            <w:pPr>
              <w:spacing w:before="40" w:after="40"/>
            </w:pPr>
            <w:r>
              <w:rPr>
                <w:rFonts w:ascii="Calibri" w:hAnsi="Calibri"/>
                <w:b w:val="0"/>
                <w:i w:val="0"/>
                <w:sz w:val="18"/>
              </w:rPr>
              <w:t>Daytime Sleepiness Probe</w:t>
            </w:r>
          </w:p>
        </w:tc>
        <w:tc>
          <w:tcPr>
            <w:tcW w:type="dxa" w:w="2736"/>
            <w:shd w:val="clear" w:color="auto" w:fill="F2F2F2"/>
          </w:tcPr>
          <w:p>
            <w:pPr>
              <w:spacing w:before="40" w:after="40"/>
            </w:pPr>
            <w:r>
              <w:rPr>
                <w:rFonts w:ascii="Calibri" w:hAnsi="Calibri"/>
                <w:b w:val="0"/>
                <w:i w:val="0"/>
                <w:sz w:val="18"/>
              </w:rPr>
              <w:t>Ask: 'How likely are you to fall asleep in these situations: watching TV, sitting quietly, in a car?'</w:t>
            </w:r>
          </w:p>
        </w:tc>
        <w:tc>
          <w:tcPr>
            <w:tcW w:type="dxa" w:w="1584"/>
            <w:shd w:val="clear" w:color="auto" w:fill="F2F2F2"/>
          </w:tcPr>
          <w:p>
            <w:pPr>
              <w:spacing w:before="40" w:after="40"/>
            </w:pPr>
            <w:r>
              <w:rPr>
                <w:rFonts w:ascii="Calibri" w:hAnsi="Calibri"/>
                <w:b w:val="0"/>
                <w:i w:val="0"/>
                <w:sz w:val="18"/>
              </w:rPr>
              <w:t>Not likely in active situations; normal daytime alertness maintained</w:t>
            </w:r>
          </w:p>
        </w:tc>
        <w:tc>
          <w:tcPr>
            <w:tcW w:type="dxa" w:w="1872"/>
            <w:shd w:val="clear" w:color="auto" w:fill="F2F2F2"/>
          </w:tcPr>
          <w:p>
            <w:pPr>
              <w:spacing w:before="40" w:after="40"/>
            </w:pPr>
            <w:r>
              <w:rPr>
                <w:rFonts w:ascii="Calibri" w:hAnsi="Calibri"/>
                <w:b w:val="0"/>
                <w:i w:val="0"/>
                <w:sz w:val="18"/>
              </w:rPr>
              <w:t>No sleepiness; possible circadian or behavioral insomnia type</w:t>
            </w:r>
          </w:p>
        </w:tc>
        <w:tc>
          <w:tcPr>
            <w:tcW w:type="dxa" w:w="1872"/>
            <w:shd w:val="clear" w:color="auto" w:fill="F2F2F2"/>
          </w:tcPr>
          <w:p>
            <w:pPr>
              <w:spacing w:before="40" w:after="40"/>
            </w:pPr>
            <w:r>
              <w:rPr>
                <w:rFonts w:ascii="Calibri" w:hAnsi="Calibri"/>
                <w:b w:val="0"/>
                <w:i w:val="0"/>
                <w:sz w:val="18"/>
              </w:rPr>
              <w:t>Very likely in all situations; severe daytime sleepiness; sleep deprivation Epworth proxy</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Selective Attention — Sleep Deprived</w:t>
            </w:r>
          </w:p>
        </w:tc>
        <w:tc>
          <w:tcPr>
            <w:tcW w:type="dxa" w:w="2736"/>
            <w:shd w:val="clear" w:color="auto" w:fill="FFFFFF"/>
          </w:tcPr>
          <w:p>
            <w:pPr>
              <w:spacing w:before="40" w:after="40"/>
            </w:pPr>
            <w:r>
              <w:rPr>
                <w:rFonts w:ascii="Calibri" w:hAnsi="Calibri"/>
                <w:b w:val="0"/>
                <w:i w:val="0"/>
                <w:sz w:val="18"/>
              </w:rPr>
              <w:t>Circle all A's in 20-item letter list. Note performance variability.</w:t>
            </w:r>
          </w:p>
        </w:tc>
        <w:tc>
          <w:tcPr>
            <w:tcW w:type="dxa" w:w="1584"/>
            <w:shd w:val="clear" w:color="auto" w:fill="FFFFFF"/>
          </w:tcPr>
          <w:p>
            <w:pPr>
              <w:spacing w:before="40" w:after="40"/>
            </w:pPr>
            <w:r>
              <w:rPr>
                <w:rFonts w:ascii="Calibri" w:hAnsi="Calibri"/>
                <w:b w:val="0"/>
                <w:i w:val="0"/>
                <w:sz w:val="18"/>
              </w:rPr>
              <w:t>&lt;60 sec; ≤3 errors</w:t>
            </w:r>
          </w:p>
        </w:tc>
        <w:tc>
          <w:tcPr>
            <w:tcW w:type="dxa" w:w="1872"/>
            <w:shd w:val="clear" w:color="auto" w:fill="FFFFFF"/>
          </w:tcPr>
          <w:p>
            <w:pPr>
              <w:spacing w:before="40" w:after="40"/>
            </w:pPr>
            <w:r>
              <w:rPr>
                <w:rFonts w:ascii="Calibri" w:hAnsi="Calibri"/>
                <w:b w:val="0"/>
                <w:i w:val="0"/>
                <w:sz w:val="18"/>
              </w:rPr>
              <w:t>Slow; multiple omissions; sleep deprivation attention failure</w:t>
            </w:r>
          </w:p>
        </w:tc>
        <w:tc>
          <w:tcPr>
            <w:tcW w:type="dxa" w:w="1872"/>
            <w:shd w:val="clear" w:color="auto" w:fill="FFFFFF"/>
          </w:tcPr>
          <w:p>
            <w:pPr>
              <w:spacing w:before="40" w:after="40"/>
            </w:pPr>
            <w:r>
              <w:rPr>
                <w:rFonts w:ascii="Calibri" w:hAnsi="Calibri"/>
                <w:b w:val="0"/>
                <w:i w:val="0"/>
                <w:sz w:val="18"/>
              </w:rPr>
              <w:t>Variable; normal then fails; microsleep-related attentional lapses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Sustained Attention — Vigilance Probe</w:t>
            </w:r>
          </w:p>
        </w:tc>
        <w:tc>
          <w:tcPr>
            <w:tcW w:type="dxa" w:w="2736"/>
            <w:shd w:val="clear" w:color="auto" w:fill="F2F2F2"/>
          </w:tcPr>
          <w:p>
            <w:pPr>
              <w:spacing w:before="40" w:after="40"/>
            </w:pPr>
            <w:r>
              <w:rPr>
                <w:rFonts w:ascii="Calibri" w:hAnsi="Calibri"/>
                <w:b w:val="0"/>
                <w:i w:val="0"/>
                <w:sz w:val="18"/>
              </w:rPr>
              <w:t>Count backward from 50 for 60 sec. Note: any lapses, pauses, or restarts.</w:t>
            </w:r>
          </w:p>
        </w:tc>
        <w:tc>
          <w:tcPr>
            <w:tcW w:type="dxa" w:w="1584"/>
            <w:shd w:val="clear" w:color="auto" w:fill="F2F2F2"/>
          </w:tcPr>
          <w:p>
            <w:pPr>
              <w:spacing w:before="40" w:after="40"/>
            </w:pPr>
            <w:r>
              <w:rPr>
                <w:rFonts w:ascii="Calibri" w:hAnsi="Calibri"/>
                <w:b w:val="0"/>
                <w:i w:val="0"/>
                <w:sz w:val="18"/>
              </w:rPr>
              <w:t>≤2 errors; consistent pace</w:t>
            </w:r>
          </w:p>
        </w:tc>
        <w:tc>
          <w:tcPr>
            <w:tcW w:type="dxa" w:w="1872"/>
            <w:shd w:val="clear" w:color="auto" w:fill="F2F2F2"/>
          </w:tcPr>
          <w:p>
            <w:pPr>
              <w:spacing w:before="40" w:after="40"/>
            </w:pPr>
            <w:r>
              <w:rPr>
                <w:rFonts w:ascii="Calibri" w:hAnsi="Calibri"/>
                <w:b w:val="0"/>
                <w:i w:val="0"/>
                <w:sz w:val="18"/>
              </w:rPr>
              <w:t>Stops; sleep deprivation sustained attention failure</w:t>
            </w:r>
          </w:p>
        </w:tc>
        <w:tc>
          <w:tcPr>
            <w:tcW w:type="dxa" w:w="1872"/>
            <w:shd w:val="clear" w:color="auto" w:fill="F2F2F2"/>
          </w:tcPr>
          <w:p>
            <w:pPr>
              <w:spacing w:before="40" w:after="40"/>
            </w:pPr>
            <w:r>
              <w:rPr>
                <w:rFonts w:ascii="Calibri" w:hAnsi="Calibri"/>
                <w:b w:val="0"/>
                <w:i w:val="0"/>
                <w:sz w:val="18"/>
              </w:rPr>
              <w:t>2-4 lapses; microsleeps; insomnia sustained attention hallmark</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Divided Attention</w:t>
            </w:r>
          </w:p>
        </w:tc>
        <w:tc>
          <w:tcPr>
            <w:tcW w:type="dxa" w:w="2736"/>
            <w:shd w:val="clear" w:color="auto" w:fill="FFFFFF"/>
          </w:tcPr>
          <w:p>
            <w:pPr>
              <w:spacing w:before="40" w:after="40"/>
            </w:pPr>
            <w:r>
              <w:rPr>
                <w:rFonts w:ascii="Calibri" w:hAnsi="Calibri"/>
                <w:b w:val="0"/>
                <w:i w:val="0"/>
                <w:sz w:val="18"/>
              </w:rPr>
              <w:t>Backward by 2s while naming objects.</w:t>
            </w:r>
          </w:p>
        </w:tc>
        <w:tc>
          <w:tcPr>
            <w:tcW w:type="dxa" w:w="1584"/>
            <w:shd w:val="clear" w:color="auto" w:fill="FFFFFF"/>
          </w:tcPr>
          <w:p>
            <w:pPr>
              <w:spacing w:before="40" w:after="40"/>
            </w:pPr>
            <w:r>
              <w:rPr>
                <w:rFonts w:ascii="Calibri" w:hAnsi="Calibri"/>
                <w:b w:val="0"/>
                <w:i w:val="0"/>
                <w:sz w:val="18"/>
              </w:rPr>
              <w:t>≤2 errors each task</w:t>
            </w:r>
          </w:p>
        </w:tc>
        <w:tc>
          <w:tcPr>
            <w:tcW w:type="dxa" w:w="1872"/>
            <w:shd w:val="clear" w:color="auto" w:fill="FFFFFF"/>
          </w:tcPr>
          <w:p>
            <w:pPr>
              <w:spacing w:before="40" w:after="40"/>
            </w:pPr>
            <w:r>
              <w:rPr>
                <w:rFonts w:ascii="Calibri" w:hAnsi="Calibri"/>
                <w:b w:val="0"/>
                <w:i w:val="0"/>
                <w:sz w:val="18"/>
              </w:rPr>
              <w:t>Abandons one; sleep deprivation attention resource failure</w:t>
            </w:r>
          </w:p>
        </w:tc>
        <w:tc>
          <w:tcPr>
            <w:tcW w:type="dxa" w:w="1872"/>
            <w:shd w:val="clear" w:color="auto" w:fill="FFFFFF"/>
          </w:tcPr>
          <w:p>
            <w:pPr>
              <w:spacing w:before="40" w:after="40"/>
            </w:pPr>
            <w:r>
              <w:rPr>
                <w:rFonts w:ascii="Calibri" w:hAnsi="Calibri"/>
                <w:b w:val="0"/>
                <w:i w:val="0"/>
                <w:sz w:val="18"/>
              </w:rPr>
              <w:t>Performs both with 3-5 errors; sleep deprivation dual-task vulnerability</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Visual Search</w:t>
            </w:r>
          </w:p>
        </w:tc>
        <w:tc>
          <w:tcPr>
            <w:tcW w:type="dxa" w:w="2736"/>
            <w:shd w:val="clear" w:color="auto" w:fill="F2F2F2"/>
          </w:tcPr>
          <w:p>
            <w:pPr>
              <w:spacing w:before="40" w:after="40"/>
            </w:pPr>
            <w:r>
              <w:rPr>
                <w:rFonts w:ascii="Calibri" w:hAnsi="Calibri"/>
                <w:b w:val="0"/>
                <w:i w:val="0"/>
                <w:sz w:val="18"/>
              </w:rPr>
              <w:t>Find star among 20 distractors.</w:t>
            </w:r>
          </w:p>
        </w:tc>
        <w:tc>
          <w:tcPr>
            <w:tcW w:type="dxa" w:w="1584"/>
            <w:shd w:val="clear" w:color="auto" w:fill="F2F2F2"/>
          </w:tcPr>
          <w:p>
            <w:pPr>
              <w:spacing w:before="40" w:after="40"/>
            </w:pPr>
            <w:r>
              <w:rPr>
                <w:rFonts w:ascii="Calibri" w:hAnsi="Calibri"/>
                <w:b w:val="0"/>
                <w:i w:val="0"/>
                <w:sz w:val="18"/>
              </w:rPr>
              <w:t>&lt;20 sec; systematic</w:t>
            </w:r>
          </w:p>
        </w:tc>
        <w:tc>
          <w:tcPr>
            <w:tcW w:type="dxa" w:w="1872"/>
            <w:shd w:val="clear" w:color="auto" w:fill="F2F2F2"/>
          </w:tcPr>
          <w:p>
            <w:pPr>
              <w:spacing w:before="40" w:after="40"/>
            </w:pPr>
            <w:r>
              <w:rPr>
                <w:rFonts w:ascii="Calibri" w:hAnsi="Calibri"/>
                <w:b w:val="0"/>
                <w:i w:val="0"/>
                <w:sz w:val="18"/>
              </w:rPr>
              <w:t>Fails; sleep deprivation disorganized attention</w:t>
            </w:r>
          </w:p>
        </w:tc>
        <w:tc>
          <w:tcPr>
            <w:tcW w:type="dxa" w:w="1872"/>
            <w:shd w:val="clear" w:color="auto" w:fill="F2F2F2"/>
          </w:tcPr>
          <w:p>
            <w:pPr>
              <w:spacing w:before="40" w:after="40"/>
            </w:pPr>
            <w:r>
              <w:rPr>
                <w:rFonts w:ascii="Calibri" w:hAnsi="Calibri"/>
                <w:b w:val="0"/>
                <w:i w:val="0"/>
                <w:sz w:val="18"/>
              </w:rPr>
              <w:t>20-40 sec; systematic but with 1-2 pauses; microsleep interruptions</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Clock-Face Attention — Sleep Hypervigilance</w:t>
            </w:r>
          </w:p>
        </w:tc>
        <w:tc>
          <w:tcPr>
            <w:tcW w:type="dxa" w:w="2736"/>
            <w:shd w:val="clear" w:color="auto" w:fill="FFFFFF"/>
          </w:tcPr>
          <w:p>
            <w:pPr>
              <w:spacing w:before="40" w:after="40"/>
            </w:pPr>
            <w:r>
              <w:rPr>
                <w:rFonts w:ascii="Calibri" w:hAnsi="Calibri"/>
                <w:b w:val="0"/>
                <w:i w:val="0"/>
                <w:sz w:val="18"/>
              </w:rPr>
              <w:t>Show analog clock. Ask what time it is. Note: does patient stare at clock beyond task?</w:t>
            </w:r>
          </w:p>
        </w:tc>
        <w:tc>
          <w:tcPr>
            <w:tcW w:type="dxa" w:w="1584"/>
            <w:shd w:val="clear" w:color="auto" w:fill="FFFFFF"/>
          </w:tcPr>
          <w:p>
            <w:pPr>
              <w:spacing w:before="40" w:after="40"/>
            </w:pPr>
            <w:r>
              <w:rPr>
                <w:rFonts w:ascii="Calibri" w:hAnsi="Calibri"/>
                <w:b w:val="0"/>
                <w:i w:val="0"/>
                <w:sz w:val="18"/>
              </w:rPr>
              <w:t>Reads time immediately; moves on</w:t>
            </w:r>
          </w:p>
        </w:tc>
        <w:tc>
          <w:tcPr>
            <w:tcW w:type="dxa" w:w="1872"/>
            <w:shd w:val="clear" w:color="auto" w:fill="FFFFFF"/>
          </w:tcPr>
          <w:p>
            <w:pPr>
              <w:spacing w:before="40" w:after="40"/>
            </w:pPr>
            <w:r>
              <w:rPr>
                <w:rFonts w:ascii="Calibri" w:hAnsi="Calibri"/>
                <w:b w:val="0"/>
                <w:i w:val="0"/>
                <w:sz w:val="18"/>
              </w:rPr>
              <w:t>Cannot read clock; sleep deprivation visual attention failure</w:t>
            </w:r>
          </w:p>
        </w:tc>
        <w:tc>
          <w:tcPr>
            <w:tcW w:type="dxa" w:w="1872"/>
            <w:shd w:val="clear" w:color="auto" w:fill="FFFFFF"/>
          </w:tcPr>
          <w:p>
            <w:pPr>
              <w:spacing w:before="40" w:after="40"/>
            </w:pPr>
            <w:r>
              <w:rPr>
                <w:rFonts w:ascii="Calibri" w:hAnsi="Calibri"/>
                <w:b w:val="0"/>
                <w:i w:val="0"/>
                <w:sz w:val="18"/>
              </w:rPr>
              <w:t>Reads correctly but stares; clock hypervigilance; SN-VAN HYPER for sleep cues</w:t>
            </w:r>
          </w:p>
        </w:tc>
        <w:tc>
          <w:tcPr>
            <w:tcW w:type="dxa" w:w="864"/>
            <w:shd w:val="clear" w:color="auto" w:fill="FFFFFF"/>
          </w:tcPr>
          <w:p>
            <w:pPr>
              <w:spacing w:before="40" w:after="40"/>
            </w:pPr>
            <w:r>
              <w:rPr>
                <w:rFonts w:ascii="Calibri" w:hAnsi="Calibri"/>
                <w:b w:val="0"/>
                <w:i w:val="0"/>
                <w:sz w:val="18"/>
              </w:rPr>
            </w:r>
          </w:p>
        </w:tc>
      </w:tr>
      <w:tr>
        <w:tc>
          <w:tcPr>
            <w:tcW w:type="dxa" w:w="1584"/>
            <w:shd w:val="clear" w:color="auto" w:fill="F2F2F2"/>
          </w:tcPr>
          <w:p>
            <w:pPr>
              <w:spacing w:before="40" w:after="40"/>
            </w:pPr>
            <w:r>
              <w:rPr>
                <w:rFonts w:ascii="Calibri" w:hAnsi="Calibri"/>
                <w:b w:val="0"/>
                <w:i w:val="0"/>
                <w:sz w:val="18"/>
              </w:rPr>
              <w:t>Response Inhibition Cancel</w:t>
            </w:r>
          </w:p>
        </w:tc>
        <w:tc>
          <w:tcPr>
            <w:tcW w:type="dxa" w:w="2736"/>
            <w:shd w:val="clear" w:color="auto" w:fill="F2F2F2"/>
          </w:tcPr>
          <w:p>
            <w:pPr>
              <w:spacing w:before="40" w:after="40"/>
            </w:pPr>
            <w:r>
              <w:rPr>
                <w:rFonts w:ascii="Calibri" w:hAnsi="Calibri"/>
                <w:b w:val="0"/>
                <w:i w:val="0"/>
                <w:sz w:val="18"/>
              </w:rPr>
              <w:t>Cancel circles on mixed-shape sheet.</w:t>
            </w:r>
          </w:p>
        </w:tc>
        <w:tc>
          <w:tcPr>
            <w:tcW w:type="dxa" w:w="1584"/>
            <w:shd w:val="clear" w:color="auto" w:fill="F2F2F2"/>
          </w:tcPr>
          <w:p>
            <w:pPr>
              <w:spacing w:before="40" w:after="40"/>
            </w:pPr>
            <w:r>
              <w:rPr>
                <w:rFonts w:ascii="Calibri" w:hAnsi="Calibri"/>
                <w:b w:val="0"/>
                <w:i w:val="0"/>
                <w:sz w:val="18"/>
              </w:rPr>
              <w:t>&lt;60 sec; ≤2 errors</w:t>
            </w:r>
          </w:p>
        </w:tc>
        <w:tc>
          <w:tcPr>
            <w:tcW w:type="dxa" w:w="1872"/>
            <w:shd w:val="clear" w:color="auto" w:fill="F2F2F2"/>
          </w:tcPr>
          <w:p>
            <w:pPr>
              <w:spacing w:before="40" w:after="40"/>
            </w:pPr>
            <w:r>
              <w:rPr>
                <w:rFonts w:ascii="Calibri" w:hAnsi="Calibri"/>
                <w:b w:val="0"/>
                <w:i w:val="0"/>
                <w:sz w:val="18"/>
              </w:rPr>
              <w:t>Slow; sleep deprivation psychomotor slowing</w:t>
            </w:r>
          </w:p>
        </w:tc>
        <w:tc>
          <w:tcPr>
            <w:tcW w:type="dxa" w:w="1872"/>
            <w:shd w:val="clear" w:color="auto" w:fill="F2F2F2"/>
          </w:tcPr>
          <w:p>
            <w:pPr>
              <w:spacing w:before="40" w:after="40"/>
            </w:pPr>
            <w:r>
              <w:rPr>
                <w:rFonts w:ascii="Calibri" w:hAnsi="Calibri"/>
                <w:b w:val="0"/>
                <w:i w:val="0"/>
                <w:sz w:val="18"/>
              </w:rPr>
              <w:t>Variable speed; fast then pauses; microsleep-related; insomnia</w:t>
            </w:r>
          </w:p>
        </w:tc>
        <w:tc>
          <w:tcPr>
            <w:tcW w:type="dxa" w:w="864"/>
            <w:shd w:val="clear" w:color="auto" w:fill="F2F2F2"/>
          </w:tcPr>
          <w:p>
            <w:pPr>
              <w:spacing w:before="40" w:after="40"/>
            </w:pPr>
            <w:r>
              <w:rPr>
                <w:rFonts w:ascii="Calibri" w:hAnsi="Calibri"/>
                <w:b w:val="0"/>
                <w:i w:val="0"/>
                <w:sz w:val="18"/>
              </w:rPr>
            </w:r>
          </w:p>
        </w:tc>
      </w:tr>
      <w:tr>
        <w:tc>
          <w:tcPr>
            <w:tcW w:type="dxa" w:w="1584"/>
            <w:shd w:val="clear" w:color="auto" w:fill="FFFFFF"/>
          </w:tcPr>
          <w:p>
            <w:pPr>
              <w:spacing w:before="40" w:after="40"/>
            </w:pPr>
            <w:r>
              <w:rPr>
                <w:rFonts w:ascii="Calibri" w:hAnsi="Calibri"/>
                <w:b w:val="0"/>
                <w:i w:val="0"/>
                <w:sz w:val="18"/>
              </w:rPr>
              <w:t>Attentional Fatigue Index</w:t>
            </w:r>
          </w:p>
        </w:tc>
        <w:tc>
          <w:tcPr>
            <w:tcW w:type="dxa" w:w="2736"/>
            <w:shd w:val="clear" w:color="auto" w:fill="FFFFFF"/>
          </w:tcPr>
          <w:p>
            <w:pPr>
              <w:spacing w:before="40" w:after="40"/>
            </w:pPr>
            <w:r>
              <w:rPr>
                <w:rFonts w:ascii="Calibri" w:hAnsi="Calibri"/>
                <w:b w:val="0"/>
                <w:i w:val="0"/>
                <w:sz w:val="18"/>
              </w:rPr>
              <w:t>Letter cancellation 5 min; compare halves.</w:t>
            </w:r>
          </w:p>
        </w:tc>
        <w:tc>
          <w:tcPr>
            <w:tcW w:type="dxa" w:w="1584"/>
            <w:shd w:val="clear" w:color="auto" w:fill="FFFFFF"/>
          </w:tcPr>
          <w:p>
            <w:pPr>
              <w:spacing w:before="40" w:after="40"/>
            </w:pPr>
            <w:r>
              <w:rPr>
                <w:rFonts w:ascii="Calibri" w:hAnsi="Calibri"/>
                <w:b w:val="0"/>
                <w:i w:val="0"/>
                <w:sz w:val="18"/>
              </w:rPr>
              <w:t>Drop &lt;15%</w:t>
            </w:r>
          </w:p>
        </w:tc>
        <w:tc>
          <w:tcPr>
            <w:tcW w:type="dxa" w:w="1872"/>
            <w:shd w:val="clear" w:color="auto" w:fill="FFFFFF"/>
          </w:tcPr>
          <w:p>
            <w:pPr>
              <w:spacing w:before="40" w:after="40"/>
            </w:pPr>
            <w:r>
              <w:rPr>
                <w:rFonts w:ascii="Calibri" w:hAnsi="Calibri"/>
                <w:b w:val="0"/>
                <w:i w:val="0"/>
                <w:sz w:val="18"/>
              </w:rPr>
              <w:t>Drop &gt;40%; sleep deprivation rapid attentional fatigue</w:t>
            </w:r>
          </w:p>
        </w:tc>
        <w:tc>
          <w:tcPr>
            <w:tcW w:type="dxa" w:w="1872"/>
            <w:shd w:val="clear" w:color="auto" w:fill="FFFFFF"/>
          </w:tcPr>
          <w:p>
            <w:pPr>
              <w:spacing w:before="40" w:after="40"/>
            </w:pPr>
            <w:r>
              <w:rPr>
                <w:rFonts w:ascii="Calibri" w:hAnsi="Calibri"/>
                <w:b w:val="0"/>
                <w:i w:val="0"/>
                <w:sz w:val="18"/>
              </w:rPr>
              <w:t>20-35% drop; moderate; insomnia sleep deprivation core attentional feature</w:t>
            </w:r>
          </w:p>
        </w:tc>
        <w:tc>
          <w:tcPr>
            <w:tcW w:type="dxa" w:w="864"/>
            <w:shd w:val="clear" w:color="auto" w:fill="FFFFFF"/>
          </w:tcPr>
          <w:p>
            <w:pPr>
              <w:spacing w:before="40" w:after="40"/>
            </w:pPr>
            <w:r>
              <w:rPr>
                <w:rFonts w:ascii="Calibri" w:hAnsi="Calibri"/>
                <w:b w:val="0"/>
                <w:i w:val="0"/>
                <w:sz w:val="18"/>
              </w:rPr>
            </w:r>
          </w:p>
        </w:tc>
      </w:tr>
    </w:tbl>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Insomnia Relevance: Attention shows HYPO for sustained performance (daytime fatigue-driven) alongside HYPER-vigilance for sleep-related cues (clock-watching, body scanning). Attentional narrowing toward sleep-related stimuli at night reflects VAN HYPER in the pre-sleep period.</w:t>
      </w:r>
    </w:p>
    <w:p>
      <w:pPr>
        <w:spacing w:after="160"/>
      </w:pPr>
      <w:r>
        <w:rPr>
          <w:rFonts w:ascii="Calibri" w:hAnsi="Calibri"/>
          <w:b/>
          <w:i w:val="0"/>
          <w:color w:val="1B3A5C"/>
          <w:sz w:val="22"/>
        </w:rPr>
        <w:t>Attention Networks (DAN/VAN) Total: _____ / 16</w:t>
      </w:r>
    </w:p>
    <w:p>
      <w:pPr>
        <w:spacing w:before="200" w:after="80"/>
      </w:pPr>
      <w:r>
        <w:rPr>
          <w:rFonts w:ascii="Calibri" w:hAnsi="Calibri"/>
          <w:b/>
          <w:i w:val="0"/>
          <w:color w:val="1B3A5C"/>
          <w:sz w:val="28"/>
        </w:rPr>
        <w:t>Network Summary Profile</w:t>
      </w:r>
    </w:p>
    <w:p>
      <w:pPr>
        <w:shd w:val="clear" w:color="auto" w:fill="7B2D8E"/>
        <w:spacing w:before="80" w:after="120"/>
      </w:pPr>
      <w:r>
        <w:rPr>
          <w:rFonts w:ascii="Calibri" w:hAnsi="Calibri"/>
          <w:b/>
          <w:i w:val="0"/>
          <w:color w:val="FFFFFF"/>
          <w:sz w:val="20"/>
        </w:rPr>
        <w:t xml:space="preserve">🟣 FNON NOTE: </w:t>
      </w:r>
      <w:r>
        <w:rPr>
          <w:rFonts w:ascii="Calibri" w:hAnsi="Calibri"/>
          <w:b w:val="0"/>
          <w:i w:val="0"/>
          <w:color w:val="FFFFFF"/>
          <w:sz w:val="20"/>
        </w:rPr>
        <w:t>Map network scores to phenotype for FNON-based montage and protocol selection</w:t>
      </w:r>
    </w:p>
    <w:tbl>
      <w:tblPr>
        <w:tblStyle w:val="TableGrid"/>
        <w:tblW w:type="auto" w:w="0"/>
        <w:jc w:val="left"/>
        <w:tblLook w:firstColumn="1" w:firstRow="1" w:lastColumn="0" w:lastRow="0" w:noHBand="0" w:noVBand="1" w:val="04A0"/>
        <w:tblBorders>
          <w:top w:val="single" w:sz="4" w:space="0" w:color="1B3A5C"/>
          <w:left w:val="single" w:sz="4" w:space="0" w:color="1B3A5C"/>
          <w:bottom w:val="single" w:sz="4" w:space="0" w:color="1B3A5C"/>
          <w:right w:val="single" w:sz="4" w:space="0" w:color="1B3A5C"/>
          <w:insideH w:val="single" w:sz="4" w:space="0" w:color="1B3A5C"/>
          <w:insideV w:val="single" w:sz="4" w:space="0" w:color="1B3A5C"/>
        </w:tblBorders>
      </w:tblPr>
      <w:tblGrid>
        <w:gridCol w:w="1560"/>
        <w:gridCol w:w="1560"/>
        <w:gridCol w:w="1560"/>
        <w:gridCol w:w="1560"/>
        <w:gridCol w:w="1560"/>
        <w:gridCol w:w="1560"/>
      </w:tblGrid>
      <w:tr>
        <w:tc>
          <w:tcPr>
            <w:tcW w:type="dxa" w:w="1560"/>
            <w:shd w:val="clear" w:color="auto" w:fill="1B3A5C"/>
          </w:tcPr>
          <w:p>
            <w:pPr>
              <w:spacing w:before="40" w:after="40"/>
            </w:pPr>
            <w:r>
              <w:rPr>
                <w:rFonts w:ascii="Calibri" w:hAnsi="Calibri"/>
                <w:b/>
                <w:i w:val="0"/>
                <w:color w:val="FFFFFF"/>
                <w:sz w:val="18"/>
              </w:rPr>
              <w:t>Network</w:t>
            </w:r>
          </w:p>
        </w:tc>
        <w:tc>
          <w:tcPr>
            <w:tcW w:type="dxa" w:w="1560"/>
            <w:shd w:val="clear" w:color="auto" w:fill="1B3A5C"/>
          </w:tcPr>
          <w:p>
            <w:pPr>
              <w:spacing w:before="40" w:after="40"/>
            </w:pPr>
            <w:r>
              <w:rPr>
                <w:rFonts w:ascii="Calibri" w:hAnsi="Calibri"/>
                <w:b/>
                <w:i w:val="0"/>
                <w:color w:val="FFFFFF"/>
                <w:sz w:val="18"/>
              </w:rPr>
              <w:t>Max Score</w:t>
            </w:r>
          </w:p>
        </w:tc>
        <w:tc>
          <w:tcPr>
            <w:tcW w:type="dxa" w:w="1560"/>
            <w:shd w:val="clear" w:color="auto" w:fill="1B3A5C"/>
          </w:tcPr>
          <w:p>
            <w:pPr>
              <w:spacing w:before="40" w:after="40"/>
            </w:pPr>
            <w:r>
              <w:rPr>
                <w:rFonts w:ascii="Calibri" w:hAnsi="Calibri"/>
                <w:b/>
                <w:i w:val="0"/>
                <w:color w:val="FFFFFF"/>
                <w:sz w:val="18"/>
              </w:rPr>
              <w:t>Raw Score</w:t>
            </w:r>
          </w:p>
        </w:tc>
        <w:tc>
          <w:tcPr>
            <w:tcW w:type="dxa" w:w="1560"/>
            <w:shd w:val="clear" w:color="auto" w:fill="1B3A5C"/>
          </w:tcPr>
          <w:p>
            <w:pPr>
              <w:spacing w:before="40" w:after="40"/>
            </w:pPr>
            <w:r>
              <w:rPr>
                <w:rFonts w:ascii="Calibri" w:hAnsi="Calibri"/>
                <w:b/>
                <w:i w:val="0"/>
                <w:color w:val="FFFFFF"/>
                <w:sz w:val="18"/>
              </w:rPr>
              <w:t>% of Max</w:t>
            </w:r>
          </w:p>
        </w:tc>
        <w:tc>
          <w:tcPr>
            <w:tcW w:type="dxa" w:w="1560"/>
            <w:shd w:val="clear" w:color="auto" w:fill="1B3A5C"/>
          </w:tcPr>
          <w:p>
            <w:pPr>
              <w:spacing w:before="40" w:after="40"/>
            </w:pPr>
            <w:r>
              <w:rPr>
                <w:rFonts w:ascii="Calibri" w:hAnsi="Calibri"/>
                <w:b/>
                <w:i w:val="0"/>
                <w:color w:val="FFFFFF"/>
                <w:sz w:val="18"/>
              </w:rPr>
              <w:t>Dysfunction Pattern</w:t>
            </w:r>
          </w:p>
        </w:tc>
        <w:tc>
          <w:tcPr>
            <w:tcW w:type="dxa" w:w="1560"/>
            <w:shd w:val="clear" w:color="auto" w:fill="1B3A5C"/>
          </w:tcPr>
          <w:p>
            <w:pPr>
              <w:spacing w:before="40" w:after="40"/>
            </w:pPr>
            <w:r>
              <w:rPr>
                <w:rFonts w:ascii="Calibri" w:hAnsi="Calibri"/>
                <w:b/>
                <w:i w:val="0"/>
                <w:color w:val="FFFFFF"/>
                <w:sz w:val="18"/>
              </w:rPr>
              <w:t>Priority</w:t>
            </w:r>
          </w:p>
        </w:tc>
      </w:tr>
      <w:tr>
        <w:tc>
          <w:tcPr>
            <w:tcW w:type="dxa" w:w="1560"/>
            <w:shd w:val="clear" w:color="auto" w:fill="F2F2F2"/>
          </w:tcPr>
          <w:p>
            <w:pPr>
              <w:spacing w:before="40" w:after="40"/>
            </w:pPr>
            <w:r>
              <w:rPr>
                <w:rFonts w:ascii="Calibri" w:hAnsi="Calibri"/>
                <w:b w:val="0"/>
                <w:i w:val="0"/>
                <w:sz w:val="18"/>
              </w:rPr>
              <w:t>Default Mode Network (DMN)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Central Executive Network (CEN/FPN)</w:t>
            </w:r>
          </w:p>
        </w:tc>
        <w:tc>
          <w:tcPr>
            <w:tcW w:type="dxa" w:w="1560"/>
            <w:shd w:val="clear" w:color="auto" w:fill="FFFFFF"/>
          </w:tcPr>
          <w:p>
            <w:pPr>
              <w:spacing w:before="40" w:after="40"/>
            </w:pPr>
            <w:r>
              <w:rPr>
                <w:rFonts w:ascii="Calibri" w:hAnsi="Calibri"/>
                <w:b w:val="0"/>
                <w:i w:val="0"/>
                <w:sz w:val="18"/>
              </w:rPr>
              <w:t>14</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Salience Network (SN)</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Sensorimotor Network (SMN)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F2F2F2"/>
          </w:tcPr>
          <w:p>
            <w:pPr>
              <w:spacing w:before="40" w:after="40"/>
            </w:pPr>
            <w:r>
              <w:rPr>
                <w:rFonts w:ascii="Calibri" w:hAnsi="Calibri"/>
                <w:b w:val="0"/>
                <w:i w:val="0"/>
                <w:sz w:val="18"/>
              </w:rPr>
              <w:t>Limbic / Emotional Network</w:t>
            </w:r>
          </w:p>
        </w:tc>
        <w:tc>
          <w:tcPr>
            <w:tcW w:type="dxa" w:w="1560"/>
            <w:shd w:val="clear" w:color="auto" w:fill="F2F2F2"/>
          </w:tcPr>
          <w:p>
            <w:pPr>
              <w:spacing w:before="40" w:after="40"/>
            </w:pPr>
            <w:r>
              <w:rPr>
                <w:rFonts w:ascii="Calibri" w:hAnsi="Calibri"/>
                <w:b w:val="0"/>
                <w:i w:val="0"/>
                <w:sz w:val="18"/>
              </w:rPr>
              <w:t>14</w:t>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c>
          <w:tcPr>
            <w:tcW w:type="dxa" w:w="1560"/>
            <w:shd w:val="clear" w:color="auto" w:fill="F2F2F2"/>
          </w:tcPr>
          <w:p>
            <w:pPr>
              <w:spacing w:before="40" w:after="40"/>
            </w:pPr>
            <w:r>
              <w:rPr>
                <w:rFonts w:ascii="Calibri" w:hAnsi="Calibri"/>
                <w:b w:val="0"/>
                <w:i w:val="0"/>
                <w:sz w:val="18"/>
              </w:rPr>
            </w:r>
          </w:p>
        </w:tc>
      </w:tr>
      <w:tr>
        <w:tc>
          <w:tcPr>
            <w:tcW w:type="dxa" w:w="1560"/>
            <w:shd w:val="clear" w:color="auto" w:fill="FFFFFF"/>
          </w:tcPr>
          <w:p>
            <w:pPr>
              <w:spacing w:before="40" w:after="40"/>
            </w:pPr>
            <w:r>
              <w:rPr>
                <w:rFonts w:ascii="Calibri" w:hAnsi="Calibri"/>
                <w:b w:val="0"/>
                <w:i w:val="0"/>
                <w:sz w:val="18"/>
              </w:rPr>
              <w:t>Attention Networks (DAN/VAN)</w:t>
            </w:r>
          </w:p>
        </w:tc>
        <w:tc>
          <w:tcPr>
            <w:tcW w:type="dxa" w:w="1560"/>
            <w:shd w:val="clear" w:color="auto" w:fill="FFFFFF"/>
          </w:tcPr>
          <w:p>
            <w:pPr>
              <w:spacing w:before="40" w:after="40"/>
            </w:pPr>
            <w:r>
              <w:rPr>
                <w:rFonts w:ascii="Calibri" w:hAnsi="Calibri"/>
                <w:b w:val="0"/>
                <w:i w:val="0"/>
                <w:sz w:val="18"/>
              </w:rPr>
              <w:t>16</w:t>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c>
          <w:tcPr>
            <w:tcW w:type="dxa" w:w="1560"/>
            <w:shd w:val="clear" w:color="auto" w:fill="FFFFFF"/>
          </w:tcPr>
          <w:p>
            <w:pPr>
              <w:spacing w:before="40" w:after="40"/>
            </w:pPr>
            <w:r>
              <w:rPr>
                <w:rFonts w:ascii="Calibri" w:hAnsi="Calibri"/>
                <w:b w:val="0"/>
                <w:i w:val="0"/>
                <w:sz w:val="18"/>
              </w:rPr>
            </w:r>
          </w:p>
        </w:tc>
      </w:tr>
      <w:tr>
        <w:tc>
          <w:tcPr>
            <w:tcW w:type="dxa" w:w="1560"/>
            <w:shd w:val="clear" w:color="auto" w:fill="E8D5F0"/>
          </w:tcPr>
          <w:p>
            <w:pPr>
              <w:spacing w:before="40" w:after="40"/>
            </w:pPr>
            <w:r>
              <w:rPr>
                <w:rFonts w:ascii="Calibri" w:hAnsi="Calibri"/>
                <w:b/>
                <w:i w:val="0"/>
                <w:sz w:val="18"/>
              </w:rPr>
              <w:t>GRAND TOTAL</w:t>
            </w:r>
          </w:p>
        </w:tc>
        <w:tc>
          <w:tcPr>
            <w:tcW w:type="dxa" w:w="1560"/>
            <w:shd w:val="clear" w:color="auto" w:fill="E8D5F0"/>
          </w:tcPr>
          <w:p>
            <w:pPr>
              <w:spacing w:before="40" w:after="40"/>
            </w:pPr>
            <w:r>
              <w:rPr>
                <w:rFonts w:ascii="Calibri" w:hAnsi="Calibri"/>
                <w:b/>
                <w:i w:val="0"/>
                <w:sz w:val="18"/>
              </w:rPr>
              <w:t>88</w:t>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c>
          <w:tcPr>
            <w:tcW w:type="dxa" w:w="1560"/>
            <w:shd w:val="clear" w:color="auto" w:fill="E8D5F0"/>
          </w:tcPr>
          <w:p>
            <w:pPr>
              <w:spacing w:before="40" w:after="40"/>
            </w:pPr>
            <w:r>
              <w:rPr>
                <w:rFonts w:ascii="Calibri" w:hAnsi="Calibri"/>
                <w:b/>
                <w:i w:val="0"/>
                <w:sz w:val="18"/>
              </w:rPr>
            </w:r>
          </w:p>
        </w:tc>
      </w:tr>
    </w:tbl>
    <w:p/>
    <w:p>
      <w:r>
        <w:rPr>
          <w:rFonts w:ascii="Calibri" w:hAnsi="Calibri"/>
          <w:b/>
          <w:i w:val="0"/>
          <w:color w:val="1B3A5C"/>
          <w:sz w:val="22"/>
        </w:rPr>
        <w:t xml:space="preserve">Dominant Network Dysfunction: </w:t>
      </w:r>
      <w:r>
        <w:rPr>
          <w:rFonts w:ascii="Calibri" w:hAnsi="Calibri"/>
          <w:b w:val="0"/>
          <w:i w:val="0"/>
          <w:sz w:val="22"/>
        </w:rPr>
        <w:t>_______________________________   Score: _____ / _____</w:t>
      </w:r>
    </w:p>
    <w:p/>
    <w:p>
      <w:r>
        <w:rPr>
          <w:rFonts w:ascii="Calibri" w:hAnsi="Calibri"/>
          <w:b/>
          <w:i w:val="0"/>
          <w:color w:val="1B3A5C"/>
          <w:sz w:val="22"/>
        </w:rPr>
        <w:t xml:space="preserve">Secondary Network: </w:t>
      </w:r>
      <w:r>
        <w:rPr>
          <w:rFonts w:ascii="Calibri" w:hAnsi="Calibri"/>
          <w:b w:val="0"/>
          <w:i w:val="0"/>
          <w:sz w:val="22"/>
        </w:rPr>
        <w:t>_______________________________   Tertiary: _______________________________</w:t>
      </w:r>
    </w:p>
    <w:p/>
    <w:p>
      <w:pPr>
        <w:spacing w:before="200" w:after="80"/>
      </w:pPr>
      <w:r>
        <w:rPr>
          <w:rFonts w:ascii="Calibri" w:hAnsi="Calibri"/>
          <w:b/>
          <w:i w:val="0"/>
          <w:color w:val="1B3A5C"/>
          <w:sz w:val="28"/>
        </w:rPr>
        <w:t>Phenotype Assignment</w:t>
      </w:r>
    </w:p>
    <w:p>
      <w:r>
        <w:rPr>
          <w:rFonts w:ascii="Calibri" w:hAnsi="Calibri"/>
          <w:b w:val="0"/>
          <w:i w:val="0"/>
          <w:sz w:val="22"/>
        </w:rPr>
        <w:t>Insomnia phenotypes: (1) HYPERAROUSAL — SN HYPER + Limbic HYPER + DMN HYPER (psychophysiological insomnia); (2) COGNITIVE — CEN HYPO + Attention HYPO (sleep deprivation sequelae); (3) SOMATIC — SMN HYPER (physiological tension); (4) BEHAVIORAL — conditioned arousal (SN HYPER to bed cues). Map dominant phenotype for FNON protocol selection.</w:t>
      </w:r>
    </w:p>
    <w:p/>
    <w:p>
      <w:r>
        <w:rPr>
          <w:rFonts w:ascii="Calibri" w:hAnsi="Calibri"/>
          <w:b/>
          <w:i w:val="0"/>
          <w:color w:val="1B3A5C"/>
          <w:sz w:val="22"/>
        </w:rPr>
        <w:t xml:space="preserve">Assigned Phenotype: </w:t>
      </w:r>
      <w:r>
        <w:rPr>
          <w:rFonts w:ascii="Calibri" w:hAnsi="Calibri"/>
          <w:b w:val="0"/>
          <w:i w:val="0"/>
          <w:sz w:val="22"/>
        </w:rPr>
        <w:t>________________________________________</w:t>
      </w:r>
    </w:p>
    <w:p/>
    <w:p>
      <w:r>
        <w:rPr>
          <w:rFonts w:ascii="Calibri" w:hAnsi="Calibri"/>
          <w:b/>
          <w:i w:val="0"/>
          <w:color w:val="7B2D8E"/>
          <w:sz w:val="22"/>
        </w:rPr>
        <w:t xml:space="preserve">FNON Strategy: </w:t>
      </w:r>
      <w:r>
        <w:rPr>
          <w:rFonts w:ascii="Calibri" w:hAnsi="Calibri"/>
          <w:b w:val="0"/>
          <w:i w:val="0"/>
          <w:sz w:val="22"/>
        </w:rPr>
        <w:t>Primary: Inhibit cortical hyperarousal (cathodal/slow-wave transcranial stimulation over frontal cortex at sleep onset). Facilitate slow-wave sleep networks via cathodal frontal or delta-band entrainment. Address limbic hyperarousal (right DLPFC cathodal). Combine with CBT-I for hyperarousal phenotype.</w:t>
      </w:r>
    </w:p>
    <w:p/>
    <w:p>
      <w:pPr>
        <w:spacing w:before="200" w:after="80"/>
      </w:pPr>
      <w:r>
        <w:rPr>
          <w:rFonts w:ascii="Calibri" w:hAnsi="Calibri"/>
          <w:b/>
          <w:i w:val="0"/>
          <w:color w:val="1B3A5C"/>
          <w:sz w:val="28"/>
        </w:rPr>
        <w:t>Medication &amp; Clinical Notes</w:t>
      </w:r>
    </w:p>
    <w:p>
      <w:pPr>
        <w:shd w:val="clear" w:color="auto" w:fill="CC0000"/>
        <w:spacing w:before="80" w:after="120"/>
      </w:pPr>
      <w:r>
        <w:rPr>
          <w:rFonts w:ascii="Calibri" w:hAnsi="Calibri"/>
          <w:b/>
          <w:i w:val="0"/>
          <w:color w:val="FFFFFF"/>
          <w:sz w:val="20"/>
        </w:rPr>
        <w:t xml:space="preserve">⚠ CRITICAL: </w:t>
      </w:r>
      <w:r>
        <w:rPr>
          <w:rFonts w:ascii="Calibri" w:hAnsi="Calibri"/>
          <w:b w:val="0"/>
          <w:i w:val="0"/>
          <w:color w:val="FFFFFF"/>
          <w:sz w:val="20"/>
        </w:rPr>
        <w:t>CRITICAL: Record medication state at each assessment. Results may differ significantly ON vs OFF medication.</w:t>
      </w:r>
    </w:p>
    <w:p>
      <w:r>
        <w:rPr>
          <w:rFonts w:ascii="Calibri" w:hAnsi="Calibri"/>
          <w:b/>
          <w:i w:val="0"/>
          <w:color w:val="1B3A5C"/>
          <w:sz w:val="22"/>
        </w:rPr>
        <w:t xml:space="preserve">Medication State at Assessment: </w:t>
      </w:r>
      <w:r>
        <w:rPr>
          <w:rFonts w:ascii="Calibri" w:hAnsi="Calibri"/>
          <w:b w:val="0"/>
          <w:i w:val="0"/>
          <w:sz w:val="22"/>
        </w:rPr>
        <w:t>□ ON Medication    □ OFF Medication    □ Medication Wash-out    □ Unmedicated</w:t>
      </w:r>
    </w:p>
    <w:p/>
    <w:p>
      <w:r>
        <w:rPr>
          <w:rFonts w:ascii="Calibri" w:hAnsi="Calibri"/>
          <w:b/>
          <w:i w:val="0"/>
          <w:color w:val="1B3A5C"/>
          <w:sz w:val="20"/>
        </w:rPr>
        <w:t xml:space="preserve">Medication Name/Dose/Timing: </w:t>
      </w:r>
      <w:r>
        <w:rPr>
          <w:rFonts w:ascii="Calibri" w:hAnsi="Calibri"/>
          <w:b w:val="0"/>
          <w:i w:val="0"/>
          <w:sz w:val="20"/>
        </w:rPr>
        <w:t>__________________________________________________</w:t>
      </w:r>
    </w:p>
    <w:p>
      <w:r>
        <w:rPr>
          <w:rFonts w:ascii="Calibri" w:hAnsi="Calibri"/>
          <w:b/>
          <w:i w:val="0"/>
          <w:color w:val="1B3A5C"/>
          <w:sz w:val="20"/>
        </w:rPr>
        <w:t xml:space="preserve">Time Since Last Dose: </w:t>
      </w:r>
      <w:r>
        <w:rPr>
          <w:rFonts w:ascii="Calibri" w:hAnsi="Calibri"/>
          <w:b w:val="0"/>
          <w:i w:val="0"/>
          <w:sz w:val="20"/>
        </w:rPr>
        <w:t>__________________________________________________</w:t>
      </w:r>
    </w:p>
    <w:p>
      <w:r>
        <w:rPr>
          <w:rFonts w:ascii="Calibri" w:hAnsi="Calibri"/>
          <w:b/>
          <w:i w:val="0"/>
          <w:color w:val="1B3A5C"/>
          <w:sz w:val="20"/>
        </w:rPr>
        <w:t xml:space="preserve">Clinical Observations: </w:t>
      </w:r>
      <w:r>
        <w:rPr>
          <w:rFonts w:ascii="Calibri" w:hAnsi="Calibri"/>
          <w:b w:val="0"/>
          <w:i w:val="0"/>
          <w:sz w:val="20"/>
        </w:rPr>
        <w:t>__________________________________________________</w:t>
      </w:r>
    </w:p>
    <w:p>
      <w:r>
        <w:rPr>
          <w:rFonts w:ascii="Calibri" w:hAnsi="Calibri"/>
          <w:b/>
          <w:i w:val="0"/>
          <w:color w:val="1B3A5C"/>
          <w:sz w:val="20"/>
        </w:rPr>
        <w:t xml:space="preserve">Network Interpretation Notes: </w:t>
      </w:r>
      <w:r>
        <w:rPr>
          <w:rFonts w:ascii="Calibri" w:hAnsi="Calibri"/>
          <w:b w:val="0"/>
          <w:i w:val="0"/>
          <w:sz w:val="20"/>
        </w:rPr>
        <w:t>__________________________________________________</w:t>
      </w:r>
    </w:p>
    <w:p>
      <w:r>
        <w:rPr>
          <w:rFonts w:ascii="Calibri" w:hAnsi="Calibri"/>
          <w:b/>
          <w:i w:val="0"/>
          <w:color w:val="1B3A5C"/>
          <w:sz w:val="20"/>
        </w:rPr>
        <w:t xml:space="preserve">Next Assessment Date: </w:t>
      </w:r>
      <w:r>
        <w:rPr>
          <w:rFonts w:ascii="Calibri" w:hAnsi="Calibri"/>
          <w:b w:val="0"/>
          <w:i w:val="0"/>
          <w:sz w:val="20"/>
        </w:rPr>
        <w:t>__________________________________________________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