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Вкладка InOneLine и OBS используют один и тот же набор параметров оформления. Изменения применяются сразу ко всем сообщениям нужной платформы, которые ещё находятся в текущей ленте; платформы друг на друга не влияют. Переключение оригинального/пользовательского режима тоже немедленно. Настройки сохраняются после перезапуска.</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полностью прозрачный, без сообщений о соединении, ошибках или ожидании. Появление сообщения соответствует задержке, но без декоративной анимации.</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«Открыть предпросмотр».</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сообщения могут оставаться видимыми;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При минимальном размере 520 × 360 окончательно согласована вертикальная компоновка: лента чата сверху, настройки снизу с собственной вертикальной прокруткой. Лента остаётся видимой при прокрутке настроек и сама не прокручивается вручную. При достаточной ширине автоматически восстанавливается горизонтальная компоновка: чат слева, настройки справа.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единая вкладка, общий стиль, горизонтальная и вертикальная схемы согласованы пользователем 24 октября 2026 года; конкретные пропорции и порог перестроения проверяются при реализации; код и Windows QA ещё отсутствуют.</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и точки адаптивного перестроения принятой двухрежимной компоновки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w:t>
      </w:r>
      <w:r>
        <w:t xml:space="preserve">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w:t>
      </w:r>
      <w:r>
        <w:t xml:space="preserve">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w:t>
      </w:r>
      <w:r>
        <w:t xml:space="preserve">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В следующем ответе 24 октября 2026 года пользователь окончательно утвердил минимальную компоновку: чат сверху, настройки снизу с собственной вертикальной прокруткой, а чат остаётся без ручной прокрутки.</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