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«Открыть предпросмотр»),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открывается локальная область предпросмотра с образцом сообщения выбранной платформы: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возвращает отображение к обычной актуальной живой ленте сообщений, без повторного воспроизведения или догрузки уже полученного.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r>
        <w:t xml:space="preserve">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w:t>
      </w:r>
      <w:r>
        <w:t xml:space="preserve">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w:t>
      </w:r>
      <w:r>
        <w:t xml:space="preserve"> 24 октября 2026 года принято D41-REQ-27: отдельное тестовое сообщение только для локального предпросмотра оформления, без добавления в настоящий чат, OBS и историю.</w:t>
      </w:r>
      <w:r>
        <w:t xml:space="preserve">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