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Priya Nair</w:t>
      </w:r>
    </w:p>
    <w:p>
      <w:pPr>
        <w:spacing w:after="80"/>
      </w:pPr>
      <w:r>
        <w:rPr>
          <w:color w:val="555555"/>
          <w:sz w:val="17"/>
          <w:szCs w:val="17"/>
        </w:rPr>
        <w:t xml:space="preserve">Bangalore | priya.nair@email.com | +91-9845001234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5 years of backend development experience specializing in Java Spring Boot and Python. Expertise in building high-performance APIs, database optimization, and Agile delivery.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Lead Software Engineer | Cognizant, Bangalore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3 microservices using Spring Boot handling 1M+ requests/day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RESTful APIs consumed by mobile and web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Optimized MySQL queries reducing report generation time from 45s to 4s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Software Engineer | HCL Technologies, Bangalore | 2019 - 2021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backend modules in Python (Django) for a CRM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Integrated Kafka for async event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Wrote unit and integration tests (80%+ coverage)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Languages: Java, Python, SQL</w:t>
      </w:r>
    </w:p>
    <w:p>
      <w:pPr>
        <w:spacing w:after="60"/>
      </w:pPr>
      <w:r>
        <w:rPr>
          <w:sz w:val="19"/>
          <w:szCs w:val="19"/>
        </w:rPr>
        <w:t xml:space="preserve">Frameworks: Spring Boot, Django REST Framework</w:t>
      </w:r>
    </w:p>
    <w:p>
      <w:pPr>
        <w:spacing w:after="60"/>
      </w:pPr>
      <w:r>
        <w:rPr>
          <w:sz w:val="19"/>
          <w:szCs w:val="19"/>
        </w:rPr>
        <w:t xml:space="preserve">Databases: MySQL, PostgreSQL, Redis</w:t>
      </w:r>
    </w:p>
    <w:p>
      <w:pPr>
        <w:spacing w:after="60"/>
      </w:pPr>
      <w:r>
        <w:rPr>
          <w:sz w:val="19"/>
          <w:szCs w:val="19"/>
        </w:rPr>
        <w:t xml:space="preserve">Messaging: Kafka, RabbitMQ | Cloud: AWS (ECS, RDS, S3)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B.E., Information Technology | VTU | 2019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2026-05-28T17:01:44.561Z</dcterms:created>
  <dcterms:modified xsi:type="dcterms:W3CDTF">2026-05-28T17:01:44.561Z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