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Rohit Sharma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Mumbai | rohit.sharma@email.com | +91-9900112233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Full Stack Developer with 3 years of experience in React and Node.js. Have worked on backend APIs but primarily frontend-focused.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Full Stack Developer | StartupX, Mumbai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React frontend with 15+ reusable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Node.js/Express REST APIs for internal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MongoDB for data storage; some PostgreSQL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Frontend: React, Next.js, TypeScript</w:t>
      </w:r>
    </w:p>
    <w:p>
      <w:pPr>
        <w:spacing w:after="60"/>
      </w:pPr>
      <w:r>
        <w:rPr>
          <w:sz w:val="19"/>
          <w:szCs w:val="19"/>
        </w:rPr>
        <w:t xml:space="preserve">Backend: Node.js, Express.js | Databases: MongoDB, PostgreSQL (basic)</w:t>
      </w:r>
    </w:p>
    <w:p>
      <w:pPr>
        <w:spacing w:after="60"/>
      </w:pPr>
      <w:r>
        <w:rPr>
          <w:sz w:val="19"/>
          <w:szCs w:val="19"/>
        </w:rPr>
        <w:t xml:space="preserve">Cloud: AWS (EC2, S3 - basic)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Computer Science | Mumbai University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2026-05-28T17:01:44.577Z</dcterms:created>
  <dcterms:modified xsi:type="dcterms:W3CDTF">2026-05-28T17:01:44.577Z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