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Amar Singh</w:t>
      </w:r>
    </w:p>
    <w:p>
      <w:pPr>
        <w:spacing w:after="80"/>
      </w:pPr>
      <w:r>
        <w:rPr>
          <w:color w:val="555555"/>
          <w:sz w:val="17"/>
          <w:szCs w:val="17"/>
        </w:rPr>
        <w:t xml:space="preserve">Pune | amar.singh@email.com | +91-9765432100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Data Scientist with 3 years in traditional ML and recent exposure to LLMs. Strong in model training and evaluation; exploring LLM engineering.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Data Scientist | Persistent Systems, Pune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classification and regression models using scikit-learn, XGBoost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Experimented with BERT and fine-tuning for text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Recently built a simple RAG prototype using LangChain + OpenAI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ML: scikit-learn, XGBoost, TensorFlow, PyTorch</w:t>
      </w:r>
    </w:p>
    <w:p>
      <w:pPr>
        <w:spacing w:after="60"/>
      </w:pPr>
      <w:r>
        <w:rPr>
          <w:sz w:val="19"/>
          <w:szCs w:val="19"/>
        </w:rPr>
        <w:t xml:space="preserve">LLMs: OpenAI API (basic), LangChain (learning)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M.Sc, Data Science | Pune University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2026-05-28T17:01:44.674Z</dcterms:created>
  <dcterms:modified xsi:type="dcterms:W3CDTF">2026-05-28T17:01:44.674Z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