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Kavitha Subramanian</w:t>
      </w:r>
    </w:p>
    <w:p>
      <w:pPr>
        <w:spacing w:after="80"/>
      </w:pPr>
      <w:r>
        <w:rPr>
          <w:color w:val="555555"/>
          <w:sz w:val="17"/>
          <w:szCs w:val="17"/>
        </w:rPr>
        <w:t xml:space="preserve">Chennai | kavitha.s@email.com | +91-9443556677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4.5 years as Data Engineer specializing in cloud data platforms, pipeline automation, and data quality frameworks. Strong in GCP and BigQuery ecosystem.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Data Engineer | Swiggy, Chennai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and maintained 80+ data pipelines using GCP Dataflow and Apache Beam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BigQuery data warehouse with star schema modeling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Used dbt for transformation with 95% test coverage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Delta Lake for reliable data lake operations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Cloud: GCP (BigQuery, Dataflow, Composer), AWS (Glue, S3, Redshift)</w:t>
      </w:r>
    </w:p>
    <w:p>
      <w:pPr>
        <w:spacing w:after="60"/>
      </w:pPr>
      <w:r>
        <w:rPr>
          <w:sz w:val="19"/>
          <w:szCs w:val="19"/>
        </w:rPr>
        <w:t xml:space="preserve">Processing: Apache Spark, PySpark, Apache Beam</w:t>
      </w:r>
    </w:p>
    <w:p>
      <w:pPr>
        <w:spacing w:after="60"/>
      </w:pPr>
      <w:r>
        <w:rPr>
          <w:sz w:val="19"/>
          <w:szCs w:val="19"/>
        </w:rPr>
        <w:t xml:space="preserve">Orchestration: Airflow, dbt | Streaming: Kafka, Pub/Sub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B.E., Information Technology | Anna University | 2019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2026-05-28T17:01:44.804Z</dcterms:created>
  <dcterms:modified xsi:type="dcterms:W3CDTF">2026-05-28T17:01:44.804Z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