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Ramesh Iyer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Coimbatore | ramesh.iyer@email.com | +91-9443001122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Oracle DBA with 7 years managing enterprise databases. Deep expertise in Oracle and SQL Server with no cloud infrastructure or DevOps experience.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Oracle DBA | TVS Group, Coimbatore | 2017 -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20+ Oracle 19c databases (5TB+ total storage)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Performance tuning, backup/recovery, RAC administration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 DevOps/Cloud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Databases: Oracle 19c/12c/11g, SQL Server, MySQL</w:t>
      </w:r>
    </w:p>
    <w:p>
      <w:pPr>
        <w:spacing w:after="60"/>
      </w:pPr>
      <w:r>
        <w:rPr>
          <w:sz w:val="19"/>
          <w:szCs w:val="19"/>
        </w:rPr>
        <w:t xml:space="preserve">No DevOps/Cloud: No Terraform, Docker, Kubernetes, CI/CD pipelines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Oracle DBA Certified Professional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2026-05-28T17:01:45.196Z</dcterms:created>
  <dcterms:modified xsi:type="dcterms:W3CDTF">2026-05-28T17:01:45.196Z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