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Lakshmi Priya</w:t>
      </w:r>
    </w:p>
    <w:p>
      <w:pPr>
        <w:spacing w:after="80"/>
      </w:pPr>
      <w:r>
        <w:rPr>
          <w:color w:val="555555"/>
          <w:sz w:val="17"/>
          <w:szCs w:val="17"/>
        </w:rPr>
        <w:t xml:space="preserve">Hyderabad | lakshmi.priya@email.com | +91-9866112233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IT Project Manager with 8 years delivering cloud migration and infrastructure projects. Coordinates technical teams but does not perform hands-on DevOps work.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IT Project Manager | Cognizant, Hyderabad | 2016 -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10+ cloud migration projects (AWS, Azure) as PM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Coordinated DevOps teams on CI/CD pipeline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No technical hands-on: No Terraform, Docker, Kubernetes, coding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Management: Project planning, Risk management, Stakeholder management</w:t>
      </w:r>
    </w:p>
    <w:p>
      <w:pPr>
        <w:spacing w:after="60"/>
      </w:pPr>
      <w:r>
        <w:rPr>
          <w:sz w:val="19"/>
          <w:szCs w:val="19"/>
        </w:rPr>
        <w:t xml:space="preserve">Frameworks: Agile, Scrum, PRINCE2, PMP | Cloud knowledge: conceptual only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PMP, PRINCE2, CSM Certified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2026-05-28T17:01:45.244Z</dcterms:created>
  <dcterms:modified xsi:type="dcterms:W3CDTF">2026-05-28T17:01:45.244Z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