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基于变量批发价格(元/千克)，显著性P值为0.000***，水平上呈现显著性，拒绝原假设，该序列为平稳的时间序列。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-67544.898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231840.988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-67480.815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228664.612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-67215.695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211945.972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-66608.019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176709.774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-66317.776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162512.415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-66211.93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158219.561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-63257.164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63833.429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-63188.349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62853.454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-63135.845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62201.262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-63052.439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60969.972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-63024.083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60789.323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-62880.818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10.977*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11.084*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11.014*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58491.82*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由FPE、AIC、SC、HQ四项评价指标的结果，滞后阶数建议选为11阶，即建立VAR(11)模型。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-9.716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46.599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销量(千克)=-0.031*销量(千克)(-1)+0.004*销量(千克)(-2)+1.495*批发价格(元/千克)(-1)-4.182*批发价格(元/千克)(-2)-0.32*销售单价(元/千克)(-1)+5.379*销售单价(元/千克)(-2)+42.15</w:t>
      </w:r>
      <w:r>
        <w:rPr>
          <w:b w:val="false"/>
          <w:bCs w:val="false"/>
          <w:color w:val="000000"/>
          <w:sz w:val="18"/>
          <w:szCs w:val="18"/>
        </w:rPr>
        <w:br/>
        <w:t xml:space="preserve">批发价格(元/千克)=0.002*销量(千克)(-1)-0.007*销量(千克)(-2)+0.083*批发价格(元/千克)(-1)+0.02*批发价格(元/千克)(-2)-0.004*销售单价(元/千克)(-1)-0.066*销售单价(元/千克)(-2)+6.713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销售单价(元/千克)=0.003*销量(千克)(-1)-0.01*销量(千克)(-2)+0.047*批发价格(元/千克)(-1)-0.086*批发价格(元/千克)(-2)+0.042*销售单价(元/千克)(-1)-0.027*销售单价(元/千克)(-2)+10.408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z4pictbknvysefx6s9j.png"/><Relationship Id="rId7" Type="http://schemas.openxmlformats.org/officeDocument/2006/relationships/image" Target="media/5ycl9lyg4xbriynoh1x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2023-09-09T07:01:57.279Z</dcterms:created>
  <dcterms:modified xsi:type="dcterms:W3CDTF">2023-09-09T07:01:57.279Z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