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VAR向量自回归模型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VAR模型建立之前需要对各时间序列变量进行平稳性检验。若各时间序列均是平稳序列，则可建立 VAR 模型；否则得到的向量自回归模型是伪回归。若是各数据不满足平稳性，但通过了协整检验，也可建立向量自回归模型。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不同滞后阶数的比较。（可根据不同滞后阶数的各信息准则结果，找到一个较优的滞后阶数，再重新建立VAR模型。）</w:t>
      </w:r>
      <w:r>
        <w:rPr>
          <w:b w:val="false"/>
          <w:bCs w:val="false"/>
          <w:color w:val="000000"/>
          <w:sz w:val="18"/>
          <w:szCs w:val="18"/>
        </w:rPr>
        <w:br/>
        <w:t xml:space="preserve">3.
建立VAR模型并对参数进行估计。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在建立VAR模型之后，需要对模型进行稳定性检验。在检验通过后，才能进行脉冲响应分析和方差分解。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-6.461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-31.993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P&lt;0.05，则说明序列是平稳序列。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P&gt;0.05，则说明序列是非平稳序列。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基于变量销量(千克)_异常值处理，显著性P值为0.026**，水平上呈现显著性，拒绝原假设，该序列为平稳的时间序列。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基于变量批发价格(元/千克)，显著性P值为0.000***，水平上呈现显著性，拒绝原假设，该序列为平稳的时间序列。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基于变量加成率，显著性P值为0.000***，水平上呈现显著性，拒绝原假设，该序列为平稳的时间序列。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输出结果2：不同滞后阶数的比较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滞后阶数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logL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HQ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FPE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-11237.531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200033.976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-11076.794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12.001*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154106.264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-11053.875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153060.066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-11035.747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153371.262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-11019.658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154264.383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-10983.136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149403.421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-10932.84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141039.773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-10873.526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130921.361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-10845.052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11.896*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128674.7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-10825.417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11.764*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128557.516*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-10811.751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129874.839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-10798.637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131343.447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滞后p阶的向量自回归模型的信息准则，用于选择较优的滞后阶数。包括logL、FPE、AIC、SC、HQ，其中logL参与到FPE、AIC、SC、HQ的计算，最终通过对FPE、AIC、SC、HQ的指标进行评价。选择最优滞后阶数有以下两个规则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若某一滞后阶数的有最多的 * ，建议选取该滞后阶数建立VAR模型。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若有阶数带有的 * 数量相同，那么就选择尽可能小的阶数。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由FPE、AIC、SC、HQ四项评价指标的结果，滞后阶数建议选为9阶，即建立VAR(9)模型。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输出结果3：模型参数估计表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估计量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-2.026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-0.861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-0.207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68.714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3.043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上表格展示了VAR模型的参数估计结果表。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销量(千克)_异常值处理=0.428*销量(千克)_异常值处理(-1)+0.1*销量(千克)_异常值处理(-2)+1.381*批发价格(元/千克)(-1)+0.201*批发价格(元/千克)(-2)+0.655*加成率(-1)-0.218*加成率(-2)+68.714</w:t>
      </w:r>
      <w:r>
        <w:rPr>
          <w:b w:val="false"/>
          <w:bCs w:val="false"/>
          <w:color w:val="000000"/>
          <w:sz w:val="18"/>
          <w:szCs w:val="18"/>
        </w:rPr>
        <w:br/>
        <w:t xml:space="preserve">批发价格(元/千克)=0.002*销量(千克)_异常值处理(-1)+0.001*销量(千克)_异常值处理(-2)+0.068*批发价格(元/千克)(-1)+0.097*批发价格(元/千克)(-2)-0.037*加成率(-1)-0.023*加成率(-2)+2.673</w:t>
      </w:r>
      <w:r>
        <w:rPr>
          <w:b w:val="false"/>
          <w:bCs w:val="false"/>
          <w:color w:val="000000"/>
          <w:sz w:val="18"/>
          <w:szCs w:val="18"/>
        </w:rPr>
        <w:br/>
        <w:t xml:space="preserve">加成率=-0.003*销量(千克)_异常值处理(-1)+0.003*销量(千克)_异常值处理(-2)-0.029*批发价格(元/千克)(-1)-0.007*批发价格(元/千克)(-2)+0.023*加成率(-1)+0.019*加成率(-2)+0.96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输出结果4：VAR模型稳定性检验</w:t>
      </w:r>
    </w:p>
    <w:p>
      <w:pPr>
        <w:spacing w:after="500"/>
        <w:jc w:val="center"/>
      </w:pPr>
      <w:r>
        <w:drawing>
          <wp:inline distT="0" distB="0" distL="0" distR="0">
            <wp:extent cx="4762500" cy="4762500"/>
            <wp:effectExtent b="0" l="0" r="0" t="0"/>
            <wp:docPr id="2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上图展示了VAR模型中的AR根图。若所有的点都位于单位圆内，由此可判断VAR系统是稳定的，模型可以进一步做脉冲响应分析和方差分解。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输出结果5：脉冲响应分析
冲击变量：
受冲击变量：
阶数：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上图展示了脉冲响应分析图。它描述的是VAR模型中的一个内生变量（冲击变量）的冲击给另一个内生变量（受冲击变量）所带来的影响。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输出结果6：方差分解结果表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53.486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58.312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99.567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60.319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61.027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61.288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61.385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99.358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61.434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99.352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61.438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99.351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99.351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上表展示了方差分解结果表。方差分解是分析预测残差的标准差由不同冲击影响的比例，也是对应内生变量对标准差的贡献比例。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陈强，高级计量经济学及 Stata 应用[M], 高等教育出版社，2014.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5uzgpe1ioo8jcdy_mib5.png"/><Relationship Id="rId7" Type="http://schemas.openxmlformats.org/officeDocument/2006/relationships/image" Target="media/dxyetwqd0rsclhq05w5u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2023-09-09T07:53:40.094Z</dcterms:created>
  <dcterms:modified xsi:type="dcterms:W3CDTF">2023-09-09T07:53:40.094Z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