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070" w:rsidRPr="00714788" w:rsidRDefault="00714788" w:rsidP="00714788">
      <w:pPr>
        <w:pStyle w:val="Heading1"/>
      </w:pPr>
      <w:r w:rsidRPr="00714788">
        <w:t xml:space="preserve">Animaation luominen </w:t>
      </w:r>
      <w:proofErr w:type="spellStart"/>
      <w:r w:rsidRPr="00714788">
        <w:t>Tableaussa</w:t>
      </w:r>
      <w:proofErr w:type="spellEnd"/>
    </w:p>
    <w:p w:rsidR="00714788" w:rsidRDefault="00714788" w:rsidP="00AB0A51">
      <w:pPr>
        <w:rPr>
          <w:i/>
        </w:rPr>
      </w:pPr>
      <w:r w:rsidRPr="00714788">
        <w:rPr>
          <w:i/>
        </w:rPr>
        <w:t>Testattu</w:t>
      </w:r>
      <w:r>
        <w:rPr>
          <w:i/>
        </w:rPr>
        <w:t xml:space="preserve"> </w:t>
      </w:r>
      <w:proofErr w:type="spellStart"/>
      <w:r w:rsidR="00430B67">
        <w:rPr>
          <w:i/>
        </w:rPr>
        <w:t>Tableau</w:t>
      </w:r>
      <w:proofErr w:type="spellEnd"/>
      <w:r w:rsidR="00430B67">
        <w:rPr>
          <w:i/>
        </w:rPr>
        <w:t xml:space="preserve"> Desktopin </w:t>
      </w:r>
      <w:r>
        <w:rPr>
          <w:i/>
        </w:rPr>
        <w:t>versioissa</w:t>
      </w:r>
      <w:r w:rsidRPr="00714788">
        <w:rPr>
          <w:i/>
        </w:rPr>
        <w:t xml:space="preserve"> 10.0,10.1,10.2,10.3</w:t>
      </w:r>
    </w:p>
    <w:p w:rsidR="002B1F62" w:rsidRDefault="002A435B" w:rsidP="00AB0A51">
      <w:r>
        <w:t>Tässä ohjeessa näytetään</w:t>
      </w:r>
      <w:r w:rsidR="004530C3">
        <w:t xml:space="preserve"> kaksi esimerkkiä</w:t>
      </w:r>
      <w:r>
        <w:t xml:space="preserve"> yksinkertaisen animaatio</w:t>
      </w:r>
      <w:r w:rsidR="004530C3">
        <w:t>n luomise</w:t>
      </w:r>
      <w:r w:rsidR="00430B67">
        <w:t xml:space="preserve">en </w:t>
      </w:r>
      <w:proofErr w:type="spellStart"/>
      <w:r w:rsidR="00430B67">
        <w:t>Tableau</w:t>
      </w:r>
      <w:proofErr w:type="spellEnd"/>
      <w:r w:rsidR="00430B67">
        <w:t xml:space="preserve"> Desktopilla. </w:t>
      </w:r>
      <w:r w:rsidR="0020476B">
        <w:t xml:space="preserve">Esimerkkiaineistoina käytetään </w:t>
      </w:r>
      <w:r w:rsidR="001E6EB4">
        <w:t xml:space="preserve">EKP:n sivuilta </w:t>
      </w:r>
      <w:r w:rsidR="0020476B">
        <w:t>haettuja tuottokäyriä ja Nokian osakekurssia vuoden 2017 alusta heinäkuun loppuun saakka.</w:t>
      </w:r>
      <w:bookmarkStart w:id="0" w:name="_GoBack"/>
      <w:bookmarkEnd w:id="0"/>
    </w:p>
    <w:p w:rsidR="002B1F62" w:rsidRDefault="002B1F62" w:rsidP="0020476B">
      <w:pPr>
        <w:pStyle w:val="Heading2"/>
      </w:pPr>
      <w:r>
        <w:t xml:space="preserve">Animaatio </w:t>
      </w:r>
      <w:r w:rsidR="0020476B">
        <w:t>päivämääräkentällä</w:t>
      </w:r>
    </w:p>
    <w:p w:rsidR="006B2C8A" w:rsidRDefault="00430B67" w:rsidP="00AB0A51">
      <w:r>
        <w:t xml:space="preserve">Animaation luomisessa oleellista on, että jokin käytettävä kenttä toimii sivuna/kehyksenä. Tässä esimerkissä </w:t>
      </w:r>
      <w:r w:rsidR="006B2C8A">
        <w:t>animaatio luodaan päivämääräkentän avulla (</w:t>
      </w:r>
      <w:proofErr w:type="spellStart"/>
      <w:r w:rsidR="006B2C8A">
        <w:t>Date</w:t>
      </w:r>
      <w:proofErr w:type="spellEnd"/>
      <w:r w:rsidR="006B2C8A">
        <w:t>).</w:t>
      </w:r>
    </w:p>
    <w:p w:rsidR="006B2C8A" w:rsidRDefault="001E6EB4" w:rsidP="00FA4589">
      <w:pPr>
        <w:jc w:val="center"/>
      </w:pPr>
      <w:r>
        <w:rPr>
          <w:noProof/>
        </w:rPr>
        <w:drawing>
          <wp:inline distT="0" distB="0" distL="0" distR="0" wp14:anchorId="35956D25" wp14:editId="62818279">
            <wp:extent cx="4038600" cy="440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4400550"/>
                    </a:xfrm>
                    <a:prstGeom prst="rect">
                      <a:avLst/>
                    </a:prstGeom>
                  </pic:spPr>
                </pic:pic>
              </a:graphicData>
            </a:graphic>
          </wp:inline>
        </w:drawing>
      </w:r>
    </w:p>
    <w:p w:rsidR="006B2C8A" w:rsidRDefault="006B2C8A" w:rsidP="00AB0A51">
      <w:r>
        <w:t xml:space="preserve">Animaatiota varten luodaan ensin kuvaaja. Käytetään vaaka-akselina </w:t>
      </w:r>
      <w:proofErr w:type="spellStart"/>
      <w:r>
        <w:t>Timeband</w:t>
      </w:r>
      <w:proofErr w:type="spellEnd"/>
      <w:r>
        <w:t>-saraketta, järjestetään arvot tarvittaessa:</w:t>
      </w:r>
    </w:p>
    <w:p w:rsidR="006B2C8A" w:rsidRDefault="001E6EB4" w:rsidP="00FA4589">
      <w:pPr>
        <w:jc w:val="center"/>
      </w:pPr>
      <w:r>
        <w:rPr>
          <w:noProof/>
        </w:rPr>
        <w:lastRenderedPageBreak/>
        <w:drawing>
          <wp:inline distT="0" distB="0" distL="0" distR="0" wp14:anchorId="0BC25D52" wp14:editId="59E383E3">
            <wp:extent cx="6480175" cy="4110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4110355"/>
                    </a:xfrm>
                    <a:prstGeom prst="rect">
                      <a:avLst/>
                    </a:prstGeom>
                  </pic:spPr>
                </pic:pic>
              </a:graphicData>
            </a:graphic>
          </wp:inline>
        </w:drawing>
      </w:r>
    </w:p>
    <w:p w:rsidR="006B2C8A" w:rsidRDefault="006B2C8A" w:rsidP="00AB0A51">
      <w:r>
        <w:t>Pystyakselille laitetaan tuottokäyrien arvot (</w:t>
      </w:r>
      <w:proofErr w:type="spellStart"/>
      <w:r>
        <w:t>Yield</w:t>
      </w:r>
      <w:proofErr w:type="spellEnd"/>
      <w:r>
        <w:t>-sarake), ja erotellaan käyrät lisäämällä käyrän nimi (</w:t>
      </w:r>
      <w:proofErr w:type="spellStart"/>
      <w:r>
        <w:t>Rate</w:t>
      </w:r>
      <w:proofErr w:type="spellEnd"/>
      <w:r>
        <w:t xml:space="preserve"> </w:t>
      </w:r>
      <w:proofErr w:type="spellStart"/>
      <w:r>
        <w:t>name</w:t>
      </w:r>
      <w:proofErr w:type="spellEnd"/>
      <w:r>
        <w:t>) väri-muuttujaan. Tarvittaessa muutetaan kuvaaja käyrä-muotoiseksi Marks-välilehdeltä. Lopputuloksen pitäisi näyttää tältä:</w:t>
      </w:r>
    </w:p>
    <w:p w:rsidR="006B2C8A" w:rsidRDefault="001E6EB4" w:rsidP="00FA4589">
      <w:pPr>
        <w:jc w:val="center"/>
      </w:pPr>
      <w:r>
        <w:rPr>
          <w:noProof/>
        </w:rPr>
        <w:drawing>
          <wp:inline distT="0" distB="0" distL="0" distR="0" wp14:anchorId="4237DF73" wp14:editId="1DEA37E7">
            <wp:extent cx="6480175" cy="3067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3067050"/>
                    </a:xfrm>
                    <a:prstGeom prst="rect">
                      <a:avLst/>
                    </a:prstGeom>
                  </pic:spPr>
                </pic:pic>
              </a:graphicData>
            </a:graphic>
          </wp:inline>
        </w:drawing>
      </w:r>
    </w:p>
    <w:p w:rsidR="006B2C8A" w:rsidRDefault="006B2C8A" w:rsidP="00AB0A51"/>
    <w:p w:rsidR="006B2C8A" w:rsidRDefault="006B2C8A" w:rsidP="00AB0A51">
      <w:r>
        <w:lastRenderedPageBreak/>
        <w:t>Animaatio saadaan nyt luotua lisäämällä päivämääräkenttä (</w:t>
      </w:r>
      <w:proofErr w:type="spellStart"/>
      <w:r>
        <w:t>Date</w:t>
      </w:r>
      <w:proofErr w:type="spellEnd"/>
      <w:r>
        <w:t xml:space="preserve">) </w:t>
      </w:r>
      <w:proofErr w:type="spellStart"/>
      <w:r>
        <w:t>Pages</w:t>
      </w:r>
      <w:proofErr w:type="spellEnd"/>
      <w:r>
        <w:t xml:space="preserve">-välilehdelle (kuvankaappauksessa vasen yläkulma). </w:t>
      </w:r>
      <w:r w:rsidR="001E6EB4">
        <w:t xml:space="preserve">Klikkaamalla </w:t>
      </w:r>
      <w:proofErr w:type="spellStart"/>
      <w:r w:rsidR="001E6EB4">
        <w:t>Datea</w:t>
      </w:r>
      <w:proofErr w:type="spellEnd"/>
      <w:r w:rsidR="001E6EB4">
        <w:t xml:space="preserve"> </w:t>
      </w:r>
      <w:proofErr w:type="spellStart"/>
      <w:r w:rsidR="001E6EB4">
        <w:t>Pages</w:t>
      </w:r>
      <w:proofErr w:type="spellEnd"/>
      <w:r w:rsidR="001E6EB4">
        <w:t>-välilehdellä ja vaihtamalla tyypiksi ’</w:t>
      </w:r>
      <w:proofErr w:type="spellStart"/>
      <w:r w:rsidR="001E6EB4">
        <w:t>Exact</w:t>
      </w:r>
      <w:proofErr w:type="spellEnd"/>
      <w:r w:rsidR="001E6EB4">
        <w:t xml:space="preserve"> </w:t>
      </w:r>
      <w:proofErr w:type="spellStart"/>
      <w:r w:rsidR="001E6EB4">
        <w:t>Date</w:t>
      </w:r>
      <w:proofErr w:type="spellEnd"/>
      <w:r w:rsidR="001E6EB4">
        <w:t>’ saadaan käyttöön päivittäin rullaava animaatio. O</w:t>
      </w:r>
      <w:r>
        <w:t xml:space="preserve">ikeaan laitaan </w:t>
      </w:r>
      <w:r w:rsidR="001E6EB4">
        <w:t>on ilmestynyt</w:t>
      </w:r>
      <w:r>
        <w:t xml:space="preserve"> Playback Control</w:t>
      </w:r>
      <w:r w:rsidR="001E6EB4">
        <w:t>.</w:t>
      </w:r>
    </w:p>
    <w:p w:rsidR="006B2C8A" w:rsidRDefault="001E6EB4" w:rsidP="00FA4589">
      <w:pPr>
        <w:jc w:val="center"/>
      </w:pPr>
      <w:r>
        <w:rPr>
          <w:noProof/>
        </w:rPr>
        <w:drawing>
          <wp:inline distT="0" distB="0" distL="0" distR="0" wp14:anchorId="0D409F29" wp14:editId="7CAAD875">
            <wp:extent cx="6480175" cy="34340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175" cy="3434080"/>
                    </a:xfrm>
                    <a:prstGeom prst="rect">
                      <a:avLst/>
                    </a:prstGeom>
                  </pic:spPr>
                </pic:pic>
              </a:graphicData>
            </a:graphic>
          </wp:inline>
        </w:drawing>
      </w:r>
    </w:p>
    <w:p w:rsidR="00C33C05" w:rsidRDefault="00C33C05" w:rsidP="00AB0A51">
      <w:r>
        <w:t>Animaatio lähtee käyntiin Play-napista, nopeutta voi muuttaa vaakaviiva-ikoneista.</w:t>
      </w:r>
    </w:p>
    <w:p w:rsidR="0020476B" w:rsidRDefault="0020476B" w:rsidP="00AB0A51"/>
    <w:p w:rsidR="0020476B" w:rsidRDefault="0020476B" w:rsidP="0020476B">
      <w:pPr>
        <w:pStyle w:val="Heading2"/>
      </w:pPr>
      <w:r>
        <w:t>Polkuanimaatio</w:t>
      </w:r>
    </w:p>
    <w:p w:rsidR="0020476B" w:rsidRDefault="0020476B" w:rsidP="0020476B">
      <w:r>
        <w:t>Aineiston kehitystä ajan suhteen voi demonstroida myös lisäämällä pisteitä käyrälle ajan suhteen. Tätä demonstroidaan tässä esimerkissä Nokian osakekurssilla. Animaatiossa joka päivälle on haettu Nokian osakekurssi (arvo dollareissa). Animaatioon visualisoidaan sulkemishinta päivittäin.</w:t>
      </w:r>
    </w:p>
    <w:p w:rsidR="0020476B" w:rsidRDefault="0020476B" w:rsidP="0020476B">
      <w:r>
        <w:rPr>
          <w:noProof/>
        </w:rPr>
        <w:lastRenderedPageBreak/>
        <w:drawing>
          <wp:inline distT="0" distB="0" distL="0" distR="0" wp14:anchorId="6C747AEC" wp14:editId="50DAACC4">
            <wp:extent cx="5715000" cy="352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3524250"/>
                    </a:xfrm>
                    <a:prstGeom prst="rect">
                      <a:avLst/>
                    </a:prstGeom>
                  </pic:spPr>
                </pic:pic>
              </a:graphicData>
            </a:graphic>
          </wp:inline>
        </w:drawing>
      </w:r>
    </w:p>
    <w:p w:rsidR="0020476B" w:rsidRDefault="0020476B" w:rsidP="0020476B"/>
    <w:p w:rsidR="0020476B" w:rsidRDefault="0020476B" w:rsidP="0020476B">
      <w:r>
        <w:t>Animaatio luodaan lisäämällä päivämääräkenttä (</w:t>
      </w:r>
      <w:proofErr w:type="spellStart"/>
      <w:r>
        <w:t>Date</w:t>
      </w:r>
      <w:proofErr w:type="spellEnd"/>
      <w:r>
        <w:t>) vaaka-akselille ja sulkemishinta (</w:t>
      </w:r>
      <w:proofErr w:type="spellStart"/>
      <w:r>
        <w:t>Adjusted</w:t>
      </w:r>
      <w:proofErr w:type="spellEnd"/>
      <w:r>
        <w:t xml:space="preserve"> </w:t>
      </w:r>
      <w:proofErr w:type="spellStart"/>
      <w:r>
        <w:t>Close</w:t>
      </w:r>
      <w:proofErr w:type="spellEnd"/>
      <w:r>
        <w:t>) pystyakselille.</w:t>
      </w:r>
    </w:p>
    <w:p w:rsidR="0020476B" w:rsidRDefault="0020476B" w:rsidP="0020476B">
      <w:r>
        <w:rPr>
          <w:noProof/>
        </w:rPr>
        <w:drawing>
          <wp:inline distT="0" distB="0" distL="0" distR="0" wp14:anchorId="626B1D25" wp14:editId="46778381">
            <wp:extent cx="6480175" cy="3789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175" cy="3789045"/>
                    </a:xfrm>
                    <a:prstGeom prst="rect">
                      <a:avLst/>
                    </a:prstGeom>
                  </pic:spPr>
                </pic:pic>
              </a:graphicData>
            </a:graphic>
          </wp:inline>
        </w:drawing>
      </w:r>
    </w:p>
    <w:p w:rsidR="0020476B" w:rsidRDefault="0020476B" w:rsidP="0020476B">
      <w:r>
        <w:lastRenderedPageBreak/>
        <w:t xml:space="preserve">Lisätään päivämäärä myös </w:t>
      </w:r>
      <w:proofErr w:type="spellStart"/>
      <w:r>
        <w:t>Pages</w:t>
      </w:r>
      <w:proofErr w:type="spellEnd"/>
      <w:r>
        <w:t xml:space="preserve">-välilehdelle ja muutetaan sen tyypiksi </w:t>
      </w:r>
      <w:proofErr w:type="spellStart"/>
      <w:r>
        <w:t>Exact</w:t>
      </w:r>
      <w:proofErr w:type="spellEnd"/>
      <w:r>
        <w:t xml:space="preserve"> </w:t>
      </w:r>
      <w:proofErr w:type="spellStart"/>
      <w:r>
        <w:t>Date</w:t>
      </w:r>
      <w:proofErr w:type="spellEnd"/>
      <w:r>
        <w:t>, jolloin käyrä typistyy yhdeksi pisteeksi.</w:t>
      </w:r>
    </w:p>
    <w:p w:rsidR="0020476B" w:rsidRDefault="0020476B" w:rsidP="0020476B">
      <w:r>
        <w:rPr>
          <w:noProof/>
        </w:rPr>
        <w:drawing>
          <wp:inline distT="0" distB="0" distL="0" distR="0" wp14:anchorId="2DDAFBA8" wp14:editId="7E263D2C">
            <wp:extent cx="6480175" cy="208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175" cy="2082800"/>
                    </a:xfrm>
                    <a:prstGeom prst="rect">
                      <a:avLst/>
                    </a:prstGeom>
                  </pic:spPr>
                </pic:pic>
              </a:graphicData>
            </a:graphic>
          </wp:inline>
        </w:drawing>
      </w:r>
    </w:p>
    <w:p w:rsidR="0020476B" w:rsidRDefault="0020476B" w:rsidP="0020476B">
      <w:r>
        <w:t>Koska yhden pisteen matkaa on hankala seurata, muutetaan nyt merkin tyypiksi ’</w:t>
      </w:r>
      <w:proofErr w:type="spellStart"/>
      <w:r>
        <w:t>Circle</w:t>
      </w:r>
      <w:proofErr w:type="spellEnd"/>
      <w:r>
        <w:t>’ ja näytetään animaation historia</w:t>
      </w:r>
      <w:r w:rsidR="0084365D">
        <w:t xml:space="preserve"> (Show </w:t>
      </w:r>
      <w:proofErr w:type="spellStart"/>
      <w:r w:rsidR="0084365D">
        <w:t>history</w:t>
      </w:r>
      <w:proofErr w:type="spellEnd"/>
      <w:r w:rsidR="0084365D">
        <w:t>)</w:t>
      </w:r>
      <w:r>
        <w:t xml:space="preserve"> Playback </w:t>
      </w:r>
      <w:proofErr w:type="spellStart"/>
      <w:r>
        <w:t>Controllissa</w:t>
      </w:r>
      <w:proofErr w:type="spellEnd"/>
      <w:r>
        <w:t>.</w:t>
      </w:r>
    </w:p>
    <w:p w:rsidR="0020476B" w:rsidRDefault="0020476B" w:rsidP="0020476B">
      <w:r>
        <w:rPr>
          <w:noProof/>
        </w:rPr>
        <w:drawing>
          <wp:inline distT="0" distB="0" distL="0" distR="0" wp14:anchorId="6B38B0D6" wp14:editId="34E69C39">
            <wp:extent cx="1543050" cy="1552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3050" cy="1552575"/>
                    </a:xfrm>
                    <a:prstGeom prst="rect">
                      <a:avLst/>
                    </a:prstGeom>
                  </pic:spPr>
                </pic:pic>
              </a:graphicData>
            </a:graphic>
          </wp:inline>
        </w:drawing>
      </w:r>
    </w:p>
    <w:p w:rsidR="0020476B" w:rsidRDefault="0020476B" w:rsidP="0020476B">
      <w:r>
        <w:rPr>
          <w:noProof/>
        </w:rPr>
        <w:lastRenderedPageBreak/>
        <w:drawing>
          <wp:inline distT="0" distB="0" distL="0" distR="0">
            <wp:extent cx="2753995" cy="3955415"/>
            <wp:effectExtent l="0" t="0" r="825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3995" cy="3955415"/>
                    </a:xfrm>
                    <a:prstGeom prst="rect">
                      <a:avLst/>
                    </a:prstGeom>
                    <a:noFill/>
                    <a:ln>
                      <a:noFill/>
                    </a:ln>
                  </pic:spPr>
                </pic:pic>
              </a:graphicData>
            </a:graphic>
          </wp:inline>
        </w:drawing>
      </w:r>
    </w:p>
    <w:p w:rsidR="0020476B" w:rsidRDefault="0020476B" w:rsidP="0020476B">
      <w:r>
        <w:t>Animaatio lähtee nyt käyntiin Play-napista, ja lopputuleman pitäisi näyttää tältä:</w:t>
      </w:r>
    </w:p>
    <w:p w:rsidR="0020476B" w:rsidRDefault="0020476B" w:rsidP="0020476B">
      <w:r>
        <w:rPr>
          <w:noProof/>
        </w:rPr>
        <w:drawing>
          <wp:inline distT="0" distB="0" distL="0" distR="0" wp14:anchorId="34B884C3" wp14:editId="57CF51D4">
            <wp:extent cx="6480175" cy="19805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0175" cy="1980565"/>
                    </a:xfrm>
                    <a:prstGeom prst="rect">
                      <a:avLst/>
                    </a:prstGeom>
                  </pic:spPr>
                </pic:pic>
              </a:graphicData>
            </a:graphic>
          </wp:inline>
        </w:drawing>
      </w:r>
    </w:p>
    <w:p w:rsidR="0084365D" w:rsidRPr="0020476B" w:rsidRDefault="0084365D" w:rsidP="0020476B">
      <w:r>
        <w:t>Käyrä piirtyy ruudulle sitä mukaa, kun aineistoon tulee lisää mittauspisteitä.</w:t>
      </w:r>
    </w:p>
    <w:sectPr w:rsidR="0084365D" w:rsidRPr="0020476B" w:rsidSect="003E4DD0">
      <w:headerReference w:type="default" r:id="rId21"/>
      <w:footerReference w:type="default" r:id="rId22"/>
      <w:pgSz w:w="11906" w:h="16838"/>
      <w:pgMar w:top="1812" w:right="567" w:bottom="567" w:left="1134" w:header="709"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761" w:rsidRDefault="003E2761" w:rsidP="00F57620">
      <w:pPr>
        <w:spacing w:after="0" w:line="240" w:lineRule="auto"/>
      </w:pPr>
      <w:r>
        <w:separator/>
      </w:r>
    </w:p>
  </w:endnote>
  <w:endnote w:type="continuationSeparator" w:id="0">
    <w:p w:rsidR="003E2761" w:rsidRDefault="003E2761" w:rsidP="00F57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B7A" w:rsidRDefault="00154F05">
    <w:pPr>
      <w:pStyle w:val="Footer"/>
    </w:pPr>
    <w:r>
      <w:rPr>
        <w:noProof/>
        <w:lang w:eastAsia="fi-FI"/>
      </w:rPr>
      <w:drawing>
        <wp:inline distT="0" distB="0" distL="0" distR="0" wp14:anchorId="6786B88D" wp14:editId="33EB3D83">
          <wp:extent cx="6480000" cy="455625"/>
          <wp:effectExtent l="0" t="0" r="0" b="1905"/>
          <wp:docPr id="1" name="Picture 1" descr="C:\Users\sremes.ALM\Desktop\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mes.ALM\Desktop\footer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0000" cy="4556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761" w:rsidRDefault="003E2761" w:rsidP="00F57620">
      <w:pPr>
        <w:spacing w:after="0" w:line="240" w:lineRule="auto"/>
      </w:pPr>
      <w:r>
        <w:separator/>
      </w:r>
    </w:p>
  </w:footnote>
  <w:footnote w:type="continuationSeparator" w:id="0">
    <w:p w:rsidR="003E2761" w:rsidRDefault="003E2761" w:rsidP="00F57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B7A" w:rsidRDefault="00CD0B7A" w:rsidP="00F57620">
    <w:pPr>
      <w:pStyle w:val="Header"/>
      <w:ind w:left="5216"/>
    </w:pPr>
    <w:r>
      <w:rPr>
        <w:noProof/>
        <w:lang w:eastAsia="fi-FI"/>
      </w:rPr>
      <w:drawing>
        <wp:anchor distT="0" distB="0" distL="114300" distR="114300" simplePos="0" relativeHeight="251658240" behindDoc="0" locked="0" layoutInCell="1" allowOverlap="1" wp14:anchorId="607AD520" wp14:editId="607AD521">
          <wp:simplePos x="0" y="0"/>
          <wp:positionH relativeFrom="column">
            <wp:posOffset>-253365</wp:posOffset>
          </wp:positionH>
          <wp:positionV relativeFrom="paragraph">
            <wp:posOffset>-41275</wp:posOffset>
          </wp:positionV>
          <wp:extent cx="2447925" cy="671195"/>
          <wp:effectExtent l="0" t="0" r="9525" b="0"/>
          <wp:wrapThrough wrapText="bothSides">
            <wp:wrapPolygon edited="0">
              <wp:start x="0" y="0"/>
              <wp:lineTo x="0" y="20844"/>
              <wp:lineTo x="21516" y="20844"/>
              <wp:lineTo x="21516" y="0"/>
              <wp:lineTo x="0" y="0"/>
            </wp:wrapPolygon>
          </wp:wrapThrough>
          <wp:docPr id="2" name="Picture 0" descr="ALM_logo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LM_logo_wo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671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B7A" w:rsidRPr="00261304" w:rsidRDefault="00714788" w:rsidP="00F57620">
    <w:pPr>
      <w:pStyle w:val="Header"/>
      <w:ind w:left="9128"/>
    </w:pPr>
    <w:r>
      <w:t>Sivu</w:t>
    </w:r>
    <w:r w:rsidR="00CD0B7A" w:rsidRPr="00261304">
      <w:t xml:space="preserve"> </w:t>
    </w:r>
    <w:r w:rsidR="00CD0B7A" w:rsidRPr="00261304">
      <w:fldChar w:fldCharType="begin"/>
    </w:r>
    <w:r w:rsidR="00CD0B7A" w:rsidRPr="00261304">
      <w:instrText xml:space="preserve"> PAGE </w:instrText>
    </w:r>
    <w:r w:rsidR="00CD0B7A" w:rsidRPr="00261304">
      <w:fldChar w:fldCharType="separate"/>
    </w:r>
    <w:r w:rsidR="001E6EB4">
      <w:rPr>
        <w:noProof/>
      </w:rPr>
      <w:t>4</w:t>
    </w:r>
    <w:r w:rsidR="00CD0B7A" w:rsidRPr="00261304">
      <w:fldChar w:fldCharType="end"/>
    </w:r>
    <w:r w:rsidR="00CD0B7A" w:rsidRPr="00261304">
      <w:t>|</w:t>
    </w:r>
    <w:fldSimple w:instr=" NUMPAGES  ">
      <w:r w:rsidR="001E6EB4">
        <w:rPr>
          <w:noProof/>
        </w:rPr>
        <w:t>6</w:t>
      </w:r>
    </w:fldSimple>
  </w:p>
  <w:p w:rsidR="00CD0B7A" w:rsidRDefault="00CD0B7A" w:rsidP="00F57620">
    <w:pPr>
      <w:pStyle w:val="Header"/>
      <w:ind w:left="9128"/>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0C5B"/>
    <w:multiLevelType w:val="hybridMultilevel"/>
    <w:tmpl w:val="9A94B0B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82D33BE"/>
    <w:multiLevelType w:val="hybridMultilevel"/>
    <w:tmpl w:val="D7C8AF3E"/>
    <w:lvl w:ilvl="0" w:tplc="75FCB986">
      <w:numFmt w:val="bullet"/>
      <w:lvlText w:val="-"/>
      <w:lvlJc w:val="left"/>
      <w:pPr>
        <w:ind w:left="720" w:hanging="360"/>
      </w:pPr>
      <w:rPr>
        <w:rFonts w:ascii="Calibri" w:eastAsia="Calibri" w:hAnsi="Calibri"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9755383"/>
    <w:multiLevelType w:val="hybridMultilevel"/>
    <w:tmpl w:val="08BC579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211616A"/>
    <w:multiLevelType w:val="hybridMultilevel"/>
    <w:tmpl w:val="23664B0A"/>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371B39D8"/>
    <w:multiLevelType w:val="hybridMultilevel"/>
    <w:tmpl w:val="9118DE9C"/>
    <w:lvl w:ilvl="0" w:tplc="040B000F">
      <w:start w:val="1"/>
      <w:numFmt w:val="decimal"/>
      <w:lvlText w:val="%1."/>
      <w:lvlJc w:val="left"/>
      <w:pPr>
        <w:ind w:left="1069"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61386C4C"/>
    <w:multiLevelType w:val="hybridMultilevel"/>
    <w:tmpl w:val="7226ACA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88"/>
    <w:rsid w:val="00037F81"/>
    <w:rsid w:val="000A62D5"/>
    <w:rsid w:val="000A7881"/>
    <w:rsid w:val="000C7FB1"/>
    <w:rsid w:val="0011077F"/>
    <w:rsid w:val="001265DA"/>
    <w:rsid w:val="00134E69"/>
    <w:rsid w:val="00152B97"/>
    <w:rsid w:val="00154F05"/>
    <w:rsid w:val="00155F81"/>
    <w:rsid w:val="00176FF4"/>
    <w:rsid w:val="001B6277"/>
    <w:rsid w:val="001E6EB4"/>
    <w:rsid w:val="001F67CB"/>
    <w:rsid w:val="0020476B"/>
    <w:rsid w:val="00227582"/>
    <w:rsid w:val="0025278A"/>
    <w:rsid w:val="00267DDC"/>
    <w:rsid w:val="0028531D"/>
    <w:rsid w:val="002A435B"/>
    <w:rsid w:val="002B1F62"/>
    <w:rsid w:val="002C5353"/>
    <w:rsid w:val="002D4B0B"/>
    <w:rsid w:val="002F2A54"/>
    <w:rsid w:val="00300D6D"/>
    <w:rsid w:val="00307817"/>
    <w:rsid w:val="00307DF5"/>
    <w:rsid w:val="003129B0"/>
    <w:rsid w:val="00322605"/>
    <w:rsid w:val="00326560"/>
    <w:rsid w:val="00347D96"/>
    <w:rsid w:val="0035294B"/>
    <w:rsid w:val="00377AD6"/>
    <w:rsid w:val="00392928"/>
    <w:rsid w:val="003A40D6"/>
    <w:rsid w:val="003E2761"/>
    <w:rsid w:val="003E4DD0"/>
    <w:rsid w:val="004044AF"/>
    <w:rsid w:val="004160AC"/>
    <w:rsid w:val="004200DB"/>
    <w:rsid w:val="00422A04"/>
    <w:rsid w:val="00430B67"/>
    <w:rsid w:val="004530C3"/>
    <w:rsid w:val="00474FC4"/>
    <w:rsid w:val="00475BF6"/>
    <w:rsid w:val="00482A32"/>
    <w:rsid w:val="004A307D"/>
    <w:rsid w:val="004B4914"/>
    <w:rsid w:val="004B65B6"/>
    <w:rsid w:val="004C20BC"/>
    <w:rsid w:val="004D367B"/>
    <w:rsid w:val="004D4A9D"/>
    <w:rsid w:val="004E0631"/>
    <w:rsid w:val="0050087F"/>
    <w:rsid w:val="00540D78"/>
    <w:rsid w:val="00555B97"/>
    <w:rsid w:val="00557691"/>
    <w:rsid w:val="005944B0"/>
    <w:rsid w:val="00595B31"/>
    <w:rsid w:val="005A380F"/>
    <w:rsid w:val="005A552D"/>
    <w:rsid w:val="005B0BC5"/>
    <w:rsid w:val="005B3C0B"/>
    <w:rsid w:val="005C6AE0"/>
    <w:rsid w:val="005D5036"/>
    <w:rsid w:val="005D6109"/>
    <w:rsid w:val="005E3CB9"/>
    <w:rsid w:val="005F020A"/>
    <w:rsid w:val="005F3B0F"/>
    <w:rsid w:val="0062166D"/>
    <w:rsid w:val="00645340"/>
    <w:rsid w:val="00660187"/>
    <w:rsid w:val="00661000"/>
    <w:rsid w:val="00692528"/>
    <w:rsid w:val="00697034"/>
    <w:rsid w:val="006A0573"/>
    <w:rsid w:val="006B2C8A"/>
    <w:rsid w:val="006C3547"/>
    <w:rsid w:val="006E6070"/>
    <w:rsid w:val="007132A4"/>
    <w:rsid w:val="00714788"/>
    <w:rsid w:val="0075774D"/>
    <w:rsid w:val="00760C0C"/>
    <w:rsid w:val="00797CEE"/>
    <w:rsid w:val="007C3FF7"/>
    <w:rsid w:val="007F344D"/>
    <w:rsid w:val="00807A7E"/>
    <w:rsid w:val="00826E21"/>
    <w:rsid w:val="00835C0C"/>
    <w:rsid w:val="0084365D"/>
    <w:rsid w:val="00853BDC"/>
    <w:rsid w:val="0087684E"/>
    <w:rsid w:val="00877D6F"/>
    <w:rsid w:val="0088729F"/>
    <w:rsid w:val="008A3753"/>
    <w:rsid w:val="008C43C5"/>
    <w:rsid w:val="008C7DA6"/>
    <w:rsid w:val="008D6C44"/>
    <w:rsid w:val="008F102B"/>
    <w:rsid w:val="00916A36"/>
    <w:rsid w:val="00917D45"/>
    <w:rsid w:val="00930DD9"/>
    <w:rsid w:val="00951EC6"/>
    <w:rsid w:val="009B74AA"/>
    <w:rsid w:val="009C6458"/>
    <w:rsid w:val="009C677D"/>
    <w:rsid w:val="009F5D2E"/>
    <w:rsid w:val="00A0313E"/>
    <w:rsid w:val="00A20D17"/>
    <w:rsid w:val="00A768D1"/>
    <w:rsid w:val="00A91BAF"/>
    <w:rsid w:val="00A94A95"/>
    <w:rsid w:val="00AA6C82"/>
    <w:rsid w:val="00AB0A51"/>
    <w:rsid w:val="00B00176"/>
    <w:rsid w:val="00B7165D"/>
    <w:rsid w:val="00B72953"/>
    <w:rsid w:val="00B777B8"/>
    <w:rsid w:val="00BB32FE"/>
    <w:rsid w:val="00BB7CC0"/>
    <w:rsid w:val="00BC4914"/>
    <w:rsid w:val="00BD0E10"/>
    <w:rsid w:val="00BD6131"/>
    <w:rsid w:val="00BE5A30"/>
    <w:rsid w:val="00BF46C3"/>
    <w:rsid w:val="00C33C05"/>
    <w:rsid w:val="00C47103"/>
    <w:rsid w:val="00C54849"/>
    <w:rsid w:val="00C5666C"/>
    <w:rsid w:val="00C870C2"/>
    <w:rsid w:val="00C94DCA"/>
    <w:rsid w:val="00CA7034"/>
    <w:rsid w:val="00CD0B7A"/>
    <w:rsid w:val="00CD2528"/>
    <w:rsid w:val="00D50A88"/>
    <w:rsid w:val="00D86CED"/>
    <w:rsid w:val="00DC739C"/>
    <w:rsid w:val="00DF7BBE"/>
    <w:rsid w:val="00E068A9"/>
    <w:rsid w:val="00E32A27"/>
    <w:rsid w:val="00E3594E"/>
    <w:rsid w:val="00E46442"/>
    <w:rsid w:val="00E4730B"/>
    <w:rsid w:val="00E570D4"/>
    <w:rsid w:val="00E91CE8"/>
    <w:rsid w:val="00EB2976"/>
    <w:rsid w:val="00EC2A0F"/>
    <w:rsid w:val="00EC74CA"/>
    <w:rsid w:val="00ED05E7"/>
    <w:rsid w:val="00F07150"/>
    <w:rsid w:val="00F16A8B"/>
    <w:rsid w:val="00F46B20"/>
    <w:rsid w:val="00F57620"/>
    <w:rsid w:val="00F854DC"/>
    <w:rsid w:val="00F961BC"/>
    <w:rsid w:val="00FA4589"/>
    <w:rsid w:val="00FF11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D0536"/>
  <w15:docId w15:val="{EF42F998-ADE3-4AAE-8BDA-7578E569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D17"/>
    <w:pPr>
      <w:spacing w:after="200" w:line="276" w:lineRule="auto"/>
    </w:pPr>
    <w:rPr>
      <w:sz w:val="22"/>
      <w:szCs w:val="22"/>
      <w:lang w:eastAsia="en-US"/>
    </w:rPr>
  </w:style>
  <w:style w:type="paragraph" w:styleId="Heading1">
    <w:name w:val="heading 1"/>
    <w:basedOn w:val="Normal"/>
    <w:next w:val="Normal"/>
    <w:link w:val="Heading1Char"/>
    <w:uiPriority w:val="9"/>
    <w:qFormat/>
    <w:rsid w:val="008C43C5"/>
    <w:pPr>
      <w:keepNext/>
      <w:keepLines/>
      <w:spacing w:before="480" w:after="0"/>
      <w:outlineLvl w:val="0"/>
    </w:pPr>
    <w:rPr>
      <w:rFonts w:asciiTheme="majorHAnsi" w:eastAsiaTheme="majorEastAsia" w:hAnsiTheme="majorHAnsi" w:cstheme="majorBidi"/>
      <w:b/>
      <w:bCs/>
      <w:color w:val="0079A9" w:themeColor="accent1" w:themeShade="BF"/>
      <w:sz w:val="28"/>
      <w:szCs w:val="28"/>
    </w:rPr>
  </w:style>
  <w:style w:type="paragraph" w:styleId="Heading2">
    <w:name w:val="heading 2"/>
    <w:basedOn w:val="Normal"/>
    <w:next w:val="Normal"/>
    <w:link w:val="Heading2Char"/>
    <w:uiPriority w:val="9"/>
    <w:unhideWhenUsed/>
    <w:qFormat/>
    <w:rsid w:val="004044AF"/>
    <w:pPr>
      <w:keepNext/>
      <w:keepLines/>
      <w:spacing w:before="200" w:after="0"/>
      <w:outlineLvl w:val="1"/>
    </w:pPr>
    <w:rPr>
      <w:rFonts w:asciiTheme="majorHAnsi" w:eastAsiaTheme="majorEastAsia" w:hAnsiTheme="majorHAnsi" w:cstheme="majorBidi"/>
      <w:b/>
      <w:bCs/>
      <w:color w:val="00A3E2" w:themeColor="accent1"/>
      <w:sz w:val="26"/>
      <w:szCs w:val="26"/>
    </w:rPr>
  </w:style>
  <w:style w:type="paragraph" w:styleId="Heading3">
    <w:name w:val="heading 3"/>
    <w:basedOn w:val="Normal"/>
    <w:next w:val="Normal"/>
    <w:link w:val="Heading3Char"/>
    <w:uiPriority w:val="9"/>
    <w:unhideWhenUsed/>
    <w:qFormat/>
    <w:rsid w:val="002F2A54"/>
    <w:pPr>
      <w:keepNext/>
      <w:keepLines/>
      <w:spacing w:before="200" w:after="0"/>
      <w:outlineLvl w:val="2"/>
    </w:pPr>
    <w:rPr>
      <w:rFonts w:asciiTheme="majorHAnsi" w:eastAsiaTheme="majorEastAsia" w:hAnsiTheme="majorHAnsi" w:cstheme="majorBidi"/>
      <w:b/>
      <w:bCs/>
      <w:color w:val="00A3E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D17"/>
    <w:pPr>
      <w:tabs>
        <w:tab w:val="center" w:pos="4819"/>
        <w:tab w:val="right" w:pos="9638"/>
      </w:tabs>
      <w:spacing w:after="0" w:line="240" w:lineRule="auto"/>
    </w:pPr>
  </w:style>
  <w:style w:type="character" w:customStyle="1" w:styleId="HeaderChar">
    <w:name w:val="Header Char"/>
    <w:basedOn w:val="DefaultParagraphFont"/>
    <w:link w:val="Header"/>
    <w:uiPriority w:val="99"/>
    <w:rsid w:val="00A20D17"/>
  </w:style>
  <w:style w:type="paragraph" w:styleId="Footer">
    <w:name w:val="footer"/>
    <w:basedOn w:val="Normal"/>
    <w:link w:val="FooterChar"/>
    <w:uiPriority w:val="99"/>
    <w:unhideWhenUsed/>
    <w:rsid w:val="00A20D17"/>
    <w:pPr>
      <w:tabs>
        <w:tab w:val="center" w:pos="4819"/>
        <w:tab w:val="right" w:pos="9638"/>
      </w:tabs>
      <w:spacing w:after="0" w:line="240" w:lineRule="auto"/>
    </w:pPr>
  </w:style>
  <w:style w:type="character" w:customStyle="1" w:styleId="FooterChar">
    <w:name w:val="Footer Char"/>
    <w:basedOn w:val="DefaultParagraphFont"/>
    <w:link w:val="Footer"/>
    <w:uiPriority w:val="99"/>
    <w:rsid w:val="00A20D17"/>
  </w:style>
  <w:style w:type="paragraph" w:styleId="BalloonText">
    <w:name w:val="Balloon Text"/>
    <w:basedOn w:val="Normal"/>
    <w:link w:val="BalloonTextChar"/>
    <w:uiPriority w:val="99"/>
    <w:semiHidden/>
    <w:unhideWhenUsed/>
    <w:rsid w:val="00A20D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0D17"/>
    <w:rPr>
      <w:rFonts w:ascii="Tahoma" w:hAnsi="Tahoma" w:cs="Tahoma"/>
      <w:sz w:val="16"/>
      <w:szCs w:val="16"/>
    </w:rPr>
  </w:style>
  <w:style w:type="paragraph" w:styleId="Title">
    <w:name w:val="Title"/>
    <w:basedOn w:val="Normal"/>
    <w:next w:val="Normal"/>
    <w:link w:val="TitleChar"/>
    <w:uiPriority w:val="10"/>
    <w:qFormat/>
    <w:rsid w:val="00555B97"/>
    <w:pPr>
      <w:pBdr>
        <w:bottom w:val="single" w:sz="8" w:space="4" w:color="00A3E2" w:themeColor="accent1"/>
      </w:pBdr>
      <w:spacing w:after="300" w:line="240" w:lineRule="auto"/>
      <w:contextualSpacing/>
    </w:pPr>
    <w:rPr>
      <w:rFonts w:asciiTheme="majorHAnsi" w:eastAsiaTheme="majorEastAsia" w:hAnsiTheme="majorHAnsi" w:cstheme="majorBidi"/>
      <w:color w:val="0B1C44" w:themeColor="text2" w:themeShade="BF"/>
      <w:spacing w:val="5"/>
      <w:kern w:val="28"/>
      <w:sz w:val="52"/>
      <w:szCs w:val="52"/>
    </w:rPr>
  </w:style>
  <w:style w:type="character" w:customStyle="1" w:styleId="TitleChar">
    <w:name w:val="Title Char"/>
    <w:basedOn w:val="DefaultParagraphFont"/>
    <w:link w:val="Title"/>
    <w:uiPriority w:val="10"/>
    <w:rsid w:val="00555B97"/>
    <w:rPr>
      <w:rFonts w:asciiTheme="majorHAnsi" w:eastAsiaTheme="majorEastAsia" w:hAnsiTheme="majorHAnsi" w:cstheme="majorBidi"/>
      <w:color w:val="0B1C44" w:themeColor="text2" w:themeShade="BF"/>
      <w:spacing w:val="5"/>
      <w:kern w:val="28"/>
      <w:sz w:val="52"/>
      <w:szCs w:val="52"/>
      <w:lang w:eastAsia="en-US"/>
    </w:rPr>
  </w:style>
  <w:style w:type="paragraph" w:styleId="ListParagraph">
    <w:name w:val="List Paragraph"/>
    <w:basedOn w:val="Normal"/>
    <w:uiPriority w:val="34"/>
    <w:qFormat/>
    <w:rsid w:val="00555B97"/>
    <w:pPr>
      <w:ind w:left="720"/>
      <w:contextualSpacing/>
    </w:pPr>
  </w:style>
  <w:style w:type="character" w:customStyle="1" w:styleId="Heading1Char">
    <w:name w:val="Heading 1 Char"/>
    <w:basedOn w:val="DefaultParagraphFont"/>
    <w:link w:val="Heading1"/>
    <w:uiPriority w:val="9"/>
    <w:rsid w:val="008C43C5"/>
    <w:rPr>
      <w:rFonts w:asciiTheme="majorHAnsi" w:eastAsiaTheme="majorEastAsia" w:hAnsiTheme="majorHAnsi" w:cstheme="majorBidi"/>
      <w:b/>
      <w:bCs/>
      <w:color w:val="0079A9" w:themeColor="accent1" w:themeShade="BF"/>
      <w:sz w:val="28"/>
      <w:szCs w:val="28"/>
      <w:lang w:eastAsia="en-US"/>
    </w:rPr>
  </w:style>
  <w:style w:type="character" w:customStyle="1" w:styleId="Heading2Char">
    <w:name w:val="Heading 2 Char"/>
    <w:basedOn w:val="DefaultParagraphFont"/>
    <w:link w:val="Heading2"/>
    <w:uiPriority w:val="9"/>
    <w:rsid w:val="004044AF"/>
    <w:rPr>
      <w:rFonts w:asciiTheme="majorHAnsi" w:eastAsiaTheme="majorEastAsia" w:hAnsiTheme="majorHAnsi" w:cstheme="majorBidi"/>
      <w:b/>
      <w:bCs/>
      <w:color w:val="00A3E2" w:themeColor="accent1"/>
      <w:sz w:val="26"/>
      <w:szCs w:val="26"/>
      <w:lang w:eastAsia="en-US"/>
    </w:rPr>
  </w:style>
  <w:style w:type="character" w:customStyle="1" w:styleId="Heading3Char">
    <w:name w:val="Heading 3 Char"/>
    <w:basedOn w:val="DefaultParagraphFont"/>
    <w:link w:val="Heading3"/>
    <w:uiPriority w:val="9"/>
    <w:rsid w:val="002F2A54"/>
    <w:rPr>
      <w:rFonts w:asciiTheme="majorHAnsi" w:eastAsiaTheme="majorEastAsia" w:hAnsiTheme="majorHAnsi" w:cstheme="majorBidi"/>
      <w:b/>
      <w:bCs/>
      <w:color w:val="00A3E2"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65633">
      <w:bodyDiv w:val="1"/>
      <w:marLeft w:val="0"/>
      <w:marRight w:val="0"/>
      <w:marTop w:val="0"/>
      <w:marBottom w:val="0"/>
      <w:divBdr>
        <w:top w:val="none" w:sz="0" w:space="0" w:color="auto"/>
        <w:left w:val="none" w:sz="0" w:space="0" w:color="auto"/>
        <w:bottom w:val="none" w:sz="0" w:space="0" w:color="auto"/>
        <w:right w:val="none" w:sz="0" w:space="0" w:color="auto"/>
      </w:divBdr>
    </w:div>
    <w:div w:id="1415709773">
      <w:bodyDiv w:val="1"/>
      <w:marLeft w:val="0"/>
      <w:marRight w:val="0"/>
      <w:marTop w:val="0"/>
      <w:marBottom w:val="0"/>
      <w:divBdr>
        <w:top w:val="none" w:sz="0" w:space="0" w:color="auto"/>
        <w:left w:val="none" w:sz="0" w:space="0" w:color="auto"/>
        <w:bottom w:val="none" w:sz="0" w:space="0" w:color="auto"/>
        <w:right w:val="none" w:sz="0" w:space="0" w:color="auto"/>
      </w:divBdr>
      <w:divsChild>
        <w:div w:id="598298478">
          <w:marLeft w:val="0"/>
          <w:marRight w:val="0"/>
          <w:marTop w:val="0"/>
          <w:marBottom w:val="0"/>
          <w:divBdr>
            <w:top w:val="none" w:sz="0" w:space="0" w:color="auto"/>
            <w:left w:val="none" w:sz="0" w:space="0" w:color="auto"/>
            <w:bottom w:val="none" w:sz="0" w:space="0" w:color="auto"/>
            <w:right w:val="none" w:sz="0" w:space="0" w:color="auto"/>
          </w:divBdr>
          <w:divsChild>
            <w:div w:id="1783066793">
              <w:marLeft w:val="0"/>
              <w:marRight w:val="0"/>
              <w:marTop w:val="0"/>
              <w:marBottom w:val="0"/>
              <w:divBdr>
                <w:top w:val="none" w:sz="0" w:space="0" w:color="auto"/>
                <w:left w:val="none" w:sz="0" w:space="0" w:color="auto"/>
                <w:bottom w:val="none" w:sz="0" w:space="0" w:color="auto"/>
                <w:right w:val="none" w:sz="0" w:space="0" w:color="auto"/>
              </w:divBdr>
              <w:divsChild>
                <w:div w:id="1935091284">
                  <w:marLeft w:val="-360"/>
                  <w:marRight w:val="-360"/>
                  <w:marTop w:val="0"/>
                  <w:marBottom w:val="0"/>
                  <w:divBdr>
                    <w:top w:val="none" w:sz="0" w:space="0" w:color="auto"/>
                    <w:left w:val="none" w:sz="0" w:space="0" w:color="auto"/>
                    <w:bottom w:val="none" w:sz="0" w:space="0" w:color="auto"/>
                    <w:right w:val="none" w:sz="0" w:space="0" w:color="auto"/>
                  </w:divBdr>
                  <w:divsChild>
                    <w:div w:id="169490088">
                      <w:marLeft w:val="0"/>
                      <w:marRight w:val="0"/>
                      <w:marTop w:val="0"/>
                      <w:marBottom w:val="0"/>
                      <w:divBdr>
                        <w:top w:val="none" w:sz="0" w:space="0" w:color="auto"/>
                        <w:left w:val="none" w:sz="0" w:space="0" w:color="auto"/>
                        <w:bottom w:val="none" w:sz="0" w:space="0" w:color="auto"/>
                        <w:right w:val="none" w:sz="0" w:space="0" w:color="auto"/>
                      </w:divBdr>
                      <w:divsChild>
                        <w:div w:id="1745564642">
                          <w:marLeft w:val="0"/>
                          <w:marRight w:val="0"/>
                          <w:marTop w:val="0"/>
                          <w:marBottom w:val="0"/>
                          <w:divBdr>
                            <w:top w:val="none" w:sz="0" w:space="0" w:color="auto"/>
                            <w:left w:val="none" w:sz="0" w:space="0" w:color="auto"/>
                            <w:bottom w:val="none" w:sz="0" w:space="0" w:color="auto"/>
                            <w:right w:val="none" w:sz="0" w:space="0" w:color="auto"/>
                          </w:divBdr>
                          <w:divsChild>
                            <w:div w:id="2064861702">
                              <w:marLeft w:val="0"/>
                              <w:marRight w:val="0"/>
                              <w:marTop w:val="315"/>
                              <w:marBottom w:val="0"/>
                              <w:divBdr>
                                <w:top w:val="none" w:sz="0" w:space="0" w:color="auto"/>
                                <w:left w:val="none" w:sz="0" w:space="0" w:color="auto"/>
                                <w:bottom w:val="none" w:sz="0" w:space="0" w:color="auto"/>
                                <w:right w:val="none" w:sz="0" w:space="0" w:color="auto"/>
                              </w:divBdr>
                              <w:divsChild>
                                <w:div w:id="6554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almpdc01\InstallationPackages\DocumentTemplates\Yleispohja.dotm" TargetMode="External"/></Relationships>
</file>

<file path=word/theme/theme1.xml><?xml version="1.0" encoding="utf-8"?>
<a:theme xmlns:a="http://schemas.openxmlformats.org/drawingml/2006/main" name="alm_theme">
  <a:themeElements>
    <a:clrScheme name="ALM partners">
      <a:dk1>
        <a:srgbClr val="164194"/>
      </a:dk1>
      <a:lt1>
        <a:sysClr val="window" lastClr="FFFFFF"/>
      </a:lt1>
      <a:dk2>
        <a:srgbClr val="0F265C"/>
      </a:dk2>
      <a:lt2>
        <a:srgbClr val="CDD8DF"/>
      </a:lt2>
      <a:accent1>
        <a:srgbClr val="00A3E2"/>
      </a:accent1>
      <a:accent2>
        <a:srgbClr val="E63312"/>
      </a:accent2>
      <a:accent3>
        <a:srgbClr val="95C11F"/>
      </a:accent3>
      <a:accent4>
        <a:srgbClr val="5B7813"/>
      </a:accent4>
      <a:accent5>
        <a:srgbClr val="00658A"/>
      </a:accent5>
      <a:accent6>
        <a:srgbClr val="8B2301"/>
      </a:accent6>
      <a:hlink>
        <a:srgbClr val="00B0F0"/>
      </a:hlink>
      <a:folHlink>
        <a:srgbClr val="00658A"/>
      </a:folHlink>
    </a:clrScheme>
    <a:fontScheme name="ALM partners">
      <a:majorFont>
        <a:latin typeface="Arial Black"/>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13427454960D44A4AE63953A6DCC3B" ma:contentTypeVersion="5" ma:contentTypeDescription="Create a new document." ma:contentTypeScope="" ma:versionID="0ccec6b5589bae617f51baab8ac56422">
  <xsd:schema xmlns:xsd="http://www.w3.org/2001/XMLSchema" xmlns:xs="http://www.w3.org/2001/XMLSchema" xmlns:p="http://schemas.microsoft.com/office/2006/metadata/properties" xmlns:ns2="3dcda903-688f-45dd-a731-c128df5daf83" targetNamespace="http://schemas.microsoft.com/office/2006/metadata/properties" ma:root="true" ma:fieldsID="7145523b1e04443051556420d591903e" ns2:_="">
    <xsd:import namespace="3dcda903-688f-45dd-a731-c128df5daf8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cda903-688f-45dd-a731-c128df5daf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cda903-688f-45dd-a731-c128df5daf83">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D3AA2-7CEE-452A-8859-D745B5DBF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cda903-688f-45dd-a731-c128df5da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6713CC-9EEE-4FC4-9E12-4F964D021C35}">
  <ds:schemaRefs>
    <ds:schemaRef ds:uri="http://schemas.microsoft.com/sharepoint/v3/contenttype/forms"/>
  </ds:schemaRefs>
</ds:datastoreItem>
</file>

<file path=customXml/itemProps3.xml><?xml version="1.0" encoding="utf-8"?>
<ds:datastoreItem xmlns:ds="http://schemas.openxmlformats.org/officeDocument/2006/customXml" ds:itemID="{6F0D3740-E358-4D7A-B072-36D749321CD8}">
  <ds:schemaRefs>
    <ds:schemaRef ds:uri="http://schemas.microsoft.com/office/2006/metadata/properties"/>
    <ds:schemaRef ds:uri="http://schemas.microsoft.com/office/infopath/2007/PartnerControls"/>
    <ds:schemaRef ds:uri="3dcda903-688f-45dd-a731-c128df5daf83"/>
  </ds:schemaRefs>
</ds:datastoreItem>
</file>

<file path=customXml/itemProps4.xml><?xml version="1.0" encoding="utf-8"?>
<ds:datastoreItem xmlns:ds="http://schemas.openxmlformats.org/officeDocument/2006/customXml" ds:itemID="{AC65DFD1-5426-414C-975C-CE0FCB2B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Yleispohja.dotm</Template>
  <TotalTime>221</TotalTime>
  <Pages>6</Pages>
  <Words>234</Words>
  <Characters>1900</Characters>
  <Application>Microsoft Office Word</Application>
  <DocSecurity>0</DocSecurity>
  <Lines>15</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ALM Partners Oy</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Antti Väisänen</dc:creator>
  <cp:lastModifiedBy>Antti Väisänen</cp:lastModifiedBy>
  <cp:revision>12</cp:revision>
  <cp:lastPrinted>2013-09-25T09:32:00Z</cp:lastPrinted>
  <dcterms:created xsi:type="dcterms:W3CDTF">2017-09-11T05:54:00Z</dcterms:created>
  <dcterms:modified xsi:type="dcterms:W3CDTF">2017-09-12T09:22:00Z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0x0101004D13427454960D44A4AE63953A6DCC3B</vt:lpwstr>
  </property>
</Properties>
</file>