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Pr>
          <w:sz w:val="23"/>
          <w:szCs w:val="23"/>
        </w:rPr>
        <w:tab/>
      </w:r>
      <w:r>
        <w:rPr>
          <w:sz w:val="23"/>
          <w:szCs w:val="23"/>
        </w:rPr>
        <w:tab/>
      </w:r>
      <w:hyperlink r:id="rId10" w:history="1">
        <w:r w:rsidRPr="00E70D8E">
          <w:rPr>
            <w:rStyle w:val="Hyperlink"/>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1" w:history="1">
        <w:r w:rsidRPr="00B31A32">
          <w:rPr>
            <w:rStyle w:val="Hyperlink"/>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2" w:history="1">
        <w:r w:rsidRPr="00B63ECC">
          <w:rPr>
            <w:rStyle w:val="Hyperlink"/>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3" w:history="1">
        <w:r w:rsidRPr="00E56841">
          <w:rPr>
            <w:rStyle w:val="Hyperlink"/>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176763"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1942579" w:history="1">
            <w:r w:rsidR="00176763" w:rsidRPr="00ED15A2">
              <w:rPr>
                <w:rStyle w:val="Hyperlink"/>
                <w:noProof/>
              </w:rPr>
              <w:t>Introduction</w:t>
            </w:r>
            <w:r w:rsidR="00176763">
              <w:rPr>
                <w:noProof/>
                <w:webHidden/>
              </w:rPr>
              <w:tab/>
            </w:r>
            <w:r w:rsidR="00176763">
              <w:rPr>
                <w:noProof/>
                <w:webHidden/>
              </w:rPr>
              <w:fldChar w:fldCharType="begin"/>
            </w:r>
            <w:r w:rsidR="00176763">
              <w:rPr>
                <w:noProof/>
                <w:webHidden/>
              </w:rPr>
              <w:instrText xml:space="preserve"> PAGEREF _Toc411942579 \h </w:instrText>
            </w:r>
            <w:r w:rsidR="00176763">
              <w:rPr>
                <w:noProof/>
                <w:webHidden/>
              </w:rPr>
            </w:r>
            <w:r w:rsidR="00176763">
              <w:rPr>
                <w:noProof/>
                <w:webHidden/>
              </w:rPr>
              <w:fldChar w:fldCharType="separate"/>
            </w:r>
            <w:r w:rsidR="006D74CC">
              <w:rPr>
                <w:noProof/>
                <w:webHidden/>
              </w:rPr>
              <w:t>4</w:t>
            </w:r>
            <w:r w:rsidR="00176763">
              <w:rPr>
                <w:noProof/>
                <w:webHidden/>
              </w:rPr>
              <w:fldChar w:fldCharType="end"/>
            </w:r>
          </w:hyperlink>
        </w:p>
        <w:p w:rsidR="00176763" w:rsidRDefault="00176763">
          <w:pPr>
            <w:pStyle w:val="TOC1"/>
            <w:tabs>
              <w:tab w:val="right" w:leader="dot" w:pos="8630"/>
            </w:tabs>
            <w:rPr>
              <w:noProof/>
              <w:sz w:val="22"/>
              <w:szCs w:val="22"/>
              <w:lang w:eastAsia="fr-CA"/>
            </w:rPr>
          </w:pPr>
          <w:hyperlink w:anchor="_Toc411942580" w:history="1">
            <w:r w:rsidRPr="00ED15A2">
              <w:rPr>
                <w:rStyle w:val="Hyperlink"/>
                <w:noProof/>
              </w:rPr>
              <w:t xml:space="preserve">Vision </w:t>
            </w:r>
            <w:r w:rsidRPr="00ED15A2">
              <w:rPr>
                <w:rStyle w:val="Hyperlink"/>
                <w:i/>
                <w:noProof/>
              </w:rPr>
              <w:t>PlanIFTicateur</w:t>
            </w:r>
            <w:r>
              <w:rPr>
                <w:noProof/>
                <w:webHidden/>
              </w:rPr>
              <w:tab/>
            </w:r>
            <w:r>
              <w:rPr>
                <w:noProof/>
                <w:webHidden/>
              </w:rPr>
              <w:fldChar w:fldCharType="begin"/>
            </w:r>
            <w:r>
              <w:rPr>
                <w:noProof/>
                <w:webHidden/>
              </w:rPr>
              <w:instrText xml:space="preserve"> PAGEREF _Toc411942580 \h </w:instrText>
            </w:r>
            <w:r>
              <w:rPr>
                <w:noProof/>
                <w:webHidden/>
              </w:rPr>
            </w:r>
            <w:r>
              <w:rPr>
                <w:noProof/>
                <w:webHidden/>
              </w:rPr>
              <w:fldChar w:fldCharType="separate"/>
            </w:r>
            <w:r w:rsidR="006D74CC">
              <w:rPr>
                <w:noProof/>
                <w:webHidden/>
              </w:rPr>
              <w:t>5</w:t>
            </w:r>
            <w:r>
              <w:rPr>
                <w:noProof/>
                <w:webHidden/>
              </w:rPr>
              <w:fldChar w:fldCharType="end"/>
            </w:r>
          </w:hyperlink>
        </w:p>
        <w:p w:rsidR="00176763" w:rsidRDefault="00176763">
          <w:pPr>
            <w:pStyle w:val="TOC1"/>
            <w:tabs>
              <w:tab w:val="right" w:leader="dot" w:pos="8630"/>
            </w:tabs>
            <w:rPr>
              <w:noProof/>
              <w:sz w:val="22"/>
              <w:szCs w:val="22"/>
              <w:lang w:eastAsia="fr-CA"/>
            </w:rPr>
          </w:pPr>
          <w:hyperlink w:anchor="_Toc411942581" w:history="1">
            <w:r w:rsidRPr="00ED15A2">
              <w:rPr>
                <w:rStyle w:val="Hyperlink"/>
                <w:noProof/>
              </w:rPr>
              <w:t>I) Modélisation du diagramme de domaine</w:t>
            </w:r>
            <w:r>
              <w:rPr>
                <w:noProof/>
                <w:webHidden/>
              </w:rPr>
              <w:tab/>
            </w:r>
            <w:r>
              <w:rPr>
                <w:noProof/>
                <w:webHidden/>
              </w:rPr>
              <w:fldChar w:fldCharType="begin"/>
            </w:r>
            <w:r>
              <w:rPr>
                <w:noProof/>
                <w:webHidden/>
              </w:rPr>
              <w:instrText xml:space="preserve"> PAGEREF _Toc411942581 \h </w:instrText>
            </w:r>
            <w:r>
              <w:rPr>
                <w:noProof/>
                <w:webHidden/>
              </w:rPr>
            </w:r>
            <w:r>
              <w:rPr>
                <w:noProof/>
                <w:webHidden/>
              </w:rPr>
              <w:fldChar w:fldCharType="separate"/>
            </w:r>
            <w:r w:rsidR="006D74CC">
              <w:rPr>
                <w:noProof/>
                <w:webHidden/>
              </w:rPr>
              <w:t>6</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82" w:history="1">
            <w:r w:rsidRPr="00ED15A2">
              <w:rPr>
                <w:rStyle w:val="Hyperlink"/>
                <w:rFonts w:ascii="Calibri" w:hAnsi="Calibri"/>
                <w:noProof/>
              </w:rPr>
              <w:t>Modèle du domaine</w:t>
            </w:r>
            <w:r>
              <w:rPr>
                <w:noProof/>
                <w:webHidden/>
              </w:rPr>
              <w:tab/>
            </w:r>
            <w:r>
              <w:rPr>
                <w:noProof/>
                <w:webHidden/>
              </w:rPr>
              <w:fldChar w:fldCharType="begin"/>
            </w:r>
            <w:r>
              <w:rPr>
                <w:noProof/>
                <w:webHidden/>
              </w:rPr>
              <w:instrText xml:space="preserve"> PAGEREF _Toc411942582 \h </w:instrText>
            </w:r>
            <w:r>
              <w:rPr>
                <w:noProof/>
                <w:webHidden/>
              </w:rPr>
            </w:r>
            <w:r>
              <w:rPr>
                <w:noProof/>
                <w:webHidden/>
              </w:rPr>
              <w:fldChar w:fldCharType="separate"/>
            </w:r>
            <w:r w:rsidR="006D74CC">
              <w:rPr>
                <w:noProof/>
                <w:webHidden/>
              </w:rPr>
              <w:t>6</w:t>
            </w:r>
            <w:r>
              <w:rPr>
                <w:noProof/>
                <w:webHidden/>
              </w:rPr>
              <w:fldChar w:fldCharType="end"/>
            </w:r>
          </w:hyperlink>
        </w:p>
        <w:p w:rsidR="00176763" w:rsidRDefault="00176763">
          <w:pPr>
            <w:pStyle w:val="TOC1"/>
            <w:tabs>
              <w:tab w:val="right" w:leader="dot" w:pos="8630"/>
            </w:tabs>
            <w:rPr>
              <w:noProof/>
              <w:sz w:val="22"/>
              <w:szCs w:val="22"/>
              <w:lang w:eastAsia="fr-CA"/>
            </w:rPr>
          </w:pPr>
          <w:hyperlink w:anchor="_Toc411942583" w:history="1">
            <w:r w:rsidRPr="00ED15A2">
              <w:rPr>
                <w:rStyle w:val="Hyperlink"/>
                <w:noProof/>
              </w:rPr>
              <w:t>II) Analyse des besoins</w:t>
            </w:r>
            <w:r>
              <w:rPr>
                <w:noProof/>
                <w:webHidden/>
              </w:rPr>
              <w:tab/>
            </w:r>
            <w:r>
              <w:rPr>
                <w:noProof/>
                <w:webHidden/>
              </w:rPr>
              <w:fldChar w:fldCharType="begin"/>
            </w:r>
            <w:r>
              <w:rPr>
                <w:noProof/>
                <w:webHidden/>
              </w:rPr>
              <w:instrText xml:space="preserve"> PAGEREF _Toc411942583 \h </w:instrText>
            </w:r>
            <w:r>
              <w:rPr>
                <w:noProof/>
                <w:webHidden/>
              </w:rPr>
            </w:r>
            <w:r>
              <w:rPr>
                <w:noProof/>
                <w:webHidden/>
              </w:rPr>
              <w:fldChar w:fldCharType="separate"/>
            </w:r>
            <w:r w:rsidR="006D74CC">
              <w:rPr>
                <w:noProof/>
                <w:webHidden/>
              </w:rPr>
              <w:t>8</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84" w:history="1">
            <w:r w:rsidRPr="00ED15A2">
              <w:rPr>
                <w:rStyle w:val="Hyperlink"/>
                <w:noProof/>
              </w:rPr>
              <w:t>Modèle des cas d’utilisation</w:t>
            </w:r>
            <w:r>
              <w:rPr>
                <w:noProof/>
                <w:webHidden/>
              </w:rPr>
              <w:tab/>
            </w:r>
            <w:r>
              <w:rPr>
                <w:noProof/>
                <w:webHidden/>
              </w:rPr>
              <w:fldChar w:fldCharType="begin"/>
            </w:r>
            <w:r>
              <w:rPr>
                <w:noProof/>
                <w:webHidden/>
              </w:rPr>
              <w:instrText xml:space="preserve"> PAGEREF _Toc411942584 \h </w:instrText>
            </w:r>
            <w:r>
              <w:rPr>
                <w:noProof/>
                <w:webHidden/>
              </w:rPr>
            </w:r>
            <w:r>
              <w:rPr>
                <w:noProof/>
                <w:webHidden/>
              </w:rPr>
              <w:fldChar w:fldCharType="separate"/>
            </w:r>
            <w:r w:rsidR="006D74CC">
              <w:rPr>
                <w:noProof/>
                <w:webHidden/>
              </w:rPr>
              <w:t>8</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85" w:history="1">
            <w:r w:rsidRPr="00ED15A2">
              <w:rPr>
                <w:rStyle w:val="Hyperlink"/>
                <w:noProof/>
              </w:rPr>
              <w:t>Placer une activité</w:t>
            </w:r>
            <w:r>
              <w:rPr>
                <w:noProof/>
                <w:webHidden/>
              </w:rPr>
              <w:tab/>
            </w:r>
            <w:r>
              <w:rPr>
                <w:noProof/>
                <w:webHidden/>
              </w:rPr>
              <w:fldChar w:fldCharType="begin"/>
            </w:r>
            <w:r>
              <w:rPr>
                <w:noProof/>
                <w:webHidden/>
              </w:rPr>
              <w:instrText xml:space="preserve"> PAGEREF _Toc411942585 \h </w:instrText>
            </w:r>
            <w:r>
              <w:rPr>
                <w:noProof/>
                <w:webHidden/>
              </w:rPr>
            </w:r>
            <w:r>
              <w:rPr>
                <w:noProof/>
                <w:webHidden/>
              </w:rPr>
              <w:fldChar w:fldCharType="separate"/>
            </w:r>
            <w:r w:rsidR="006D74CC">
              <w:rPr>
                <w:noProof/>
                <w:webHidden/>
              </w:rPr>
              <w:t>11</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86" w:history="1">
            <w:r w:rsidRPr="00ED15A2">
              <w:rPr>
                <w:rStyle w:val="Hyperlink"/>
                <w:noProof/>
              </w:rPr>
              <w:t>DSS – Placer une activité</w:t>
            </w:r>
            <w:r>
              <w:rPr>
                <w:noProof/>
                <w:webHidden/>
              </w:rPr>
              <w:tab/>
            </w:r>
            <w:r>
              <w:rPr>
                <w:noProof/>
                <w:webHidden/>
              </w:rPr>
              <w:fldChar w:fldCharType="begin"/>
            </w:r>
            <w:r>
              <w:rPr>
                <w:noProof/>
                <w:webHidden/>
              </w:rPr>
              <w:instrText xml:space="preserve"> PAGEREF _Toc411942586 \h </w:instrText>
            </w:r>
            <w:r>
              <w:rPr>
                <w:noProof/>
                <w:webHidden/>
              </w:rPr>
            </w:r>
            <w:r>
              <w:rPr>
                <w:noProof/>
                <w:webHidden/>
              </w:rPr>
              <w:fldChar w:fldCharType="separate"/>
            </w:r>
            <w:r w:rsidR="006D74CC">
              <w:rPr>
                <w:noProof/>
                <w:webHidden/>
              </w:rPr>
              <w:t>12</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87" w:history="1">
            <w:r w:rsidRPr="00ED15A2">
              <w:rPr>
                <w:rStyle w:val="Hyperlink"/>
                <w:noProof/>
              </w:rPr>
              <w:t>Importation des données</w:t>
            </w:r>
            <w:r>
              <w:rPr>
                <w:noProof/>
                <w:webHidden/>
              </w:rPr>
              <w:tab/>
            </w:r>
            <w:r>
              <w:rPr>
                <w:noProof/>
                <w:webHidden/>
              </w:rPr>
              <w:fldChar w:fldCharType="begin"/>
            </w:r>
            <w:r>
              <w:rPr>
                <w:noProof/>
                <w:webHidden/>
              </w:rPr>
              <w:instrText xml:space="preserve"> PAGEREF _Toc411942587 \h </w:instrText>
            </w:r>
            <w:r>
              <w:rPr>
                <w:noProof/>
                <w:webHidden/>
              </w:rPr>
            </w:r>
            <w:r>
              <w:rPr>
                <w:noProof/>
                <w:webHidden/>
              </w:rPr>
              <w:fldChar w:fldCharType="separate"/>
            </w:r>
            <w:r w:rsidR="006D74CC">
              <w:rPr>
                <w:noProof/>
                <w:webHidden/>
              </w:rPr>
              <w:t>13</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88" w:history="1">
            <w:r w:rsidRPr="00ED15A2">
              <w:rPr>
                <w:rStyle w:val="Hyperlink"/>
                <w:noProof/>
              </w:rPr>
              <w:t>DSS – Importation des données</w:t>
            </w:r>
            <w:r>
              <w:rPr>
                <w:noProof/>
                <w:webHidden/>
              </w:rPr>
              <w:tab/>
            </w:r>
            <w:r>
              <w:rPr>
                <w:noProof/>
                <w:webHidden/>
              </w:rPr>
              <w:fldChar w:fldCharType="begin"/>
            </w:r>
            <w:r>
              <w:rPr>
                <w:noProof/>
                <w:webHidden/>
              </w:rPr>
              <w:instrText xml:space="preserve"> PAGEREF _Toc411942588 \h </w:instrText>
            </w:r>
            <w:r>
              <w:rPr>
                <w:noProof/>
                <w:webHidden/>
              </w:rPr>
            </w:r>
            <w:r>
              <w:rPr>
                <w:noProof/>
                <w:webHidden/>
              </w:rPr>
              <w:fldChar w:fldCharType="separate"/>
            </w:r>
            <w:r w:rsidR="006D74CC">
              <w:rPr>
                <w:noProof/>
                <w:webHidden/>
              </w:rPr>
              <w:t>14</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89" w:history="1">
            <w:r w:rsidRPr="00ED15A2">
              <w:rPr>
                <w:rStyle w:val="Hyperlink"/>
                <w:noProof/>
              </w:rPr>
              <w:t>Sauvegarde de l’horaire en construction</w:t>
            </w:r>
            <w:r>
              <w:rPr>
                <w:noProof/>
                <w:webHidden/>
              </w:rPr>
              <w:tab/>
            </w:r>
            <w:r>
              <w:rPr>
                <w:noProof/>
                <w:webHidden/>
              </w:rPr>
              <w:fldChar w:fldCharType="begin"/>
            </w:r>
            <w:r>
              <w:rPr>
                <w:noProof/>
                <w:webHidden/>
              </w:rPr>
              <w:instrText xml:space="preserve"> PAGEREF _Toc411942589 \h </w:instrText>
            </w:r>
            <w:r>
              <w:rPr>
                <w:noProof/>
                <w:webHidden/>
              </w:rPr>
            </w:r>
            <w:r>
              <w:rPr>
                <w:noProof/>
                <w:webHidden/>
              </w:rPr>
              <w:fldChar w:fldCharType="separate"/>
            </w:r>
            <w:r w:rsidR="006D74CC">
              <w:rPr>
                <w:noProof/>
                <w:webHidden/>
              </w:rPr>
              <w:t>15</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0" w:history="1">
            <w:r w:rsidRPr="00ED15A2">
              <w:rPr>
                <w:rStyle w:val="Hyperlink"/>
                <w:noProof/>
              </w:rPr>
              <w:t>DSS – Sauvegarde de l’horaire en construction (cas 1 – Par défaut)</w:t>
            </w:r>
            <w:r>
              <w:rPr>
                <w:noProof/>
                <w:webHidden/>
              </w:rPr>
              <w:tab/>
            </w:r>
            <w:r>
              <w:rPr>
                <w:noProof/>
                <w:webHidden/>
              </w:rPr>
              <w:fldChar w:fldCharType="begin"/>
            </w:r>
            <w:r>
              <w:rPr>
                <w:noProof/>
                <w:webHidden/>
              </w:rPr>
              <w:instrText xml:space="preserve"> PAGEREF _Toc411942590 \h </w:instrText>
            </w:r>
            <w:r>
              <w:rPr>
                <w:noProof/>
                <w:webHidden/>
              </w:rPr>
            </w:r>
            <w:r>
              <w:rPr>
                <w:noProof/>
                <w:webHidden/>
              </w:rPr>
              <w:fldChar w:fldCharType="separate"/>
            </w:r>
            <w:r w:rsidR="006D74CC">
              <w:rPr>
                <w:noProof/>
                <w:webHidden/>
              </w:rPr>
              <w:t>16</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1" w:history="1">
            <w:r w:rsidRPr="00ED15A2">
              <w:rPr>
                <w:rStyle w:val="Hyperlink"/>
                <w:noProof/>
              </w:rPr>
              <w:t>DSS – Sauvegarde de l’horaire en construction (cas 2 – scénario alternatif)</w:t>
            </w:r>
            <w:r>
              <w:rPr>
                <w:noProof/>
                <w:webHidden/>
              </w:rPr>
              <w:tab/>
            </w:r>
            <w:r>
              <w:rPr>
                <w:noProof/>
                <w:webHidden/>
              </w:rPr>
              <w:fldChar w:fldCharType="begin"/>
            </w:r>
            <w:r>
              <w:rPr>
                <w:noProof/>
                <w:webHidden/>
              </w:rPr>
              <w:instrText xml:space="preserve"> PAGEREF _Toc411942591 \h </w:instrText>
            </w:r>
            <w:r>
              <w:rPr>
                <w:noProof/>
                <w:webHidden/>
              </w:rPr>
            </w:r>
            <w:r>
              <w:rPr>
                <w:noProof/>
                <w:webHidden/>
              </w:rPr>
              <w:fldChar w:fldCharType="separate"/>
            </w:r>
            <w:r w:rsidR="006D74CC">
              <w:rPr>
                <w:noProof/>
                <w:webHidden/>
              </w:rPr>
              <w:t>16</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92" w:history="1">
            <w:r w:rsidRPr="00ED15A2">
              <w:rPr>
                <w:rStyle w:val="Hyperlink"/>
                <w:noProof/>
              </w:rPr>
              <w:t>Modifier les attributs d’une activité.</w:t>
            </w:r>
            <w:r>
              <w:rPr>
                <w:noProof/>
                <w:webHidden/>
              </w:rPr>
              <w:tab/>
            </w:r>
            <w:r>
              <w:rPr>
                <w:noProof/>
                <w:webHidden/>
              </w:rPr>
              <w:fldChar w:fldCharType="begin"/>
            </w:r>
            <w:r>
              <w:rPr>
                <w:noProof/>
                <w:webHidden/>
              </w:rPr>
              <w:instrText xml:space="preserve"> PAGEREF _Toc411942592 \h </w:instrText>
            </w:r>
            <w:r>
              <w:rPr>
                <w:noProof/>
                <w:webHidden/>
              </w:rPr>
            </w:r>
            <w:r>
              <w:rPr>
                <w:noProof/>
                <w:webHidden/>
              </w:rPr>
              <w:fldChar w:fldCharType="separate"/>
            </w:r>
            <w:r w:rsidR="006D74CC">
              <w:rPr>
                <w:noProof/>
                <w:webHidden/>
              </w:rPr>
              <w:t>17</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3" w:history="1">
            <w:r w:rsidRPr="00ED15A2">
              <w:rPr>
                <w:rStyle w:val="Hyperlink"/>
                <w:noProof/>
              </w:rPr>
              <w:t>DSS – Modifier les attributs d’une activité</w:t>
            </w:r>
            <w:r>
              <w:rPr>
                <w:noProof/>
                <w:webHidden/>
              </w:rPr>
              <w:tab/>
            </w:r>
            <w:r>
              <w:rPr>
                <w:noProof/>
                <w:webHidden/>
              </w:rPr>
              <w:fldChar w:fldCharType="begin"/>
            </w:r>
            <w:r>
              <w:rPr>
                <w:noProof/>
                <w:webHidden/>
              </w:rPr>
              <w:instrText xml:space="preserve"> PAGEREF _Toc411942593 \h </w:instrText>
            </w:r>
            <w:r>
              <w:rPr>
                <w:noProof/>
                <w:webHidden/>
              </w:rPr>
            </w:r>
            <w:r>
              <w:rPr>
                <w:noProof/>
                <w:webHidden/>
              </w:rPr>
              <w:fldChar w:fldCharType="separate"/>
            </w:r>
            <w:r w:rsidR="006D74CC">
              <w:rPr>
                <w:noProof/>
                <w:webHidden/>
              </w:rPr>
              <w:t>17</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94" w:history="1">
            <w:r w:rsidRPr="00ED15A2">
              <w:rPr>
                <w:rStyle w:val="Hyperlink"/>
                <w:noProof/>
              </w:rPr>
              <w:t>Planification automatique</w:t>
            </w:r>
            <w:r>
              <w:rPr>
                <w:noProof/>
                <w:webHidden/>
              </w:rPr>
              <w:tab/>
            </w:r>
            <w:r>
              <w:rPr>
                <w:noProof/>
                <w:webHidden/>
              </w:rPr>
              <w:fldChar w:fldCharType="begin"/>
            </w:r>
            <w:r>
              <w:rPr>
                <w:noProof/>
                <w:webHidden/>
              </w:rPr>
              <w:instrText xml:space="preserve"> PAGEREF _Toc411942594 \h </w:instrText>
            </w:r>
            <w:r>
              <w:rPr>
                <w:noProof/>
                <w:webHidden/>
              </w:rPr>
            </w:r>
            <w:r>
              <w:rPr>
                <w:noProof/>
                <w:webHidden/>
              </w:rPr>
              <w:fldChar w:fldCharType="separate"/>
            </w:r>
            <w:r w:rsidR="006D74CC">
              <w:rPr>
                <w:noProof/>
                <w:webHidden/>
              </w:rPr>
              <w:t>18</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5" w:history="1">
            <w:r w:rsidRPr="00ED15A2">
              <w:rPr>
                <w:rStyle w:val="Hyperlink"/>
                <w:noProof/>
              </w:rPr>
              <w:t>DSS – Planification automatique</w:t>
            </w:r>
            <w:r>
              <w:rPr>
                <w:noProof/>
                <w:webHidden/>
              </w:rPr>
              <w:tab/>
            </w:r>
            <w:r>
              <w:rPr>
                <w:noProof/>
                <w:webHidden/>
              </w:rPr>
              <w:fldChar w:fldCharType="begin"/>
            </w:r>
            <w:r>
              <w:rPr>
                <w:noProof/>
                <w:webHidden/>
              </w:rPr>
              <w:instrText xml:space="preserve"> PAGEREF _Toc411942595 \h </w:instrText>
            </w:r>
            <w:r>
              <w:rPr>
                <w:noProof/>
                <w:webHidden/>
              </w:rPr>
            </w:r>
            <w:r>
              <w:rPr>
                <w:noProof/>
                <w:webHidden/>
              </w:rPr>
              <w:fldChar w:fldCharType="separate"/>
            </w:r>
            <w:r w:rsidR="006D74CC">
              <w:rPr>
                <w:noProof/>
                <w:webHidden/>
              </w:rPr>
              <w:t>18</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96" w:history="1">
            <w:r w:rsidRPr="00ED15A2">
              <w:rPr>
                <w:rStyle w:val="Hyperlink"/>
                <w:noProof/>
              </w:rPr>
              <w:t>Exportation de l’horaire sous forme d’image</w:t>
            </w:r>
            <w:r>
              <w:rPr>
                <w:noProof/>
                <w:webHidden/>
              </w:rPr>
              <w:tab/>
            </w:r>
            <w:r>
              <w:rPr>
                <w:noProof/>
                <w:webHidden/>
              </w:rPr>
              <w:fldChar w:fldCharType="begin"/>
            </w:r>
            <w:r>
              <w:rPr>
                <w:noProof/>
                <w:webHidden/>
              </w:rPr>
              <w:instrText xml:space="preserve"> PAGEREF _Toc411942596 \h </w:instrText>
            </w:r>
            <w:r>
              <w:rPr>
                <w:noProof/>
                <w:webHidden/>
              </w:rPr>
            </w:r>
            <w:r>
              <w:rPr>
                <w:noProof/>
                <w:webHidden/>
              </w:rPr>
              <w:fldChar w:fldCharType="separate"/>
            </w:r>
            <w:r w:rsidR="006D74CC">
              <w:rPr>
                <w:noProof/>
                <w:webHidden/>
              </w:rPr>
              <w:t>19</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7" w:history="1">
            <w:r w:rsidRPr="00ED15A2">
              <w:rPr>
                <w:rStyle w:val="Hyperlink"/>
                <w:noProof/>
              </w:rPr>
              <w:t>DSS – Exportation de l’horaire sous forme d’image</w:t>
            </w:r>
            <w:r>
              <w:rPr>
                <w:noProof/>
                <w:webHidden/>
              </w:rPr>
              <w:tab/>
            </w:r>
            <w:r>
              <w:rPr>
                <w:noProof/>
                <w:webHidden/>
              </w:rPr>
              <w:fldChar w:fldCharType="begin"/>
            </w:r>
            <w:r>
              <w:rPr>
                <w:noProof/>
                <w:webHidden/>
              </w:rPr>
              <w:instrText xml:space="preserve"> PAGEREF _Toc411942597 \h </w:instrText>
            </w:r>
            <w:r>
              <w:rPr>
                <w:noProof/>
                <w:webHidden/>
              </w:rPr>
            </w:r>
            <w:r>
              <w:rPr>
                <w:noProof/>
                <w:webHidden/>
              </w:rPr>
              <w:fldChar w:fldCharType="separate"/>
            </w:r>
            <w:r w:rsidR="006D74CC">
              <w:rPr>
                <w:noProof/>
                <w:webHidden/>
              </w:rPr>
              <w:t>19</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598" w:history="1">
            <w:r w:rsidRPr="00ED15A2">
              <w:rPr>
                <w:rStyle w:val="Hyperlink"/>
                <w:noProof/>
              </w:rPr>
              <w:t>Affichage des statistiques</w:t>
            </w:r>
            <w:r>
              <w:rPr>
                <w:noProof/>
                <w:webHidden/>
              </w:rPr>
              <w:tab/>
            </w:r>
            <w:r>
              <w:rPr>
                <w:noProof/>
                <w:webHidden/>
              </w:rPr>
              <w:fldChar w:fldCharType="begin"/>
            </w:r>
            <w:r>
              <w:rPr>
                <w:noProof/>
                <w:webHidden/>
              </w:rPr>
              <w:instrText xml:space="preserve"> PAGEREF _Toc411942598 \h </w:instrText>
            </w:r>
            <w:r>
              <w:rPr>
                <w:noProof/>
                <w:webHidden/>
              </w:rPr>
            </w:r>
            <w:r>
              <w:rPr>
                <w:noProof/>
                <w:webHidden/>
              </w:rPr>
              <w:fldChar w:fldCharType="separate"/>
            </w:r>
            <w:r w:rsidR="006D74CC">
              <w:rPr>
                <w:noProof/>
                <w:webHidden/>
              </w:rPr>
              <w:t>20</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599" w:history="1">
            <w:r w:rsidRPr="00ED15A2">
              <w:rPr>
                <w:rStyle w:val="Hyperlink"/>
                <w:noProof/>
              </w:rPr>
              <w:t>DSS – Affichage des statistiques</w:t>
            </w:r>
            <w:r>
              <w:rPr>
                <w:noProof/>
                <w:webHidden/>
              </w:rPr>
              <w:tab/>
            </w:r>
            <w:r>
              <w:rPr>
                <w:noProof/>
                <w:webHidden/>
              </w:rPr>
              <w:fldChar w:fldCharType="begin"/>
            </w:r>
            <w:r>
              <w:rPr>
                <w:noProof/>
                <w:webHidden/>
              </w:rPr>
              <w:instrText xml:space="preserve"> PAGEREF _Toc411942599 \h </w:instrText>
            </w:r>
            <w:r>
              <w:rPr>
                <w:noProof/>
                <w:webHidden/>
              </w:rPr>
            </w:r>
            <w:r>
              <w:rPr>
                <w:noProof/>
                <w:webHidden/>
              </w:rPr>
              <w:fldChar w:fldCharType="separate"/>
            </w:r>
            <w:r w:rsidR="006D74CC">
              <w:rPr>
                <w:noProof/>
                <w:webHidden/>
              </w:rPr>
              <w:t>20</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00" w:history="1">
            <w:r w:rsidRPr="00ED15A2">
              <w:rPr>
                <w:rStyle w:val="Hyperlink"/>
                <w:noProof/>
              </w:rPr>
              <w:t>Prendre des notes sur l’horaire</w:t>
            </w:r>
            <w:r>
              <w:rPr>
                <w:noProof/>
                <w:webHidden/>
              </w:rPr>
              <w:tab/>
            </w:r>
            <w:r>
              <w:rPr>
                <w:noProof/>
                <w:webHidden/>
              </w:rPr>
              <w:fldChar w:fldCharType="begin"/>
            </w:r>
            <w:r>
              <w:rPr>
                <w:noProof/>
                <w:webHidden/>
              </w:rPr>
              <w:instrText xml:space="preserve"> PAGEREF _Toc411942600 \h </w:instrText>
            </w:r>
            <w:r>
              <w:rPr>
                <w:noProof/>
                <w:webHidden/>
              </w:rPr>
            </w:r>
            <w:r>
              <w:rPr>
                <w:noProof/>
                <w:webHidden/>
              </w:rPr>
              <w:fldChar w:fldCharType="separate"/>
            </w:r>
            <w:r w:rsidR="006D74CC">
              <w:rPr>
                <w:noProof/>
                <w:webHidden/>
              </w:rPr>
              <w:t>21</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01" w:history="1">
            <w:r w:rsidRPr="00ED15A2">
              <w:rPr>
                <w:rStyle w:val="Hyperlink"/>
                <w:noProof/>
              </w:rPr>
              <w:t>DSS – Prendre des notes sur l’horaire</w:t>
            </w:r>
            <w:r>
              <w:rPr>
                <w:noProof/>
                <w:webHidden/>
              </w:rPr>
              <w:tab/>
            </w:r>
            <w:r>
              <w:rPr>
                <w:noProof/>
                <w:webHidden/>
              </w:rPr>
              <w:fldChar w:fldCharType="begin"/>
            </w:r>
            <w:r>
              <w:rPr>
                <w:noProof/>
                <w:webHidden/>
              </w:rPr>
              <w:instrText xml:space="preserve"> PAGEREF _Toc411942601 \h </w:instrText>
            </w:r>
            <w:r>
              <w:rPr>
                <w:noProof/>
                <w:webHidden/>
              </w:rPr>
            </w:r>
            <w:r>
              <w:rPr>
                <w:noProof/>
                <w:webHidden/>
              </w:rPr>
              <w:fldChar w:fldCharType="separate"/>
            </w:r>
            <w:r w:rsidR="006D74CC">
              <w:rPr>
                <w:noProof/>
                <w:webHidden/>
              </w:rPr>
              <w:t>21</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02" w:history="1">
            <w:r w:rsidRPr="00ED15A2">
              <w:rPr>
                <w:rStyle w:val="Hyperlink"/>
                <w:noProof/>
              </w:rPr>
              <w:t>Charger un horaire</w:t>
            </w:r>
            <w:r>
              <w:rPr>
                <w:noProof/>
                <w:webHidden/>
              </w:rPr>
              <w:tab/>
            </w:r>
            <w:r>
              <w:rPr>
                <w:noProof/>
                <w:webHidden/>
              </w:rPr>
              <w:fldChar w:fldCharType="begin"/>
            </w:r>
            <w:r>
              <w:rPr>
                <w:noProof/>
                <w:webHidden/>
              </w:rPr>
              <w:instrText xml:space="preserve"> PAGEREF _Toc411942602 \h </w:instrText>
            </w:r>
            <w:r>
              <w:rPr>
                <w:noProof/>
                <w:webHidden/>
              </w:rPr>
            </w:r>
            <w:r>
              <w:rPr>
                <w:noProof/>
                <w:webHidden/>
              </w:rPr>
              <w:fldChar w:fldCharType="separate"/>
            </w:r>
            <w:r w:rsidR="006D74CC">
              <w:rPr>
                <w:noProof/>
                <w:webHidden/>
              </w:rPr>
              <w:t>22</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03" w:history="1">
            <w:r w:rsidRPr="00ED15A2">
              <w:rPr>
                <w:rStyle w:val="Hyperlink"/>
                <w:noProof/>
              </w:rPr>
              <w:t>DSS – Charger un horaire</w:t>
            </w:r>
            <w:r>
              <w:rPr>
                <w:noProof/>
                <w:webHidden/>
              </w:rPr>
              <w:tab/>
            </w:r>
            <w:r>
              <w:rPr>
                <w:noProof/>
                <w:webHidden/>
              </w:rPr>
              <w:fldChar w:fldCharType="begin"/>
            </w:r>
            <w:r>
              <w:rPr>
                <w:noProof/>
                <w:webHidden/>
              </w:rPr>
              <w:instrText xml:space="preserve"> PAGEREF _Toc411942603 \h </w:instrText>
            </w:r>
            <w:r>
              <w:rPr>
                <w:noProof/>
                <w:webHidden/>
              </w:rPr>
            </w:r>
            <w:r>
              <w:rPr>
                <w:noProof/>
                <w:webHidden/>
              </w:rPr>
              <w:fldChar w:fldCharType="separate"/>
            </w:r>
            <w:r w:rsidR="006D74CC">
              <w:rPr>
                <w:noProof/>
                <w:webHidden/>
              </w:rPr>
              <w:t>23</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04" w:history="1">
            <w:r w:rsidRPr="00ED15A2">
              <w:rPr>
                <w:rStyle w:val="Hyperlink"/>
                <w:noProof/>
              </w:rPr>
              <w:t>Spécifications supplémentaires</w:t>
            </w:r>
            <w:r>
              <w:rPr>
                <w:noProof/>
                <w:webHidden/>
              </w:rPr>
              <w:tab/>
            </w:r>
            <w:r>
              <w:rPr>
                <w:noProof/>
                <w:webHidden/>
              </w:rPr>
              <w:fldChar w:fldCharType="begin"/>
            </w:r>
            <w:r>
              <w:rPr>
                <w:noProof/>
                <w:webHidden/>
              </w:rPr>
              <w:instrText xml:space="preserve"> PAGEREF _Toc411942604 \h </w:instrText>
            </w:r>
            <w:r>
              <w:rPr>
                <w:noProof/>
                <w:webHidden/>
              </w:rPr>
            </w:r>
            <w:r>
              <w:rPr>
                <w:noProof/>
                <w:webHidden/>
              </w:rPr>
              <w:fldChar w:fldCharType="separate"/>
            </w:r>
            <w:r w:rsidR="006D74CC">
              <w:rPr>
                <w:noProof/>
                <w:webHidden/>
              </w:rPr>
              <w:t>24</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05" w:history="1">
            <w:r w:rsidRPr="00ED15A2">
              <w:rPr>
                <w:rStyle w:val="Hyperlink"/>
                <w:noProof/>
              </w:rPr>
              <w:t>Glossaire</w:t>
            </w:r>
            <w:r>
              <w:rPr>
                <w:noProof/>
                <w:webHidden/>
              </w:rPr>
              <w:tab/>
            </w:r>
            <w:r>
              <w:rPr>
                <w:noProof/>
                <w:webHidden/>
              </w:rPr>
              <w:fldChar w:fldCharType="begin"/>
            </w:r>
            <w:r>
              <w:rPr>
                <w:noProof/>
                <w:webHidden/>
              </w:rPr>
              <w:instrText xml:space="preserve"> PAGEREF _Toc411942605 \h </w:instrText>
            </w:r>
            <w:r>
              <w:rPr>
                <w:noProof/>
                <w:webHidden/>
              </w:rPr>
            </w:r>
            <w:r>
              <w:rPr>
                <w:noProof/>
                <w:webHidden/>
              </w:rPr>
              <w:fldChar w:fldCharType="separate"/>
            </w:r>
            <w:r w:rsidR="006D74CC">
              <w:rPr>
                <w:noProof/>
                <w:webHidden/>
              </w:rPr>
              <w:t>25</w:t>
            </w:r>
            <w:r>
              <w:rPr>
                <w:noProof/>
                <w:webHidden/>
              </w:rPr>
              <w:fldChar w:fldCharType="end"/>
            </w:r>
          </w:hyperlink>
        </w:p>
        <w:p w:rsidR="00176763" w:rsidRDefault="00176763">
          <w:pPr>
            <w:pStyle w:val="TOC1"/>
            <w:tabs>
              <w:tab w:val="right" w:leader="dot" w:pos="8630"/>
            </w:tabs>
            <w:rPr>
              <w:noProof/>
              <w:sz w:val="22"/>
              <w:szCs w:val="22"/>
              <w:lang w:eastAsia="fr-CA"/>
            </w:rPr>
          </w:pPr>
          <w:hyperlink w:anchor="_Toc411942606" w:history="1">
            <w:r w:rsidRPr="00ED15A2">
              <w:rPr>
                <w:rStyle w:val="Hyperlink"/>
                <w:noProof/>
              </w:rPr>
              <w:t>III) Gestion de projet</w:t>
            </w:r>
            <w:r>
              <w:rPr>
                <w:noProof/>
                <w:webHidden/>
              </w:rPr>
              <w:tab/>
            </w:r>
            <w:r>
              <w:rPr>
                <w:noProof/>
                <w:webHidden/>
              </w:rPr>
              <w:fldChar w:fldCharType="begin"/>
            </w:r>
            <w:r>
              <w:rPr>
                <w:noProof/>
                <w:webHidden/>
              </w:rPr>
              <w:instrText xml:space="preserve"> PAGEREF _Toc411942606 \h </w:instrText>
            </w:r>
            <w:r>
              <w:rPr>
                <w:noProof/>
                <w:webHidden/>
              </w:rPr>
            </w:r>
            <w:r>
              <w:rPr>
                <w:noProof/>
                <w:webHidden/>
              </w:rPr>
              <w:fldChar w:fldCharType="separate"/>
            </w:r>
            <w:r w:rsidR="006D74CC">
              <w:rPr>
                <w:noProof/>
                <w:webHidden/>
              </w:rPr>
              <w:t>28</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07" w:history="1">
            <w:r w:rsidRPr="00ED15A2">
              <w:rPr>
                <w:rStyle w:val="Hyperlink"/>
                <w:noProof/>
              </w:rPr>
              <w:t>Référence des taches</w:t>
            </w:r>
            <w:r>
              <w:rPr>
                <w:noProof/>
                <w:webHidden/>
              </w:rPr>
              <w:tab/>
            </w:r>
            <w:r>
              <w:rPr>
                <w:noProof/>
                <w:webHidden/>
              </w:rPr>
              <w:fldChar w:fldCharType="begin"/>
            </w:r>
            <w:r>
              <w:rPr>
                <w:noProof/>
                <w:webHidden/>
              </w:rPr>
              <w:instrText xml:space="preserve"> PAGEREF _Toc411942607 \h </w:instrText>
            </w:r>
            <w:r>
              <w:rPr>
                <w:noProof/>
                <w:webHidden/>
              </w:rPr>
            </w:r>
            <w:r>
              <w:rPr>
                <w:noProof/>
                <w:webHidden/>
              </w:rPr>
              <w:fldChar w:fldCharType="separate"/>
            </w:r>
            <w:r w:rsidR="006D74CC">
              <w:rPr>
                <w:noProof/>
                <w:webHidden/>
              </w:rPr>
              <w:t>28</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08" w:history="1">
            <w:r w:rsidRPr="00ED15A2">
              <w:rPr>
                <w:rStyle w:val="Hyperlink"/>
                <w:noProof/>
              </w:rPr>
              <w:t>Nature des données</w:t>
            </w:r>
            <w:r>
              <w:rPr>
                <w:noProof/>
                <w:webHidden/>
              </w:rPr>
              <w:tab/>
            </w:r>
            <w:r>
              <w:rPr>
                <w:noProof/>
                <w:webHidden/>
              </w:rPr>
              <w:fldChar w:fldCharType="begin"/>
            </w:r>
            <w:r>
              <w:rPr>
                <w:noProof/>
                <w:webHidden/>
              </w:rPr>
              <w:instrText xml:space="preserve"> PAGEREF _Toc411942608 \h </w:instrText>
            </w:r>
            <w:r>
              <w:rPr>
                <w:noProof/>
                <w:webHidden/>
              </w:rPr>
            </w:r>
            <w:r>
              <w:rPr>
                <w:noProof/>
                <w:webHidden/>
              </w:rPr>
              <w:fldChar w:fldCharType="separate"/>
            </w:r>
            <w:r w:rsidR="006D74CC">
              <w:rPr>
                <w:noProof/>
                <w:webHidden/>
              </w:rPr>
              <w:t>28</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09" w:history="1">
            <w:r w:rsidRPr="00ED15A2">
              <w:rPr>
                <w:rStyle w:val="Hyperlink"/>
                <w:noProof/>
              </w:rPr>
              <w:t>Gestion des fichiers</w:t>
            </w:r>
            <w:r>
              <w:rPr>
                <w:noProof/>
                <w:webHidden/>
              </w:rPr>
              <w:tab/>
            </w:r>
            <w:r>
              <w:rPr>
                <w:noProof/>
                <w:webHidden/>
              </w:rPr>
              <w:fldChar w:fldCharType="begin"/>
            </w:r>
            <w:r>
              <w:rPr>
                <w:noProof/>
                <w:webHidden/>
              </w:rPr>
              <w:instrText xml:space="preserve"> PAGEREF _Toc411942609 \h </w:instrText>
            </w:r>
            <w:r>
              <w:rPr>
                <w:noProof/>
                <w:webHidden/>
              </w:rPr>
            </w:r>
            <w:r>
              <w:rPr>
                <w:noProof/>
                <w:webHidden/>
              </w:rPr>
              <w:fldChar w:fldCharType="separate"/>
            </w:r>
            <w:r w:rsidR="006D74CC">
              <w:rPr>
                <w:noProof/>
                <w:webHidden/>
              </w:rPr>
              <w:t>28</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10" w:history="1">
            <w:r w:rsidRPr="00ED15A2">
              <w:rPr>
                <w:rStyle w:val="Hyperlink"/>
                <w:noProof/>
              </w:rPr>
              <w:t>Interface utilisateur</w:t>
            </w:r>
            <w:r>
              <w:rPr>
                <w:noProof/>
                <w:webHidden/>
              </w:rPr>
              <w:tab/>
            </w:r>
            <w:r>
              <w:rPr>
                <w:noProof/>
                <w:webHidden/>
              </w:rPr>
              <w:fldChar w:fldCharType="begin"/>
            </w:r>
            <w:r>
              <w:rPr>
                <w:noProof/>
                <w:webHidden/>
              </w:rPr>
              <w:instrText xml:space="preserve"> PAGEREF _Toc411942610 \h </w:instrText>
            </w:r>
            <w:r>
              <w:rPr>
                <w:noProof/>
                <w:webHidden/>
              </w:rPr>
            </w:r>
            <w:r>
              <w:rPr>
                <w:noProof/>
                <w:webHidden/>
              </w:rPr>
              <w:fldChar w:fldCharType="separate"/>
            </w:r>
            <w:r w:rsidR="006D74CC">
              <w:rPr>
                <w:noProof/>
                <w:webHidden/>
              </w:rPr>
              <w:t>29</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11" w:history="1">
            <w:r w:rsidRPr="00ED15A2">
              <w:rPr>
                <w:rStyle w:val="Hyperlink"/>
                <w:noProof/>
              </w:rPr>
              <w:t>Validation de l’horaire</w:t>
            </w:r>
            <w:r>
              <w:rPr>
                <w:noProof/>
                <w:webHidden/>
              </w:rPr>
              <w:tab/>
            </w:r>
            <w:r>
              <w:rPr>
                <w:noProof/>
                <w:webHidden/>
              </w:rPr>
              <w:fldChar w:fldCharType="begin"/>
            </w:r>
            <w:r>
              <w:rPr>
                <w:noProof/>
                <w:webHidden/>
              </w:rPr>
              <w:instrText xml:space="preserve"> PAGEREF _Toc411942611 \h </w:instrText>
            </w:r>
            <w:r>
              <w:rPr>
                <w:noProof/>
                <w:webHidden/>
              </w:rPr>
            </w:r>
            <w:r>
              <w:rPr>
                <w:noProof/>
                <w:webHidden/>
              </w:rPr>
              <w:fldChar w:fldCharType="separate"/>
            </w:r>
            <w:r w:rsidR="006D74CC">
              <w:rPr>
                <w:noProof/>
                <w:webHidden/>
              </w:rPr>
              <w:t>29</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12" w:history="1">
            <w:r w:rsidRPr="00ED15A2">
              <w:rPr>
                <w:rStyle w:val="Hyperlink"/>
                <w:noProof/>
              </w:rPr>
              <w:t>Planification automatique</w:t>
            </w:r>
            <w:r>
              <w:rPr>
                <w:noProof/>
                <w:webHidden/>
              </w:rPr>
              <w:tab/>
            </w:r>
            <w:r>
              <w:rPr>
                <w:noProof/>
                <w:webHidden/>
              </w:rPr>
              <w:fldChar w:fldCharType="begin"/>
            </w:r>
            <w:r>
              <w:rPr>
                <w:noProof/>
                <w:webHidden/>
              </w:rPr>
              <w:instrText xml:space="preserve"> PAGEREF _Toc411942612 \h </w:instrText>
            </w:r>
            <w:r>
              <w:rPr>
                <w:noProof/>
                <w:webHidden/>
              </w:rPr>
            </w:r>
            <w:r>
              <w:rPr>
                <w:noProof/>
                <w:webHidden/>
              </w:rPr>
              <w:fldChar w:fldCharType="separate"/>
            </w:r>
            <w:r w:rsidR="006D74CC">
              <w:rPr>
                <w:noProof/>
                <w:webHidden/>
              </w:rPr>
              <w:t>30</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13" w:history="1">
            <w:r w:rsidRPr="00ED15A2">
              <w:rPr>
                <w:rStyle w:val="Hyperlink"/>
                <w:noProof/>
              </w:rPr>
              <w:t>Affichage de statistiques</w:t>
            </w:r>
            <w:r>
              <w:rPr>
                <w:noProof/>
                <w:webHidden/>
              </w:rPr>
              <w:tab/>
            </w:r>
            <w:r>
              <w:rPr>
                <w:noProof/>
                <w:webHidden/>
              </w:rPr>
              <w:fldChar w:fldCharType="begin"/>
            </w:r>
            <w:r>
              <w:rPr>
                <w:noProof/>
                <w:webHidden/>
              </w:rPr>
              <w:instrText xml:space="preserve"> PAGEREF _Toc411942613 \h </w:instrText>
            </w:r>
            <w:r>
              <w:rPr>
                <w:noProof/>
                <w:webHidden/>
              </w:rPr>
            </w:r>
            <w:r>
              <w:rPr>
                <w:noProof/>
                <w:webHidden/>
              </w:rPr>
              <w:fldChar w:fldCharType="separate"/>
            </w:r>
            <w:r w:rsidR="006D74CC">
              <w:rPr>
                <w:noProof/>
                <w:webHidden/>
              </w:rPr>
              <w:t>30</w:t>
            </w:r>
            <w:r>
              <w:rPr>
                <w:noProof/>
                <w:webHidden/>
              </w:rPr>
              <w:fldChar w:fldCharType="end"/>
            </w:r>
          </w:hyperlink>
        </w:p>
        <w:p w:rsidR="00176763" w:rsidRDefault="00176763">
          <w:pPr>
            <w:pStyle w:val="TOC3"/>
            <w:tabs>
              <w:tab w:val="right" w:leader="dot" w:pos="8630"/>
            </w:tabs>
            <w:rPr>
              <w:noProof/>
              <w:sz w:val="22"/>
              <w:szCs w:val="22"/>
              <w:lang w:eastAsia="fr-CA"/>
            </w:rPr>
          </w:pPr>
          <w:hyperlink w:anchor="_Toc411942614" w:history="1">
            <w:r w:rsidRPr="00ED15A2">
              <w:rPr>
                <w:rStyle w:val="Hyperlink"/>
                <w:noProof/>
              </w:rPr>
              <w:t>Divers</w:t>
            </w:r>
            <w:r>
              <w:rPr>
                <w:noProof/>
                <w:webHidden/>
              </w:rPr>
              <w:tab/>
            </w:r>
            <w:r>
              <w:rPr>
                <w:noProof/>
                <w:webHidden/>
              </w:rPr>
              <w:fldChar w:fldCharType="begin"/>
            </w:r>
            <w:r>
              <w:rPr>
                <w:noProof/>
                <w:webHidden/>
              </w:rPr>
              <w:instrText xml:space="preserve"> PAGEREF _Toc411942614 \h </w:instrText>
            </w:r>
            <w:r>
              <w:rPr>
                <w:noProof/>
                <w:webHidden/>
              </w:rPr>
            </w:r>
            <w:r>
              <w:rPr>
                <w:noProof/>
                <w:webHidden/>
              </w:rPr>
              <w:fldChar w:fldCharType="separate"/>
            </w:r>
            <w:r w:rsidR="006D74CC">
              <w:rPr>
                <w:noProof/>
                <w:webHidden/>
              </w:rPr>
              <w:t>30</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15" w:history="1">
            <w:r w:rsidRPr="00ED15A2">
              <w:rPr>
                <w:rStyle w:val="Hyperlink"/>
                <w:noProof/>
              </w:rPr>
              <w:t>Assignation des ressources</w:t>
            </w:r>
            <w:r>
              <w:rPr>
                <w:noProof/>
                <w:webHidden/>
              </w:rPr>
              <w:tab/>
            </w:r>
            <w:r>
              <w:rPr>
                <w:noProof/>
                <w:webHidden/>
              </w:rPr>
              <w:fldChar w:fldCharType="begin"/>
            </w:r>
            <w:r>
              <w:rPr>
                <w:noProof/>
                <w:webHidden/>
              </w:rPr>
              <w:instrText xml:space="preserve"> PAGEREF _Toc411942615 \h </w:instrText>
            </w:r>
            <w:r>
              <w:rPr>
                <w:noProof/>
                <w:webHidden/>
              </w:rPr>
            </w:r>
            <w:r>
              <w:rPr>
                <w:noProof/>
                <w:webHidden/>
              </w:rPr>
              <w:fldChar w:fldCharType="separate"/>
            </w:r>
            <w:r w:rsidR="006D74CC">
              <w:rPr>
                <w:noProof/>
                <w:webHidden/>
              </w:rPr>
              <w:t>31</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16" w:history="1">
            <w:r w:rsidRPr="00ED15A2">
              <w:rPr>
                <w:rStyle w:val="Hyperlink"/>
                <w:noProof/>
              </w:rPr>
              <w:t>Diagramme de Gant</w:t>
            </w:r>
            <w:r>
              <w:rPr>
                <w:noProof/>
                <w:webHidden/>
              </w:rPr>
              <w:tab/>
            </w:r>
            <w:r>
              <w:rPr>
                <w:noProof/>
                <w:webHidden/>
              </w:rPr>
              <w:fldChar w:fldCharType="begin"/>
            </w:r>
            <w:r>
              <w:rPr>
                <w:noProof/>
                <w:webHidden/>
              </w:rPr>
              <w:instrText xml:space="preserve"> PAGEREF _Toc411942616 \h </w:instrText>
            </w:r>
            <w:r>
              <w:rPr>
                <w:noProof/>
                <w:webHidden/>
              </w:rPr>
            </w:r>
            <w:r>
              <w:rPr>
                <w:noProof/>
                <w:webHidden/>
              </w:rPr>
              <w:fldChar w:fldCharType="separate"/>
            </w:r>
            <w:r w:rsidR="006D74CC">
              <w:rPr>
                <w:noProof/>
                <w:webHidden/>
              </w:rPr>
              <w:t>33</w:t>
            </w:r>
            <w:r>
              <w:rPr>
                <w:noProof/>
                <w:webHidden/>
              </w:rPr>
              <w:fldChar w:fldCharType="end"/>
            </w:r>
          </w:hyperlink>
        </w:p>
        <w:p w:rsidR="00176763" w:rsidRDefault="00176763">
          <w:pPr>
            <w:pStyle w:val="TOC2"/>
            <w:tabs>
              <w:tab w:val="right" w:leader="dot" w:pos="8630"/>
            </w:tabs>
            <w:rPr>
              <w:noProof/>
              <w:sz w:val="22"/>
              <w:szCs w:val="22"/>
              <w:lang w:eastAsia="fr-CA"/>
            </w:rPr>
          </w:pPr>
          <w:hyperlink w:anchor="_Toc411942617" w:history="1">
            <w:r w:rsidRPr="00ED15A2">
              <w:rPr>
                <w:rStyle w:val="Hyperlink"/>
                <w:noProof/>
              </w:rPr>
              <w:t>Budget</w:t>
            </w:r>
            <w:r>
              <w:rPr>
                <w:noProof/>
                <w:webHidden/>
              </w:rPr>
              <w:tab/>
            </w:r>
            <w:r>
              <w:rPr>
                <w:noProof/>
                <w:webHidden/>
              </w:rPr>
              <w:fldChar w:fldCharType="begin"/>
            </w:r>
            <w:r>
              <w:rPr>
                <w:noProof/>
                <w:webHidden/>
              </w:rPr>
              <w:instrText xml:space="preserve"> PAGEREF _Toc411942617 \h </w:instrText>
            </w:r>
            <w:r>
              <w:rPr>
                <w:noProof/>
                <w:webHidden/>
              </w:rPr>
            </w:r>
            <w:r>
              <w:rPr>
                <w:noProof/>
                <w:webHidden/>
              </w:rPr>
              <w:fldChar w:fldCharType="separate"/>
            </w:r>
            <w:r w:rsidR="006D74CC">
              <w:rPr>
                <w:noProof/>
                <w:webHidden/>
              </w:rPr>
              <w:t>34</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1942579"/>
      <w:r>
        <w:rPr>
          <w:rFonts w:asciiTheme="minorHAnsi" w:hAnsiTheme="minorHAnsi"/>
        </w:rPr>
        <w:lastRenderedPageBreak/>
        <w:t>Introduction</w:t>
      </w:r>
      <w:bookmarkEnd w:id="0"/>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F40615">
        <w:rPr>
          <w:sz w:val="24"/>
        </w:rPr>
        <w:t xml:space="preserve">, cette tâche deviendra visuelle et interactive, donc </w:t>
      </w:r>
      <w:r w:rsidR="00381A7C" w:rsidRPr="00F578ED">
        <w:rPr>
          <w:sz w:val="24"/>
        </w:rPr>
        <w:t>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1" w:name="_Toc411942580"/>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1942581"/>
      <w:r w:rsidRPr="00D0700D">
        <w:rPr>
          <w:rFonts w:asciiTheme="minorHAnsi" w:hAnsiTheme="minorHAnsi"/>
        </w:rPr>
        <w:lastRenderedPageBreak/>
        <w:t xml:space="preserve">I) Modélisation </w:t>
      </w:r>
      <w:r w:rsidR="0084523E">
        <w:rPr>
          <w:rFonts w:asciiTheme="minorHAnsi" w:hAnsiTheme="minorHAnsi"/>
        </w:rPr>
        <w:t xml:space="preserve">du </w:t>
      </w:r>
      <w:r w:rsidR="00006F43">
        <w:rPr>
          <w:rFonts w:asciiTheme="minorHAnsi" w:hAnsiTheme="minorHAnsi"/>
        </w:rPr>
        <w:t xml:space="preserve">diagramme de </w:t>
      </w:r>
      <w:r w:rsidR="0084523E">
        <w:rPr>
          <w:rFonts w:asciiTheme="minorHAnsi" w:hAnsiTheme="minorHAnsi"/>
        </w:rPr>
        <w:t>domaine</w:t>
      </w:r>
      <w:bookmarkEnd w:id="2"/>
      <w:bookmarkEnd w:id="3"/>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1148F1" w:rsidRPr="001148F1" w:rsidRDefault="00802A30" w:rsidP="001148F1">
      <w:pPr>
        <w:pStyle w:val="Heading2"/>
        <w:numPr>
          <w:ilvl w:val="1"/>
          <w:numId w:val="22"/>
        </w:numPr>
        <w:suppressAutoHyphens/>
        <w:spacing w:before="0" w:after="200" w:line="360" w:lineRule="auto"/>
        <w:jc w:val="both"/>
        <w:rPr>
          <w:rFonts w:ascii="Calibri" w:hAnsi="Calibri"/>
          <w:sz w:val="24"/>
        </w:rPr>
      </w:pPr>
      <w:bookmarkStart w:id="4" w:name="_Toc411942582"/>
      <w:r>
        <w:rPr>
          <w:rFonts w:ascii="Calibri" w:hAnsi="Calibri"/>
          <w:sz w:val="24"/>
        </w:rPr>
        <w:t>Modèle d</w:t>
      </w:r>
      <w:r w:rsidR="001148F1">
        <w:rPr>
          <w:rFonts w:ascii="Calibri" w:hAnsi="Calibri"/>
          <w:sz w:val="24"/>
        </w:rPr>
        <w:t>u domaine</w:t>
      </w:r>
      <w:bookmarkEnd w:id="4"/>
    </w:p>
    <w:p w:rsidR="005E62BA" w:rsidRDefault="00580788">
      <w:pPr>
        <w:spacing w:after="200" w:line="276" w:lineRule="auto"/>
      </w:pPr>
      <w:bookmarkStart w:id="5" w:name="_Toc409979745"/>
      <w:r>
        <w:rPr>
          <w:noProof/>
          <w:lang w:eastAsia="fr-CA"/>
        </w:rPr>
        <w:drawing>
          <wp:inline distT="0" distB="0" distL="0" distR="0">
            <wp:extent cx="5486400" cy="2800350"/>
            <wp:effectExtent l="0" t="0" r="0" b="0"/>
            <wp:docPr id="1" name="Picture 1" descr="C:\Users\GabG\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G\Desktop\Domain Mod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p>
    <w:p w:rsidR="00580788" w:rsidRDefault="00580788">
      <w:pPr>
        <w:spacing w:after="200" w:line="276" w:lineRule="auto"/>
      </w:pPr>
      <w:bookmarkStart w:id="6" w:name="_GoBack"/>
      <w:bookmarkEnd w:id="6"/>
    </w:p>
    <w:p w:rsidR="00A04E95" w:rsidRDefault="005E62BA" w:rsidP="006009D6">
      <w:pPr>
        <w:spacing w:line="360" w:lineRule="auto"/>
        <w:jc w:val="both"/>
        <w:rPr>
          <w:rFonts w:cs="Courier New"/>
          <w:color w:val="000000"/>
          <w:sz w:val="24"/>
          <w:szCs w:val="20"/>
        </w:rPr>
      </w:pPr>
      <w:r w:rsidRPr="00E210C1">
        <w:rPr>
          <w:rFonts w:cs="Courier New"/>
          <w:b/>
          <w:i/>
          <w:color w:val="000000"/>
          <w:sz w:val="24"/>
          <w:szCs w:val="20"/>
          <w:u w:val="single"/>
        </w:rPr>
        <w:t>Détails du diagramme</w:t>
      </w:r>
      <w:r>
        <w:rPr>
          <w:rFonts w:cs="Courier New"/>
          <w:b/>
          <w:color w:val="000000"/>
          <w:sz w:val="24"/>
          <w:szCs w:val="20"/>
        </w:rPr>
        <w:t> :</w:t>
      </w:r>
      <w:r w:rsidR="00E94F4A">
        <w:rPr>
          <w:rFonts w:cs="Courier New"/>
          <w:b/>
          <w:color w:val="000000"/>
          <w:sz w:val="24"/>
          <w:szCs w:val="20"/>
        </w:rPr>
        <w:tab/>
      </w:r>
      <w:r w:rsidRPr="005E62BA">
        <w:rPr>
          <w:rFonts w:cs="Courier New"/>
          <w:color w:val="000000"/>
          <w:sz w:val="24"/>
          <w:szCs w:val="20"/>
        </w:rPr>
        <w:t xml:space="preserve">Pour le diagramme de modèle de domaine, plusieurs choix ont été </w:t>
      </w:r>
      <w:r w:rsidR="00491BF8" w:rsidRPr="005E62BA">
        <w:rPr>
          <w:rFonts w:cs="Courier New"/>
          <w:color w:val="000000"/>
          <w:sz w:val="24"/>
          <w:szCs w:val="20"/>
        </w:rPr>
        <w:t>faits</w:t>
      </w:r>
      <w:r w:rsidRPr="005E62BA">
        <w:rPr>
          <w:rFonts w:cs="Courier New"/>
          <w:color w:val="000000"/>
          <w:sz w:val="24"/>
          <w:szCs w:val="20"/>
        </w:rPr>
        <w:t xml:space="preserve"> </w:t>
      </w:r>
      <w:r w:rsidR="00491BF8">
        <w:rPr>
          <w:rFonts w:cs="Courier New"/>
          <w:color w:val="000000"/>
          <w:sz w:val="24"/>
          <w:szCs w:val="20"/>
        </w:rPr>
        <w:t>afin</w:t>
      </w:r>
      <w:r w:rsidRPr="005E62BA">
        <w:rPr>
          <w:rFonts w:cs="Courier New"/>
          <w:color w:val="000000"/>
          <w:sz w:val="24"/>
          <w:szCs w:val="20"/>
        </w:rPr>
        <w:t xml:space="preserve"> </w:t>
      </w:r>
      <w:r w:rsidR="00491BF8">
        <w:rPr>
          <w:rFonts w:cs="Courier New"/>
          <w:color w:val="000000"/>
          <w:sz w:val="24"/>
          <w:szCs w:val="20"/>
        </w:rPr>
        <w:t>d’</w:t>
      </w:r>
      <w:r w:rsidRPr="005E62BA">
        <w:rPr>
          <w:rFonts w:cs="Courier New"/>
          <w:color w:val="000000"/>
          <w:sz w:val="24"/>
          <w:szCs w:val="20"/>
        </w:rPr>
        <w:t xml:space="preserve">obtenir le diagramme </w:t>
      </w:r>
      <w:r w:rsidR="00491BF8">
        <w:rPr>
          <w:rFonts w:cs="Courier New"/>
          <w:color w:val="000000"/>
          <w:sz w:val="24"/>
          <w:szCs w:val="20"/>
        </w:rPr>
        <w:t>ci-dessus</w:t>
      </w:r>
      <w:r w:rsidRPr="005E62BA">
        <w:rPr>
          <w:rFonts w:cs="Courier New"/>
          <w:color w:val="000000"/>
          <w:sz w:val="24"/>
          <w:szCs w:val="20"/>
        </w:rPr>
        <w:t>. Tout d'abord, l</w:t>
      </w:r>
      <w:r w:rsidR="00BA7AC9">
        <w:rPr>
          <w:rFonts w:cs="Courier New"/>
          <w:color w:val="000000"/>
          <w:sz w:val="24"/>
          <w:szCs w:val="20"/>
        </w:rPr>
        <w:t>e d</w:t>
      </w:r>
      <w:r w:rsidRPr="00BA7AC9">
        <w:rPr>
          <w:rFonts w:cs="Courier New"/>
          <w:color w:val="000000"/>
          <w:sz w:val="24"/>
          <w:szCs w:val="20"/>
        </w:rPr>
        <w:t xml:space="preserve">épartement </w:t>
      </w:r>
      <w:r w:rsidR="00BA7AC9">
        <w:rPr>
          <w:rFonts w:cs="Courier New"/>
          <w:color w:val="000000"/>
          <w:sz w:val="24"/>
          <w:szCs w:val="20"/>
        </w:rPr>
        <w:t xml:space="preserve">est présent </w:t>
      </w:r>
      <w:r w:rsidRPr="005E62BA">
        <w:rPr>
          <w:rFonts w:cs="Courier New"/>
          <w:color w:val="000000"/>
          <w:sz w:val="24"/>
          <w:szCs w:val="20"/>
        </w:rPr>
        <w:t xml:space="preserve">puisque c'est </w:t>
      </w:r>
      <w:r w:rsidR="00491BF8">
        <w:rPr>
          <w:rFonts w:cs="Courier New"/>
          <w:color w:val="000000"/>
          <w:sz w:val="24"/>
          <w:szCs w:val="20"/>
        </w:rPr>
        <w:t>ce derni</w:t>
      </w:r>
      <w:r w:rsidR="00BA7AC9">
        <w:rPr>
          <w:rFonts w:cs="Courier New"/>
          <w:color w:val="000000"/>
          <w:sz w:val="24"/>
          <w:szCs w:val="20"/>
        </w:rPr>
        <w:t>er</w:t>
      </w:r>
      <w:r w:rsidRPr="005E62BA">
        <w:rPr>
          <w:rFonts w:cs="Courier New"/>
          <w:color w:val="000000"/>
          <w:sz w:val="24"/>
          <w:szCs w:val="20"/>
        </w:rPr>
        <w:t xml:space="preserve"> qui utilisera l'application (ou quelqu'un </w:t>
      </w:r>
      <w:r w:rsidR="00491BF8">
        <w:rPr>
          <w:rFonts w:cs="Courier New"/>
          <w:color w:val="000000"/>
          <w:sz w:val="24"/>
          <w:szCs w:val="20"/>
        </w:rPr>
        <w:t xml:space="preserve">de </w:t>
      </w:r>
      <w:r w:rsidRPr="005E62BA">
        <w:rPr>
          <w:rFonts w:cs="Courier New"/>
          <w:color w:val="000000"/>
          <w:sz w:val="24"/>
          <w:szCs w:val="20"/>
        </w:rPr>
        <w:t xml:space="preserve">mandaté par </w:t>
      </w:r>
      <w:r w:rsidR="00491BF8">
        <w:rPr>
          <w:rFonts w:cs="Courier New"/>
          <w:color w:val="000000"/>
          <w:sz w:val="24"/>
          <w:szCs w:val="20"/>
        </w:rPr>
        <w:t>la direction du</w:t>
      </w:r>
      <w:r w:rsidRPr="005E62BA">
        <w:rPr>
          <w:rFonts w:cs="Courier New"/>
          <w:color w:val="000000"/>
          <w:sz w:val="24"/>
          <w:szCs w:val="20"/>
        </w:rPr>
        <w:t xml:space="preserve"> département). Ensuite, </w:t>
      </w:r>
      <w:r w:rsidR="00BA7AC9">
        <w:rPr>
          <w:rFonts w:cs="Courier New"/>
          <w:color w:val="000000"/>
          <w:sz w:val="24"/>
          <w:szCs w:val="20"/>
        </w:rPr>
        <w:t>la direction</w:t>
      </w:r>
      <w:r w:rsidRPr="00BA7AC9">
        <w:rPr>
          <w:rFonts w:cs="Courier New"/>
          <w:i/>
          <w:color w:val="000000"/>
          <w:sz w:val="24"/>
          <w:szCs w:val="20"/>
        </w:rPr>
        <w:t xml:space="preserve"> </w:t>
      </w:r>
      <w:r w:rsidRPr="00BA7AC9">
        <w:rPr>
          <w:rFonts w:cs="Courier New"/>
          <w:color w:val="000000"/>
          <w:sz w:val="24"/>
          <w:szCs w:val="20"/>
        </w:rPr>
        <w:t>de programme</w:t>
      </w:r>
      <w:r w:rsidRPr="005E62BA">
        <w:rPr>
          <w:rFonts w:cs="Courier New"/>
          <w:color w:val="000000"/>
          <w:sz w:val="24"/>
          <w:szCs w:val="20"/>
        </w:rPr>
        <w:t xml:space="preserve"> est </w:t>
      </w:r>
      <w:r w:rsidR="00BA7AC9">
        <w:rPr>
          <w:rFonts w:cs="Courier New"/>
          <w:color w:val="000000"/>
          <w:sz w:val="24"/>
          <w:szCs w:val="20"/>
        </w:rPr>
        <w:t xml:space="preserve">directement </w:t>
      </w:r>
      <w:r w:rsidRPr="005E62BA">
        <w:rPr>
          <w:rFonts w:cs="Courier New"/>
          <w:color w:val="000000"/>
          <w:sz w:val="24"/>
          <w:szCs w:val="20"/>
        </w:rPr>
        <w:t xml:space="preserve">liée </w:t>
      </w:r>
      <w:r w:rsidR="00BA7AC9">
        <w:rPr>
          <w:rFonts w:cs="Courier New"/>
          <w:color w:val="000000"/>
          <w:sz w:val="24"/>
          <w:szCs w:val="20"/>
        </w:rPr>
        <w:t>aux</w:t>
      </w:r>
      <w:r w:rsidRPr="005E62BA">
        <w:rPr>
          <w:rFonts w:cs="Courier New"/>
          <w:color w:val="000000"/>
          <w:sz w:val="24"/>
          <w:szCs w:val="20"/>
        </w:rPr>
        <w:t xml:space="preserve"> </w:t>
      </w:r>
      <w:r w:rsidR="00BA7AC9">
        <w:rPr>
          <w:rFonts w:cs="Courier New"/>
          <w:color w:val="000000"/>
          <w:sz w:val="24"/>
          <w:szCs w:val="20"/>
        </w:rPr>
        <w:t>p</w:t>
      </w:r>
      <w:r w:rsidRPr="00BA7AC9">
        <w:rPr>
          <w:rFonts w:cs="Courier New"/>
          <w:color w:val="000000"/>
          <w:sz w:val="24"/>
          <w:szCs w:val="20"/>
        </w:rPr>
        <w:t>rogramme</w:t>
      </w:r>
      <w:r w:rsidR="00BA7AC9">
        <w:rPr>
          <w:rFonts w:cs="Courier New"/>
          <w:color w:val="000000"/>
          <w:sz w:val="24"/>
          <w:szCs w:val="20"/>
        </w:rPr>
        <w:t>s</w:t>
      </w:r>
      <w:r w:rsidRPr="005E62BA">
        <w:rPr>
          <w:rFonts w:cs="Courier New"/>
          <w:color w:val="000000"/>
          <w:sz w:val="24"/>
          <w:szCs w:val="20"/>
        </w:rPr>
        <w:t xml:space="preserve"> puisque c'est la direc</w:t>
      </w:r>
      <w:r w:rsidR="00BA7AC9">
        <w:rPr>
          <w:rFonts w:cs="Courier New"/>
          <w:color w:val="000000"/>
          <w:sz w:val="24"/>
          <w:szCs w:val="20"/>
        </w:rPr>
        <w:t>tion qui dirige ces programmes</w:t>
      </w:r>
      <w:r w:rsidR="0060476D">
        <w:rPr>
          <w:rFonts w:cs="Courier New"/>
          <w:color w:val="000000"/>
          <w:sz w:val="24"/>
          <w:szCs w:val="20"/>
        </w:rPr>
        <w:t xml:space="preserve"> et qui</w:t>
      </w:r>
      <w:r w:rsidRPr="005E62BA">
        <w:rPr>
          <w:rFonts w:cs="Courier New"/>
          <w:color w:val="000000"/>
          <w:sz w:val="24"/>
          <w:szCs w:val="20"/>
        </w:rPr>
        <w:t xml:space="preserve"> construit </w:t>
      </w:r>
      <w:r w:rsidR="00BA7AC9">
        <w:rPr>
          <w:rFonts w:cs="Courier New"/>
          <w:color w:val="000000"/>
          <w:sz w:val="24"/>
          <w:szCs w:val="20"/>
        </w:rPr>
        <w:t>les</w:t>
      </w:r>
      <w:r w:rsidRPr="005E62BA">
        <w:rPr>
          <w:rFonts w:cs="Courier New"/>
          <w:color w:val="000000"/>
          <w:sz w:val="24"/>
          <w:szCs w:val="20"/>
        </w:rPr>
        <w:t xml:space="preserve"> </w:t>
      </w:r>
      <w:r w:rsidR="00BA7AC9">
        <w:rPr>
          <w:rFonts w:cs="Courier New"/>
          <w:color w:val="000000"/>
          <w:sz w:val="24"/>
          <w:szCs w:val="20"/>
        </w:rPr>
        <w:t>g</w:t>
      </w:r>
      <w:r w:rsidRPr="005E62BA">
        <w:rPr>
          <w:rFonts w:cs="Courier New"/>
          <w:color w:val="000000"/>
          <w:sz w:val="24"/>
          <w:szCs w:val="20"/>
        </w:rPr>
        <w:t>rille</w:t>
      </w:r>
      <w:r w:rsidR="00BA7AC9">
        <w:rPr>
          <w:rFonts w:cs="Courier New"/>
          <w:color w:val="000000"/>
          <w:sz w:val="24"/>
          <w:szCs w:val="20"/>
        </w:rPr>
        <w:t>s</w:t>
      </w:r>
      <w:r w:rsidRPr="005E62BA">
        <w:rPr>
          <w:rFonts w:cs="Courier New"/>
          <w:color w:val="000000"/>
          <w:sz w:val="24"/>
          <w:szCs w:val="20"/>
        </w:rPr>
        <w:t xml:space="preserve"> de cheminement. </w:t>
      </w:r>
      <w:r w:rsidR="0060476D">
        <w:rPr>
          <w:rFonts w:cs="Courier New"/>
          <w:color w:val="000000"/>
          <w:sz w:val="24"/>
          <w:szCs w:val="20"/>
        </w:rPr>
        <w:t>Ces grilles</w:t>
      </w:r>
      <w:r w:rsidRPr="005E62BA">
        <w:rPr>
          <w:rFonts w:cs="Courier New"/>
          <w:color w:val="000000"/>
          <w:sz w:val="24"/>
          <w:szCs w:val="20"/>
        </w:rPr>
        <w:t xml:space="preserve"> </w:t>
      </w:r>
      <w:r w:rsidR="0060476D">
        <w:rPr>
          <w:rFonts w:cs="Courier New"/>
          <w:color w:val="000000"/>
          <w:sz w:val="24"/>
          <w:szCs w:val="20"/>
        </w:rPr>
        <w:t>sont</w:t>
      </w:r>
      <w:r w:rsidRPr="005E62BA">
        <w:rPr>
          <w:rFonts w:cs="Courier New"/>
          <w:color w:val="000000"/>
          <w:sz w:val="24"/>
          <w:szCs w:val="20"/>
        </w:rPr>
        <w:t xml:space="preserve"> alors divis</w:t>
      </w:r>
      <w:r w:rsidR="0060476D">
        <w:rPr>
          <w:rFonts w:cs="Courier New"/>
          <w:color w:val="000000"/>
          <w:sz w:val="24"/>
          <w:szCs w:val="20"/>
        </w:rPr>
        <w:t>ées en s</w:t>
      </w:r>
      <w:r w:rsidRPr="005E62BA">
        <w:rPr>
          <w:rFonts w:cs="Courier New"/>
          <w:color w:val="000000"/>
          <w:sz w:val="24"/>
          <w:szCs w:val="20"/>
        </w:rPr>
        <w:t>ession</w:t>
      </w:r>
      <w:r w:rsidR="0060476D">
        <w:rPr>
          <w:rFonts w:cs="Courier New"/>
          <w:color w:val="000000"/>
          <w:sz w:val="24"/>
          <w:szCs w:val="20"/>
        </w:rPr>
        <w:t>s qui ont tous</w:t>
      </w:r>
      <w:r w:rsidRPr="005E62BA">
        <w:rPr>
          <w:rFonts w:cs="Courier New"/>
          <w:color w:val="000000"/>
          <w:sz w:val="24"/>
          <w:szCs w:val="20"/>
        </w:rPr>
        <w:t xml:space="preserve"> un horaire </w:t>
      </w:r>
      <w:r w:rsidR="0060476D">
        <w:rPr>
          <w:rFonts w:cs="Courier New"/>
          <w:color w:val="000000"/>
          <w:sz w:val="24"/>
          <w:szCs w:val="20"/>
        </w:rPr>
        <w:t>à respecter selon certains critères, c'est-à-dire</w:t>
      </w:r>
      <w:r w:rsidRPr="005E62BA">
        <w:rPr>
          <w:rFonts w:cs="Courier New"/>
          <w:color w:val="000000"/>
          <w:sz w:val="24"/>
          <w:szCs w:val="20"/>
        </w:rPr>
        <w:t xml:space="preserve"> d'éviter les conflits d'horaire</w:t>
      </w:r>
      <w:r w:rsidR="0060476D">
        <w:rPr>
          <w:rFonts w:cs="Courier New"/>
          <w:color w:val="000000"/>
          <w:sz w:val="24"/>
          <w:szCs w:val="20"/>
        </w:rPr>
        <w:t>s</w:t>
      </w:r>
      <w:r w:rsidRPr="005E62BA">
        <w:rPr>
          <w:rFonts w:cs="Courier New"/>
          <w:color w:val="000000"/>
          <w:sz w:val="24"/>
          <w:szCs w:val="20"/>
        </w:rPr>
        <w:t xml:space="preserve"> </w:t>
      </w:r>
      <w:r w:rsidR="0060476D">
        <w:rPr>
          <w:rFonts w:cs="Courier New"/>
          <w:color w:val="000000"/>
          <w:sz w:val="24"/>
          <w:szCs w:val="20"/>
        </w:rPr>
        <w:lastRenderedPageBreak/>
        <w:t>entre les</w:t>
      </w:r>
      <w:r w:rsidRPr="005E62BA">
        <w:rPr>
          <w:rFonts w:cs="Courier New"/>
          <w:color w:val="000000"/>
          <w:sz w:val="24"/>
          <w:szCs w:val="20"/>
        </w:rPr>
        <w:t xml:space="preserve"> cours </w:t>
      </w:r>
      <w:r w:rsidR="0060476D">
        <w:rPr>
          <w:rFonts w:cs="Courier New"/>
          <w:color w:val="000000"/>
          <w:sz w:val="24"/>
          <w:szCs w:val="20"/>
        </w:rPr>
        <w:t>d’une même session (facteurs fournis par les grilles de cheminement)</w:t>
      </w:r>
      <w:r w:rsidRPr="005E62BA">
        <w:rPr>
          <w:rFonts w:cs="Courier New"/>
          <w:color w:val="000000"/>
          <w:sz w:val="24"/>
          <w:szCs w:val="20"/>
        </w:rPr>
        <w:t xml:space="preserve">. </w:t>
      </w:r>
      <w:r w:rsidR="0060476D">
        <w:rPr>
          <w:rFonts w:cs="Courier New"/>
          <w:color w:val="000000"/>
          <w:sz w:val="24"/>
          <w:szCs w:val="20"/>
        </w:rPr>
        <w:tab/>
      </w:r>
      <w:r w:rsidRPr="005E62BA">
        <w:rPr>
          <w:rFonts w:cs="Courier New"/>
          <w:color w:val="000000"/>
          <w:sz w:val="24"/>
          <w:szCs w:val="20"/>
        </w:rPr>
        <w:t xml:space="preserve">Dans notre diagramme, </w:t>
      </w:r>
      <w:r w:rsidR="0060476D">
        <w:rPr>
          <w:rFonts w:cs="Courier New"/>
          <w:color w:val="000000"/>
          <w:sz w:val="24"/>
          <w:szCs w:val="20"/>
        </w:rPr>
        <w:t>l’h</w:t>
      </w:r>
      <w:r w:rsidRPr="005E62BA">
        <w:rPr>
          <w:rFonts w:cs="Courier New"/>
          <w:color w:val="000000"/>
          <w:sz w:val="24"/>
          <w:szCs w:val="20"/>
        </w:rPr>
        <w:t xml:space="preserve">oraire peut </w:t>
      </w:r>
      <w:r w:rsidR="0060476D">
        <w:rPr>
          <w:rFonts w:cs="Courier New"/>
          <w:color w:val="000000"/>
          <w:sz w:val="24"/>
          <w:szCs w:val="20"/>
        </w:rPr>
        <w:t>être vu de deux façons</w:t>
      </w:r>
      <w:r w:rsidR="00A04E95">
        <w:rPr>
          <w:rFonts w:cs="Courier New"/>
          <w:color w:val="000000"/>
          <w:sz w:val="24"/>
          <w:szCs w:val="20"/>
        </w:rPr>
        <w:t xml:space="preserve"> : </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-Soit comme</w:t>
      </w:r>
      <w:r w:rsidR="005E62BA" w:rsidRPr="005E62BA">
        <w:rPr>
          <w:rFonts w:cs="Courier New"/>
          <w:color w:val="000000"/>
          <w:sz w:val="24"/>
          <w:szCs w:val="20"/>
        </w:rPr>
        <w:t xml:space="preserve"> </w:t>
      </w:r>
      <w:r w:rsidR="0060476D">
        <w:rPr>
          <w:rFonts w:cs="Courier New"/>
          <w:color w:val="000000"/>
          <w:sz w:val="24"/>
          <w:szCs w:val="20"/>
        </w:rPr>
        <w:t>étant</w:t>
      </w:r>
      <w:r>
        <w:rPr>
          <w:rFonts w:cs="Courier New"/>
          <w:color w:val="000000"/>
          <w:sz w:val="24"/>
          <w:szCs w:val="20"/>
        </w:rPr>
        <w:t xml:space="preserve"> un horaire d'étudiant </w:t>
      </w:r>
      <w:r w:rsidR="005E62BA" w:rsidRPr="005E62BA">
        <w:rPr>
          <w:rFonts w:cs="Courier New"/>
          <w:color w:val="000000"/>
          <w:sz w:val="24"/>
          <w:szCs w:val="20"/>
        </w:rPr>
        <w:t xml:space="preserve">qui contient normalement cinq cours </w:t>
      </w:r>
      <w:r>
        <w:rPr>
          <w:rFonts w:cs="Courier New"/>
          <w:color w:val="000000"/>
          <w:sz w:val="24"/>
          <w:szCs w:val="20"/>
        </w:rPr>
        <w:t xml:space="preserve">avec, possiblement des </w:t>
      </w:r>
      <w:r w:rsidR="005E62BA" w:rsidRPr="005E62BA">
        <w:rPr>
          <w:rFonts w:cs="Courier New"/>
          <w:color w:val="000000"/>
          <w:sz w:val="24"/>
          <w:szCs w:val="20"/>
        </w:rPr>
        <w:t>laboratoires</w:t>
      </w:r>
      <w:r>
        <w:rPr>
          <w:rFonts w:cs="Courier New"/>
          <w:color w:val="000000"/>
          <w:sz w:val="24"/>
          <w:szCs w:val="20"/>
        </w:rPr>
        <w:t>;</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 xml:space="preserve">-Soit </w:t>
      </w:r>
      <w:r w:rsidR="005E62BA" w:rsidRPr="005E62BA">
        <w:rPr>
          <w:rFonts w:cs="Courier New"/>
          <w:color w:val="000000"/>
          <w:sz w:val="24"/>
          <w:szCs w:val="20"/>
        </w:rPr>
        <w:t xml:space="preserve">comme </w:t>
      </w:r>
      <w:r>
        <w:rPr>
          <w:rFonts w:cs="Courier New"/>
          <w:color w:val="000000"/>
          <w:sz w:val="24"/>
          <w:szCs w:val="20"/>
        </w:rPr>
        <w:t xml:space="preserve">étant un </w:t>
      </w:r>
      <w:r w:rsidR="005E62BA" w:rsidRPr="005E62BA">
        <w:rPr>
          <w:rFonts w:cs="Courier New"/>
          <w:color w:val="000000"/>
          <w:sz w:val="24"/>
          <w:szCs w:val="20"/>
        </w:rPr>
        <w:t xml:space="preserve">horaire de tous les cours qui sont donnés dans un département. </w:t>
      </w:r>
      <w:r>
        <w:rPr>
          <w:rFonts w:cs="Courier New"/>
          <w:color w:val="000000"/>
          <w:sz w:val="24"/>
          <w:szCs w:val="20"/>
        </w:rPr>
        <w:t>D’ailleurs, c’est de cette façon que la direction planifie les horaires des sessions qui permettra ensuite d’obtenir celle</w:t>
      </w:r>
      <w:r w:rsidR="005E62BA" w:rsidRPr="005E62BA">
        <w:rPr>
          <w:rFonts w:cs="Courier New"/>
          <w:color w:val="000000"/>
          <w:sz w:val="24"/>
          <w:szCs w:val="20"/>
        </w:rPr>
        <w:t xml:space="preserve"> de</w:t>
      </w:r>
      <w:r>
        <w:rPr>
          <w:rFonts w:cs="Courier New"/>
          <w:color w:val="000000"/>
          <w:sz w:val="24"/>
          <w:szCs w:val="20"/>
        </w:rPr>
        <w:t>s étudiants.</w:t>
      </w:r>
    </w:p>
    <w:p w:rsidR="009876D5" w:rsidRPr="005E62BA" w:rsidRDefault="00A04E95" w:rsidP="006009D6">
      <w:pPr>
        <w:spacing w:line="360" w:lineRule="auto"/>
        <w:rPr>
          <w:rFonts w:eastAsiaTheme="majorEastAsia" w:cstheme="majorBidi"/>
          <w:color w:val="365F91" w:themeColor="accent1" w:themeShade="BF"/>
          <w:sz w:val="36"/>
          <w:szCs w:val="36"/>
        </w:rPr>
      </w:pPr>
      <w:r>
        <w:rPr>
          <w:rFonts w:cs="Courier New"/>
          <w:color w:val="000000"/>
          <w:sz w:val="24"/>
          <w:szCs w:val="20"/>
        </w:rPr>
        <w:t>Par la suite</w:t>
      </w:r>
      <w:r w:rsidR="005E62BA" w:rsidRPr="005E62BA">
        <w:rPr>
          <w:rFonts w:cs="Courier New"/>
          <w:color w:val="000000"/>
          <w:sz w:val="24"/>
          <w:szCs w:val="20"/>
        </w:rPr>
        <w:t xml:space="preserve">, il y a </w:t>
      </w:r>
      <w:r>
        <w:rPr>
          <w:rFonts w:cs="Courier New"/>
          <w:color w:val="000000"/>
          <w:sz w:val="24"/>
          <w:szCs w:val="20"/>
        </w:rPr>
        <w:t>les a</w:t>
      </w:r>
      <w:r w:rsidR="005E62BA" w:rsidRPr="005E62BA">
        <w:rPr>
          <w:rFonts w:cs="Courier New"/>
          <w:color w:val="000000"/>
          <w:sz w:val="24"/>
          <w:szCs w:val="20"/>
        </w:rPr>
        <w:t>ctivité</w:t>
      </w:r>
      <w:r>
        <w:rPr>
          <w:rFonts w:cs="Courier New"/>
          <w:color w:val="000000"/>
          <w:sz w:val="24"/>
          <w:szCs w:val="20"/>
        </w:rPr>
        <w:t>s, qui sont réunies dans une superclasse pour ce diagramme et</w:t>
      </w:r>
      <w:r w:rsidR="005E62BA" w:rsidRPr="005E62BA">
        <w:rPr>
          <w:rFonts w:cs="Courier New"/>
          <w:color w:val="000000"/>
          <w:sz w:val="24"/>
          <w:szCs w:val="20"/>
        </w:rPr>
        <w:t xml:space="preserve"> qui </w:t>
      </w:r>
      <w:r>
        <w:rPr>
          <w:rFonts w:cs="Courier New"/>
          <w:color w:val="000000"/>
          <w:sz w:val="24"/>
          <w:szCs w:val="20"/>
        </w:rPr>
        <w:t>se divise en trois sous-classes :</w:t>
      </w:r>
      <w:r w:rsidR="005E62BA" w:rsidRPr="005E62BA">
        <w:rPr>
          <w:rFonts w:cs="Courier New"/>
          <w:color w:val="000000"/>
          <w:sz w:val="24"/>
          <w:szCs w:val="20"/>
        </w:rPr>
        <w:t xml:space="preserve"> </w:t>
      </w:r>
      <w:r>
        <w:rPr>
          <w:rFonts w:cs="Courier New"/>
          <w:color w:val="000000"/>
          <w:sz w:val="24"/>
          <w:szCs w:val="20"/>
        </w:rPr>
        <w:t>les l</w:t>
      </w:r>
      <w:r w:rsidR="005E62BA" w:rsidRPr="005E62BA">
        <w:rPr>
          <w:rFonts w:cs="Courier New"/>
          <w:color w:val="000000"/>
          <w:sz w:val="24"/>
          <w:szCs w:val="20"/>
        </w:rPr>
        <w:t>aboratoire</w:t>
      </w:r>
      <w:r>
        <w:rPr>
          <w:rFonts w:cs="Courier New"/>
          <w:color w:val="000000"/>
          <w:sz w:val="24"/>
          <w:szCs w:val="20"/>
        </w:rPr>
        <w:t>s</w:t>
      </w:r>
      <w:r w:rsidR="005E62BA" w:rsidRPr="005E62BA">
        <w:rPr>
          <w:rFonts w:cs="Courier New"/>
          <w:color w:val="000000"/>
          <w:sz w:val="24"/>
          <w:szCs w:val="20"/>
        </w:rPr>
        <w:t xml:space="preserve">, </w:t>
      </w:r>
      <w:r>
        <w:rPr>
          <w:rFonts w:cs="Courier New"/>
          <w:color w:val="000000"/>
          <w:sz w:val="24"/>
          <w:szCs w:val="20"/>
        </w:rPr>
        <w:t>les c</w:t>
      </w:r>
      <w:r w:rsidR="005E62BA" w:rsidRPr="005E62BA">
        <w:rPr>
          <w:rFonts w:cs="Courier New"/>
          <w:color w:val="000000"/>
          <w:sz w:val="24"/>
          <w:szCs w:val="20"/>
        </w:rPr>
        <w:t xml:space="preserve">ours en classe et </w:t>
      </w:r>
      <w:r>
        <w:rPr>
          <w:rFonts w:cs="Courier New"/>
          <w:color w:val="000000"/>
          <w:sz w:val="24"/>
          <w:szCs w:val="20"/>
        </w:rPr>
        <w:t>les t</w:t>
      </w:r>
      <w:r w:rsidR="005E62BA" w:rsidRPr="005E62BA">
        <w:rPr>
          <w:rFonts w:cs="Courier New"/>
          <w:color w:val="000000"/>
          <w:sz w:val="24"/>
          <w:szCs w:val="20"/>
        </w:rPr>
        <w:t xml:space="preserve">ravaux dirigés. </w:t>
      </w:r>
      <w:r>
        <w:rPr>
          <w:rFonts w:cs="Courier New"/>
          <w:color w:val="000000"/>
          <w:sz w:val="24"/>
          <w:szCs w:val="20"/>
        </w:rPr>
        <w:t>C</w:t>
      </w:r>
      <w:r w:rsidR="005E62BA" w:rsidRPr="005E62BA">
        <w:rPr>
          <w:rFonts w:cs="Courier New"/>
          <w:color w:val="000000"/>
          <w:sz w:val="24"/>
          <w:szCs w:val="20"/>
        </w:rPr>
        <w:t>es sous-classes correspondent aux diff</w:t>
      </w:r>
      <w:r>
        <w:rPr>
          <w:rFonts w:cs="Courier New"/>
          <w:color w:val="000000"/>
          <w:sz w:val="24"/>
          <w:szCs w:val="20"/>
        </w:rPr>
        <w:t>é</w:t>
      </w:r>
      <w:r w:rsidR="005E62BA" w:rsidRPr="005E62BA">
        <w:rPr>
          <w:rFonts w:cs="Courier New"/>
          <w:color w:val="000000"/>
          <w:sz w:val="24"/>
          <w:szCs w:val="20"/>
        </w:rPr>
        <w:t>rents types d'activités qui seront mis</w:t>
      </w:r>
      <w:r>
        <w:rPr>
          <w:rFonts w:cs="Courier New"/>
          <w:color w:val="000000"/>
          <w:sz w:val="24"/>
          <w:szCs w:val="20"/>
        </w:rPr>
        <w:t>es</w:t>
      </w:r>
      <w:r w:rsidR="005E62BA" w:rsidRPr="005E62BA">
        <w:rPr>
          <w:rFonts w:cs="Courier New"/>
          <w:color w:val="000000"/>
          <w:sz w:val="24"/>
          <w:szCs w:val="20"/>
        </w:rPr>
        <w:t xml:space="preserve"> </w:t>
      </w:r>
      <w:r>
        <w:rPr>
          <w:rFonts w:cs="Courier New"/>
          <w:color w:val="000000"/>
          <w:sz w:val="24"/>
          <w:szCs w:val="20"/>
        </w:rPr>
        <w:t>à</w:t>
      </w:r>
      <w:r w:rsidR="006009D6">
        <w:rPr>
          <w:rFonts w:cs="Courier New"/>
          <w:color w:val="000000"/>
          <w:sz w:val="24"/>
          <w:szCs w:val="20"/>
        </w:rPr>
        <w:t xml:space="preserve"> </w:t>
      </w:r>
      <w:r>
        <w:rPr>
          <w:rFonts w:cs="Courier New"/>
          <w:color w:val="000000"/>
          <w:sz w:val="24"/>
          <w:szCs w:val="20"/>
        </w:rPr>
        <w:t>l'horaire.</w:t>
      </w:r>
      <w:r w:rsidR="006009D6">
        <w:rPr>
          <w:rFonts w:cs="Courier New"/>
          <w:color w:val="000000"/>
          <w:sz w:val="24"/>
          <w:szCs w:val="20"/>
        </w:rPr>
        <w:t xml:space="preserve"> Finalement, il y a les</w:t>
      </w:r>
      <w:r w:rsidR="005E62BA" w:rsidRPr="005E62BA">
        <w:rPr>
          <w:rFonts w:cs="Courier New"/>
          <w:color w:val="000000"/>
          <w:sz w:val="24"/>
          <w:szCs w:val="20"/>
        </w:rPr>
        <w:t xml:space="preserve"> </w:t>
      </w:r>
      <w:r w:rsidR="006009D6">
        <w:rPr>
          <w:rFonts w:cs="Courier New"/>
          <w:color w:val="000000"/>
          <w:sz w:val="24"/>
          <w:szCs w:val="20"/>
        </w:rPr>
        <w:t>é</w:t>
      </w:r>
      <w:r w:rsidR="005E62BA" w:rsidRPr="005E62BA">
        <w:rPr>
          <w:rFonts w:cs="Courier New"/>
          <w:color w:val="000000"/>
          <w:sz w:val="24"/>
          <w:szCs w:val="20"/>
        </w:rPr>
        <w:t>tudiants</w:t>
      </w:r>
      <w:r w:rsidR="006009D6">
        <w:rPr>
          <w:rFonts w:cs="Courier New"/>
          <w:color w:val="000000"/>
          <w:sz w:val="24"/>
          <w:szCs w:val="20"/>
        </w:rPr>
        <w:t xml:space="preserve"> qui font partie</w:t>
      </w:r>
      <w:r w:rsidR="005E62BA" w:rsidRPr="005E62BA">
        <w:rPr>
          <w:rFonts w:cs="Courier New"/>
          <w:color w:val="000000"/>
          <w:sz w:val="24"/>
          <w:szCs w:val="20"/>
        </w:rPr>
        <w:t xml:space="preserve"> </w:t>
      </w:r>
      <w:r w:rsidR="006009D6">
        <w:rPr>
          <w:rFonts w:cs="Courier New"/>
          <w:color w:val="000000"/>
          <w:sz w:val="24"/>
          <w:szCs w:val="20"/>
        </w:rPr>
        <w:t>du</w:t>
      </w:r>
      <w:r w:rsidR="005E62BA" w:rsidRPr="005E62BA">
        <w:rPr>
          <w:rFonts w:cs="Courier New"/>
          <w:color w:val="000000"/>
          <w:sz w:val="24"/>
          <w:szCs w:val="20"/>
        </w:rPr>
        <w:t xml:space="preserve"> modèle puisque l'horaire construit concerne </w:t>
      </w:r>
      <w:r w:rsidR="006009D6">
        <w:rPr>
          <w:rFonts w:cs="Courier New"/>
          <w:color w:val="000000"/>
          <w:sz w:val="24"/>
          <w:szCs w:val="20"/>
        </w:rPr>
        <w:t xml:space="preserve">directement </w:t>
      </w:r>
      <w:r w:rsidR="005E62BA" w:rsidRPr="005E62BA">
        <w:rPr>
          <w:rFonts w:cs="Courier New"/>
          <w:color w:val="000000"/>
          <w:sz w:val="24"/>
          <w:szCs w:val="20"/>
        </w:rPr>
        <w:t xml:space="preserve">les étudiants. D'ailleurs, </w:t>
      </w:r>
      <w:r w:rsidR="006009D6">
        <w:rPr>
          <w:rFonts w:cs="Courier New"/>
          <w:color w:val="000000"/>
          <w:sz w:val="24"/>
          <w:szCs w:val="20"/>
        </w:rPr>
        <w:t>les</w:t>
      </w:r>
      <w:r w:rsidR="005E62BA" w:rsidRPr="005E62BA">
        <w:rPr>
          <w:rFonts w:cs="Courier New"/>
          <w:color w:val="000000"/>
          <w:sz w:val="24"/>
          <w:szCs w:val="20"/>
        </w:rPr>
        <w:t xml:space="preserve"> statistiques </w:t>
      </w:r>
      <w:r w:rsidR="006009D6">
        <w:rPr>
          <w:rFonts w:cs="Courier New"/>
          <w:color w:val="000000"/>
          <w:sz w:val="24"/>
          <w:szCs w:val="20"/>
        </w:rPr>
        <w:t xml:space="preserve">générées </w:t>
      </w:r>
      <w:r w:rsidR="005E62BA" w:rsidRPr="005E62BA">
        <w:rPr>
          <w:rFonts w:cs="Courier New"/>
          <w:color w:val="000000"/>
          <w:sz w:val="24"/>
          <w:szCs w:val="20"/>
        </w:rPr>
        <w:t>par l'application</w:t>
      </w:r>
      <w:r w:rsidR="006009D6">
        <w:rPr>
          <w:rFonts w:cs="Courier New"/>
          <w:color w:val="000000"/>
          <w:sz w:val="24"/>
          <w:szCs w:val="20"/>
        </w:rPr>
        <w:t xml:space="preserve"> sont basés sur ces étudiants.</w:t>
      </w:r>
      <w:r w:rsidR="009876D5" w:rsidRPr="005E62BA">
        <w:br w:type="page"/>
      </w:r>
    </w:p>
    <w:p w:rsidR="002A1D31" w:rsidRDefault="002A1D31" w:rsidP="002A1D31">
      <w:pPr>
        <w:pStyle w:val="Heading1"/>
        <w:rPr>
          <w:rFonts w:asciiTheme="minorHAnsi" w:hAnsiTheme="minorHAnsi"/>
        </w:rPr>
      </w:pPr>
      <w:bookmarkStart w:id="7" w:name="_Toc411942583"/>
      <w:r w:rsidRPr="00D0700D">
        <w:rPr>
          <w:rFonts w:asciiTheme="minorHAnsi" w:hAnsiTheme="minorHAnsi"/>
        </w:rPr>
        <w:lastRenderedPageBreak/>
        <w:t>II) Analyse des besoins</w:t>
      </w:r>
      <w:bookmarkEnd w:id="5"/>
      <w:bookmarkEnd w:id="7"/>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2A1D31" w:rsidP="00602700">
      <w:pPr>
        <w:pStyle w:val="Heading2"/>
        <w:rPr>
          <w:rFonts w:asciiTheme="minorHAnsi" w:hAnsiTheme="minorHAnsi"/>
        </w:rPr>
      </w:pPr>
      <w:bookmarkStart w:id="8" w:name="_Toc409979746"/>
      <w:bookmarkStart w:id="9" w:name="_Toc411942584"/>
      <w:r w:rsidRPr="00D0700D">
        <w:rPr>
          <w:rFonts w:asciiTheme="minorHAnsi" w:hAnsiTheme="minorHAnsi"/>
        </w:rPr>
        <w:t>Modèle des cas d’utilisation</w:t>
      </w:r>
      <w:bookmarkEnd w:id="8"/>
      <w:bookmarkEnd w:id="9"/>
    </w:p>
    <w:p w:rsidR="00E210C1" w:rsidRPr="00E210C1" w:rsidRDefault="00E210C1" w:rsidP="00E210C1"/>
    <w:p w:rsidR="00E94F4A" w:rsidRDefault="006E6CC1" w:rsidP="00D97EB5">
      <w:pPr>
        <w:spacing w:line="360" w:lineRule="auto"/>
        <w:jc w:val="both"/>
        <w:rPr>
          <w:sz w:val="24"/>
        </w:rPr>
      </w:pPr>
      <w:r>
        <w:rPr>
          <w:noProof/>
          <w:lang w:eastAsia="fr-CA"/>
        </w:rPr>
        <w:drawing>
          <wp:inline distT="0" distB="0" distL="0" distR="0">
            <wp:extent cx="5476875" cy="4295775"/>
            <wp:effectExtent l="0" t="0" r="9525" b="9525"/>
            <wp:docPr id="17" name="Picture 17" descr="C:\Users\GabG\Desktop\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G\Desktop\PlanIFTicate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r w:rsidR="00602700">
        <w:br w:type="page"/>
      </w:r>
      <w:r w:rsidR="00E94F4A" w:rsidRPr="00E210C1">
        <w:rPr>
          <w:b/>
          <w:i/>
          <w:sz w:val="24"/>
          <w:u w:val="single"/>
        </w:rPr>
        <w:lastRenderedPageBreak/>
        <w:t>Détails du diagramme</w:t>
      </w:r>
      <w:r w:rsidR="00E94F4A">
        <w:rPr>
          <w:b/>
          <w:sz w:val="24"/>
        </w:rPr>
        <w:t> :</w:t>
      </w:r>
      <w:r w:rsidR="00E94F4A">
        <w:rPr>
          <w:b/>
          <w:sz w:val="24"/>
        </w:rPr>
        <w:tab/>
      </w:r>
      <w:r w:rsidR="00C73794">
        <w:rPr>
          <w:sz w:val="24"/>
        </w:rPr>
        <w:t>Le diagramme ci-dessus commence au niveau de l’acteur principal et utilisateur de l’application, soit la direction. Chacun des liens qui réunis la direction aux cas d’utilisation informe que l’acteur doit prendre la décision de « d’activer » le cas en question. Pour ce qui est de ces cas, nous parlons bien de : « </w:t>
      </w:r>
      <w:r w:rsidR="00C73794" w:rsidRPr="00ED4B39">
        <w:rPr>
          <w:b/>
          <w:sz w:val="24"/>
        </w:rPr>
        <w:t>Option validation</w:t>
      </w:r>
      <w:r w:rsidR="00C73794">
        <w:rPr>
          <w:sz w:val="24"/>
        </w:rPr>
        <w:t> », « </w:t>
      </w:r>
      <w:r w:rsidR="00C73794" w:rsidRPr="00ED4B39">
        <w:rPr>
          <w:b/>
          <w:sz w:val="24"/>
        </w:rPr>
        <w:t>Générer un horaire</w:t>
      </w:r>
      <w:r w:rsidR="00C73794">
        <w:rPr>
          <w:sz w:val="24"/>
        </w:rPr>
        <w:t> », « </w:t>
      </w:r>
      <w:r w:rsidR="00C73794" w:rsidRPr="00ED4B39">
        <w:rPr>
          <w:b/>
          <w:sz w:val="24"/>
        </w:rPr>
        <w:t>Fenêtre note</w:t>
      </w:r>
      <w:r w:rsidR="00C73794">
        <w:rPr>
          <w:sz w:val="24"/>
        </w:rPr>
        <w:t> », « </w:t>
      </w:r>
      <w:r w:rsidR="00C73794" w:rsidRPr="00ED4B39">
        <w:rPr>
          <w:b/>
          <w:sz w:val="24"/>
        </w:rPr>
        <w:t>Option statistiques</w:t>
      </w:r>
      <w:r w:rsidR="00C73794">
        <w:rPr>
          <w:sz w:val="24"/>
        </w:rPr>
        <w:t> » et « </w:t>
      </w:r>
      <w:r w:rsidR="00C73794" w:rsidRPr="00ED4B39">
        <w:rPr>
          <w:b/>
          <w:sz w:val="24"/>
        </w:rPr>
        <w:t>Exporter un horaire</w:t>
      </w:r>
      <w:r w:rsidR="00C73794">
        <w:rPr>
          <w:sz w:val="24"/>
        </w:rPr>
        <w:t> ».</w:t>
      </w:r>
    </w:p>
    <w:p w:rsidR="00C73794" w:rsidRDefault="00C73794" w:rsidP="00D97EB5">
      <w:pPr>
        <w:spacing w:line="360" w:lineRule="auto"/>
        <w:jc w:val="both"/>
        <w:rPr>
          <w:sz w:val="24"/>
        </w:rPr>
      </w:pPr>
      <w:r>
        <w:rPr>
          <w:sz w:val="24"/>
        </w:rPr>
        <w:tab/>
      </w:r>
      <w:r w:rsidR="00073611">
        <w:rPr>
          <w:sz w:val="24"/>
        </w:rPr>
        <w:t>Pour commencer, « </w:t>
      </w:r>
      <w:r w:rsidR="00073611" w:rsidRPr="00ED4B39">
        <w:rPr>
          <w:b/>
          <w:sz w:val="24"/>
        </w:rPr>
        <w:t>Générer un horaire</w:t>
      </w:r>
      <w:r w:rsidR="00073611">
        <w:rPr>
          <w:sz w:val="24"/>
        </w:rPr>
        <w:t xml:space="preserve"> » explique sa présence par la nécessité d’un point de départ. L’application reste indépendante de la planification en tant que telle, c’est-à-dire que le programme peut s’ouvrir sans nécessairement activer automatiquement la génération d’un horaire (l’application ouvre sur une fenêtre vide en attente d’un événement par l’utilisateur). </w:t>
      </w:r>
      <w:r w:rsidR="00F9592E">
        <w:rPr>
          <w:sz w:val="24"/>
        </w:rPr>
        <w:t>Comme ce cas est, en quelque sorte, le point de départ du programme, plusieurs autres cas s’y rattachent. En effet, lorsque l’utilisateur souhaite faire une planification d’horaire, « </w:t>
      </w:r>
      <w:r w:rsidR="00F9592E" w:rsidRPr="00ED4B39">
        <w:rPr>
          <w:b/>
          <w:sz w:val="24"/>
        </w:rPr>
        <w:t>l’importation des données</w:t>
      </w:r>
      <w:r w:rsidR="00F9592E">
        <w:rPr>
          <w:sz w:val="24"/>
        </w:rPr>
        <w:t> » est activée (dont les données sont pigées à même les « </w:t>
      </w:r>
      <w:r w:rsidR="00F9592E" w:rsidRPr="00ED4B39">
        <w:rPr>
          <w:b/>
          <w:sz w:val="24"/>
        </w:rPr>
        <w:t>documents *.CSV</w:t>
      </w:r>
      <w:r w:rsidR="00F9592E">
        <w:rPr>
          <w:sz w:val="24"/>
        </w:rPr>
        <w:t> »), ensuite vient le « </w:t>
      </w:r>
      <w:r w:rsidR="00F9592E" w:rsidRPr="00ED4B39">
        <w:rPr>
          <w:b/>
          <w:sz w:val="24"/>
        </w:rPr>
        <w:t>placement des activités</w:t>
      </w:r>
      <w:r w:rsidR="00F9592E">
        <w:rPr>
          <w:sz w:val="24"/>
        </w:rPr>
        <w:t> » qui fait suite logique à la création d’un horaire.</w:t>
      </w:r>
      <w:r w:rsidR="002949E9">
        <w:rPr>
          <w:sz w:val="24"/>
        </w:rPr>
        <w:t xml:space="preserve"> Évidemment, le programme étant doté d’un système de validation, la « </w:t>
      </w:r>
      <w:r w:rsidR="002949E9" w:rsidRPr="002949E9">
        <w:rPr>
          <w:b/>
          <w:sz w:val="24"/>
        </w:rPr>
        <w:t xml:space="preserve">validation </w:t>
      </w:r>
      <w:r w:rsidR="002949E9">
        <w:rPr>
          <w:sz w:val="24"/>
        </w:rPr>
        <w:t>» est intégrée au placement des activités et, il en va de même pour « </w:t>
      </w:r>
      <w:r w:rsidR="002949E9" w:rsidRPr="002949E9">
        <w:rPr>
          <w:b/>
          <w:sz w:val="24"/>
        </w:rPr>
        <w:t>l’affichage d’erreurs</w:t>
      </w:r>
      <w:r w:rsidR="002949E9">
        <w:rPr>
          <w:sz w:val="24"/>
        </w:rPr>
        <w:t> » par rapport à la validation puisqu’une erreur ne s’affichera que si la validation le décide. On remarque que la « </w:t>
      </w:r>
      <w:r w:rsidR="002949E9" w:rsidRPr="002949E9">
        <w:rPr>
          <w:b/>
          <w:sz w:val="24"/>
        </w:rPr>
        <w:t>planification automatique d’un horaire</w:t>
      </w:r>
      <w:r w:rsidR="002949E9">
        <w:rPr>
          <w:sz w:val="24"/>
        </w:rPr>
        <w:t> » est une extension du placement des activités puisqu’il s’agit d’une option que l’utilisateur peut employer, donc non  obligatoire.</w:t>
      </w:r>
      <w:r w:rsidR="003F1929">
        <w:rPr>
          <w:sz w:val="24"/>
        </w:rPr>
        <w:t xml:space="preserve"> </w:t>
      </w:r>
      <w:r w:rsidR="00893911">
        <w:rPr>
          <w:sz w:val="24"/>
        </w:rPr>
        <w:t>Sans oublier la « </w:t>
      </w:r>
      <w:r w:rsidR="00893911" w:rsidRPr="00893911">
        <w:rPr>
          <w:b/>
          <w:sz w:val="24"/>
        </w:rPr>
        <w:t>modification des attributs d’une activité</w:t>
      </w:r>
      <w:r w:rsidR="00893911">
        <w:rPr>
          <w:sz w:val="24"/>
        </w:rPr>
        <w:t> » qui nécessite la liste des cours pour prendre sens. Nous croyons que le meilleur emplacement est de le joindre comme extension à «</w:t>
      </w:r>
      <w:r w:rsidR="00893911" w:rsidRPr="00893911">
        <w:rPr>
          <w:b/>
          <w:sz w:val="24"/>
        </w:rPr>
        <w:t> placement des activités</w:t>
      </w:r>
      <w:r w:rsidR="00893911">
        <w:rPr>
          <w:sz w:val="24"/>
        </w:rPr>
        <w:t xml:space="preserve"> » étant donné que </w:t>
      </w:r>
      <w:proofErr w:type="gramStart"/>
      <w:r w:rsidR="00893911">
        <w:rPr>
          <w:sz w:val="24"/>
        </w:rPr>
        <w:t>seul</w:t>
      </w:r>
      <w:proofErr w:type="gramEnd"/>
      <w:r w:rsidR="00893911">
        <w:rPr>
          <w:sz w:val="24"/>
        </w:rPr>
        <w:t xml:space="preserve"> la génération d’horaire ne contient pas la liste des cours en tant que telle.</w:t>
      </w:r>
    </w:p>
    <w:p w:rsidR="002949E9" w:rsidRDefault="002949E9" w:rsidP="00C73794">
      <w:pPr>
        <w:spacing w:line="360" w:lineRule="auto"/>
        <w:jc w:val="both"/>
        <w:rPr>
          <w:sz w:val="24"/>
        </w:rPr>
      </w:pPr>
      <w:r>
        <w:rPr>
          <w:sz w:val="24"/>
        </w:rPr>
        <w:tab/>
        <w:t>Pour ce qui est de « </w:t>
      </w:r>
      <w:r w:rsidRPr="002949E9">
        <w:rPr>
          <w:b/>
          <w:sz w:val="24"/>
        </w:rPr>
        <w:t>l’option validation</w:t>
      </w:r>
      <w:r>
        <w:rPr>
          <w:sz w:val="24"/>
        </w:rPr>
        <w:t> », il s’agit encore là d’une option que l’utilisateur peut activer à son gré.</w:t>
      </w:r>
    </w:p>
    <w:p w:rsidR="002949E9" w:rsidRDefault="002949E9" w:rsidP="00C73794">
      <w:pPr>
        <w:spacing w:line="360" w:lineRule="auto"/>
        <w:jc w:val="both"/>
        <w:rPr>
          <w:sz w:val="24"/>
        </w:rPr>
      </w:pPr>
      <w:r>
        <w:rPr>
          <w:sz w:val="24"/>
        </w:rPr>
        <w:lastRenderedPageBreak/>
        <w:tab/>
        <w:t>En ce qui a trait à la « </w:t>
      </w:r>
      <w:r w:rsidRPr="002949E9">
        <w:rPr>
          <w:b/>
          <w:sz w:val="24"/>
        </w:rPr>
        <w:t>fenêtre note</w:t>
      </w:r>
      <w:r>
        <w:rPr>
          <w:sz w:val="24"/>
        </w:rPr>
        <w:t> », cette fenêtre peut ne pas exister (aucune note) ou peut être activée par l’utilisateur qui y prendra des notes comme il le souhaite qui seront enregistrées avec la planification en cours.</w:t>
      </w:r>
    </w:p>
    <w:p w:rsidR="00592AB2" w:rsidRDefault="00E66708" w:rsidP="009E5D77">
      <w:pPr>
        <w:spacing w:line="360" w:lineRule="auto"/>
        <w:jc w:val="both"/>
        <w:rPr>
          <w:sz w:val="24"/>
        </w:rPr>
      </w:pPr>
      <w:r>
        <w:rPr>
          <w:sz w:val="24"/>
        </w:rPr>
        <w:tab/>
      </w:r>
      <w:r w:rsidR="00592AB2">
        <w:rPr>
          <w:sz w:val="24"/>
        </w:rPr>
        <w:t>Également</w:t>
      </w:r>
      <w:r>
        <w:rPr>
          <w:sz w:val="24"/>
        </w:rPr>
        <w:t>, « </w:t>
      </w:r>
      <w:r w:rsidRPr="00E66708">
        <w:rPr>
          <w:b/>
          <w:sz w:val="24"/>
        </w:rPr>
        <w:t>exporter un horaire</w:t>
      </w:r>
      <w:r>
        <w:rPr>
          <w:sz w:val="24"/>
        </w:rPr>
        <w:t> » n’est activé que par l’</w:t>
      </w:r>
      <w:r w:rsidR="009E5D77">
        <w:rPr>
          <w:sz w:val="24"/>
        </w:rPr>
        <w:t>utilisateur et qu’il s’agit d’un choix entre exporter dans le « </w:t>
      </w:r>
      <w:r w:rsidR="009E5D77" w:rsidRPr="009E5D77">
        <w:rPr>
          <w:b/>
          <w:sz w:val="24"/>
        </w:rPr>
        <w:t>presse-papier</w:t>
      </w:r>
      <w:r w:rsidR="009E5D77">
        <w:rPr>
          <w:sz w:val="24"/>
        </w:rPr>
        <w:t> » ou « </w:t>
      </w:r>
      <w:r w:rsidR="009E5D77" w:rsidRPr="009E5D77">
        <w:rPr>
          <w:b/>
          <w:sz w:val="24"/>
        </w:rPr>
        <w:t>enregistrer un fichier</w:t>
      </w:r>
      <w:r w:rsidR="009E5D77">
        <w:rPr>
          <w:sz w:val="24"/>
        </w:rPr>
        <w:t> ».</w:t>
      </w:r>
    </w:p>
    <w:p w:rsidR="00C73794" w:rsidRDefault="003F1929" w:rsidP="007E6DE5">
      <w:pPr>
        <w:spacing w:line="360" w:lineRule="auto"/>
        <w:jc w:val="both"/>
        <w:rPr>
          <w:rFonts w:asciiTheme="majorHAnsi" w:eastAsiaTheme="majorEastAsia" w:hAnsiTheme="majorHAnsi" w:cstheme="majorBidi"/>
          <w:b/>
          <w:bCs/>
          <w:color w:val="4F81BD" w:themeColor="accent1"/>
          <w:sz w:val="26"/>
          <w:szCs w:val="26"/>
        </w:rPr>
      </w:pPr>
      <w:r>
        <w:rPr>
          <w:sz w:val="24"/>
        </w:rPr>
        <w:tab/>
      </w:r>
      <w:r w:rsidR="007E6DE5" w:rsidRPr="007E6DE5">
        <w:rPr>
          <w:sz w:val="24"/>
        </w:rPr>
        <w:t>Finalement, le choix de placement de « </w:t>
      </w:r>
      <w:r w:rsidR="007E6DE5" w:rsidRPr="007E6DE5">
        <w:rPr>
          <w:b/>
          <w:sz w:val="24"/>
        </w:rPr>
        <w:t>charger</w:t>
      </w:r>
      <w:r w:rsidR="007E6DE5" w:rsidRPr="007E6DE5">
        <w:rPr>
          <w:sz w:val="24"/>
        </w:rPr>
        <w:t> » et « </w:t>
      </w:r>
      <w:r w:rsidR="007E6DE5" w:rsidRPr="007E6DE5">
        <w:rPr>
          <w:b/>
          <w:sz w:val="24"/>
        </w:rPr>
        <w:t>sauvegarder</w:t>
      </w:r>
      <w:r w:rsidR="007E6DE5" w:rsidRPr="007E6DE5">
        <w:rPr>
          <w:sz w:val="24"/>
        </w:rPr>
        <w:t> »</w:t>
      </w:r>
      <w:r w:rsidR="007E6DE5">
        <w:rPr>
          <w:sz w:val="24"/>
        </w:rPr>
        <w:t xml:space="preserve"> s’explique par l’activation par l’</w:t>
      </w:r>
      <w:r w:rsidR="004A50A1">
        <w:rPr>
          <w:sz w:val="24"/>
        </w:rPr>
        <w:t>utilisateur uniquement.</w:t>
      </w:r>
    </w:p>
    <w:p w:rsidR="004A50A1" w:rsidRDefault="004A50A1">
      <w:pPr>
        <w:spacing w:after="200" w:line="276" w:lineRule="auto"/>
        <w:rPr>
          <w:rFonts w:asciiTheme="majorHAnsi" w:eastAsiaTheme="majorEastAsia" w:hAnsiTheme="majorHAnsi" w:cstheme="majorBidi"/>
          <w:b/>
          <w:bCs/>
          <w:color w:val="4F81BD" w:themeColor="accent1"/>
          <w:sz w:val="26"/>
          <w:szCs w:val="26"/>
        </w:rPr>
      </w:pPr>
      <w:r>
        <w:br w:type="page"/>
      </w:r>
    </w:p>
    <w:p w:rsidR="00602700" w:rsidRDefault="00602700" w:rsidP="00F71F39">
      <w:pPr>
        <w:pStyle w:val="Heading2"/>
      </w:pPr>
      <w:bookmarkStart w:id="10" w:name="_Toc411942585"/>
      <w:r>
        <w:lastRenderedPageBreak/>
        <w:t xml:space="preserve">Placer </w:t>
      </w:r>
      <w:r w:rsidR="00C858AF">
        <w:t>une activité</w:t>
      </w:r>
      <w:bookmarkEnd w:id="10"/>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C858AF">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 xml:space="preserve">Placer </w:t>
            </w:r>
            <w:r w:rsidR="00C858AF">
              <w:rPr>
                <w:rFonts w:eastAsia="Times New Roman" w:cs="Times New Roman"/>
                <w:b/>
                <w:color w:val="000000"/>
                <w:sz w:val="22"/>
                <w:szCs w:val="22"/>
                <w:lang w:eastAsia="fr-CA"/>
              </w:rPr>
              <w:t>une activité</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bookmarkStart w:id="11" w:name="_Toc411942586"/>
      <w:r>
        <w:lastRenderedPageBreak/>
        <w:t xml:space="preserve">DSS – Placer </w:t>
      </w:r>
      <w:r w:rsidR="004B3C2F">
        <w:t>une activité</w:t>
      </w:r>
      <w:bookmarkEnd w:id="11"/>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C43EFE" w:rsidP="00602700">
      <w:pPr>
        <w:pStyle w:val="Heading2"/>
      </w:pPr>
      <w:bookmarkStart w:id="12" w:name="_Toc411942587"/>
      <w:r>
        <w:lastRenderedPageBreak/>
        <w:t>Importation des données</w:t>
      </w:r>
      <w:bookmarkEnd w:id="12"/>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C43EFE"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Importation des données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bookmarkStart w:id="13" w:name="_Toc411942588"/>
      <w:r>
        <w:lastRenderedPageBreak/>
        <w:t>DSS – Import</w:t>
      </w:r>
      <w:r w:rsidR="0092414C">
        <w:t>ation des données</w:t>
      </w:r>
      <w:bookmarkEnd w:id="13"/>
    </w:p>
    <w:p w:rsidR="00BC16EC" w:rsidRDefault="00BC16EC" w:rsidP="00B5075F">
      <w:pPr>
        <w:pStyle w:val="Heading3"/>
      </w:pPr>
    </w:p>
    <w:p w:rsidR="00602700" w:rsidRDefault="00FC0B1D" w:rsidP="002A4D17">
      <w:r>
        <w:rPr>
          <w:noProof/>
          <w:lang w:eastAsia="fr-CA"/>
        </w:rPr>
        <w:drawing>
          <wp:inline distT="0" distB="0" distL="0" distR="0" wp14:anchorId="68453B2B" wp14:editId="42FBE22C">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4" w:name="_Toc411942589"/>
      <w:r>
        <w:lastRenderedPageBreak/>
        <w:t>Sauvegarde de l’horaire en construction</w:t>
      </w:r>
      <w:bookmarkEnd w:id="14"/>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bookmarkStart w:id="15" w:name="_Toc411942590"/>
      <w:r>
        <w:lastRenderedPageBreak/>
        <w:t>DSS – Sauvegarde de l’horaire en construction</w:t>
      </w:r>
      <w:r w:rsidR="00FF71C4">
        <w:t xml:space="preserve"> (cas 1</w:t>
      </w:r>
      <w:r w:rsidR="00241227">
        <w:t xml:space="preserve"> – Par défaut</w:t>
      </w:r>
      <w:r w:rsidR="00FF71C4">
        <w:t>)</w:t>
      </w:r>
      <w:bookmarkEnd w:id="15"/>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bookmarkStart w:id="16" w:name="_Toc411942591"/>
      <w:r>
        <w:t>DSS – Sauvegarde de l’horaire en construction (cas 2 – scénario alternatif)</w:t>
      </w:r>
      <w:bookmarkEnd w:id="16"/>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4A2DDF" w:rsidP="00AC5305">
      <w:pPr>
        <w:pStyle w:val="Heading2"/>
      </w:pPr>
      <w:bookmarkStart w:id="17" w:name="_Toc411942592"/>
      <w:r>
        <w:lastRenderedPageBreak/>
        <w:t>Modifier</w:t>
      </w:r>
      <w:r w:rsidR="00AC5305">
        <w:t xml:space="preserve"> les </w:t>
      </w:r>
      <w:r>
        <w:t>attributs</w:t>
      </w:r>
      <w:r w:rsidR="007411B7">
        <w:t xml:space="preserve"> d’une activité</w:t>
      </w:r>
      <w:r w:rsidR="00AC5305">
        <w:t>.</w:t>
      </w:r>
      <w:bookmarkEnd w:id="17"/>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4A2DDF" w:rsidP="00DB3B11">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Modifier les attributs</w:t>
            </w:r>
            <w:r w:rsidR="001A5C01"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bookmarkStart w:id="18" w:name="_Toc411942593"/>
      <w:r>
        <w:t xml:space="preserve">DSS – </w:t>
      </w:r>
      <w:r w:rsidR="00060C8D">
        <w:t>Modifier les attributs</w:t>
      </w:r>
      <w:r>
        <w:t xml:space="preserve"> d’un</w:t>
      </w:r>
      <w:r w:rsidR="00C1424C">
        <w:t>e</w:t>
      </w:r>
      <w:r>
        <w:t xml:space="preserve"> </w:t>
      </w:r>
      <w:r w:rsidR="00C1424C">
        <w:t>activité</w:t>
      </w:r>
      <w:bookmarkEnd w:id="18"/>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9" w:name="_Toc411942594"/>
      <w:r>
        <w:lastRenderedPageBreak/>
        <w:t xml:space="preserve">Planification </w:t>
      </w:r>
      <w:r w:rsidR="00396AC4">
        <w:t>a</w:t>
      </w:r>
      <w:r>
        <w:t>utomatique</w:t>
      </w:r>
      <w:bookmarkEnd w:id="19"/>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BB02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00BB022B">
              <w:rPr>
                <w:rFonts w:eastAsia="Times New Roman" w:cs="Times New Roman"/>
                <w:color w:val="000000"/>
                <w:sz w:val="22"/>
                <w:szCs w:val="22"/>
                <w:lang w:eastAsia="fr-CA"/>
              </w:rPr>
              <w:t>Planification</w:t>
            </w:r>
            <w:r w:rsidRPr="00FE0DFF">
              <w:rPr>
                <w:rFonts w:eastAsia="Times New Roman" w:cs="Times New Roman"/>
                <w:color w:val="000000"/>
                <w:sz w:val="22"/>
                <w:szCs w:val="22"/>
                <w:lang w:eastAsia="fr-CA"/>
              </w:rPr>
              <w:t xml:space="preserve">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bookmarkStart w:id="20" w:name="_Toc411942595"/>
      <w:r>
        <w:t>DSS – Planification automatique</w:t>
      </w:r>
      <w:bookmarkEnd w:id="20"/>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21" w:name="_Toc411942596"/>
      <w:r>
        <w:lastRenderedPageBreak/>
        <w:t>Export</w:t>
      </w:r>
      <w:r w:rsidR="00601068">
        <w:t>ation de l’horaire sous forme d’</w:t>
      </w:r>
      <w:r>
        <w:t>image</w:t>
      </w:r>
      <w:bookmarkEnd w:id="21"/>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bookmarkStart w:id="22" w:name="_Toc411942597"/>
      <w:r>
        <w:t>DSS – Export</w:t>
      </w:r>
      <w:r w:rsidR="00AD2DFD">
        <w:t>ation de l’horaire sous forme</w:t>
      </w:r>
      <w:r w:rsidR="00D5486A">
        <w:t xml:space="preserve"> </w:t>
      </w:r>
      <w:r w:rsidR="00AD2DFD">
        <w:t>d’</w:t>
      </w:r>
      <w:r w:rsidR="00D5486A">
        <w:t>image</w:t>
      </w:r>
      <w:bookmarkEnd w:id="22"/>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23" w:name="_Toc411942598"/>
      <w:r>
        <w:lastRenderedPageBreak/>
        <w:t>Affichage des statistiques</w:t>
      </w:r>
      <w:bookmarkEnd w:id="23"/>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bookmarkStart w:id="24" w:name="_Toc411942599"/>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bookmarkEnd w:id="24"/>
    </w:p>
    <w:p w:rsidR="00567E13" w:rsidRDefault="00567E13" w:rsidP="00EE7D8E">
      <w:pPr>
        <w:pStyle w:val="Heading3"/>
      </w:pPr>
      <w:r>
        <w:br w:type="page"/>
      </w:r>
    </w:p>
    <w:p w:rsidR="007C6ACD" w:rsidRDefault="007C6ACD" w:rsidP="007C6ACD">
      <w:pPr>
        <w:pStyle w:val="Heading2"/>
      </w:pPr>
      <w:bookmarkStart w:id="25" w:name="_Toc411942600"/>
      <w:r>
        <w:lastRenderedPageBreak/>
        <w:t>Prendre des notes sur l’horaire</w:t>
      </w:r>
      <w:bookmarkEnd w:id="2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2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bookmarkStart w:id="27" w:name="_Toc411942601"/>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bookmarkEnd w:id="27"/>
      <w:r w:rsidR="00510D64">
        <w:br w:type="page"/>
      </w:r>
    </w:p>
    <w:p w:rsidR="007C6ACD" w:rsidRDefault="007630D3" w:rsidP="007C6ACD">
      <w:pPr>
        <w:pStyle w:val="Heading2"/>
      </w:pPr>
      <w:bookmarkStart w:id="28" w:name="_Toc411942602"/>
      <w:r>
        <w:lastRenderedPageBreak/>
        <w:t>Charger</w:t>
      </w:r>
      <w:r w:rsidR="007C6ACD">
        <w:t xml:space="preserve"> un horaire</w:t>
      </w:r>
      <w:bookmarkEnd w:id="2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E94626">
              <w:rPr>
                <w:rFonts w:eastAsia="Times New Roman" w:cs="Times New Roman"/>
                <w:color w:val="000000"/>
                <w:sz w:val="22"/>
                <w:szCs w:val="22"/>
                <w:lang w:eastAsia="fr-CA"/>
              </w:rPr>
              <w:t> : *.COU et *.CHE</w:t>
            </w:r>
            <w:r w:rsidRPr="00FE0DFF">
              <w:rPr>
                <w:rFonts w:eastAsia="Times New Roman" w:cs="Times New Roman"/>
                <w:color w:val="000000"/>
                <w:sz w:val="22"/>
                <w:szCs w:val="22"/>
                <w:lang w:eastAsia="fr-CA"/>
              </w:rPr>
              <w:t>)</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bookmarkStart w:id="29" w:name="_Toc411942603"/>
      <w:r w:rsidR="00E05010">
        <w:lastRenderedPageBreak/>
        <w:t>DSS – Charger un horaire</w:t>
      </w:r>
      <w:bookmarkEnd w:id="29"/>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bookmarkStart w:id="30" w:name="_Toc411942604"/>
      <w:r w:rsidRPr="00D0700D">
        <w:rPr>
          <w:rFonts w:asciiTheme="minorHAnsi" w:hAnsiTheme="minorHAnsi"/>
        </w:rPr>
        <w:lastRenderedPageBreak/>
        <w:t>Spécifications supplémentaires</w:t>
      </w:r>
      <w:bookmarkEnd w:id="26"/>
      <w:bookmarkEnd w:id="30"/>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31" w:name="_Toc409979749"/>
      <w:r>
        <w:br w:type="page"/>
      </w:r>
    </w:p>
    <w:p w:rsidR="00091CB5" w:rsidRDefault="00091CB5" w:rsidP="00F40615">
      <w:pPr>
        <w:pStyle w:val="Heading2"/>
      </w:pPr>
      <w:bookmarkStart w:id="32" w:name="_Toc411942605"/>
      <w:r>
        <w:lastRenderedPageBreak/>
        <w:t>Glossaire</w:t>
      </w:r>
      <w:bookmarkEnd w:id="31"/>
      <w:bookmarkEnd w:id="32"/>
    </w:p>
    <w:p w:rsidR="006633BA" w:rsidRPr="006633BA" w:rsidRDefault="006633BA" w:rsidP="006633BA"/>
    <w:p w:rsidR="00CE5CCC" w:rsidRDefault="00CE5CCC" w:rsidP="00CE5CCC">
      <w:pPr>
        <w:spacing w:after="200" w:line="360" w:lineRule="auto"/>
        <w:rPr>
          <w:b/>
          <w:sz w:val="24"/>
        </w:rPr>
      </w:pPr>
      <w:bookmarkStart w:id="33" w:name="_Toc409979750"/>
      <w:r>
        <w:rPr>
          <w:b/>
          <w:sz w:val="24"/>
        </w:rPr>
        <w:t>Algorithme</w:t>
      </w:r>
    </w:p>
    <w:p w:rsidR="00CE5CCC" w:rsidRPr="00566EB2" w:rsidRDefault="00CE5CCC" w:rsidP="00CE5CCC">
      <w:pPr>
        <w:spacing w:after="200" w:line="360" w:lineRule="auto"/>
        <w:rPr>
          <w:sz w:val="24"/>
        </w:rPr>
      </w:pPr>
      <w:r>
        <w:rPr>
          <w:b/>
          <w:sz w:val="24"/>
        </w:rPr>
        <w:tab/>
      </w:r>
      <w:r>
        <w:rPr>
          <w:sz w:val="24"/>
        </w:rPr>
        <w:t>Suite de règles permettant de résoudre un problème.</w:t>
      </w:r>
    </w:p>
    <w:p w:rsidR="00CE5CCC" w:rsidRDefault="00CE5CCC" w:rsidP="00CE5CCC">
      <w:pPr>
        <w:spacing w:after="200" w:line="360" w:lineRule="auto"/>
        <w:rPr>
          <w:b/>
          <w:sz w:val="24"/>
        </w:rPr>
      </w:pPr>
      <w:r>
        <w:rPr>
          <w:b/>
          <w:sz w:val="24"/>
        </w:rPr>
        <w:t>Application</w:t>
      </w:r>
    </w:p>
    <w:p w:rsidR="00CE5CCC" w:rsidRPr="00492459" w:rsidRDefault="00CE5CCC" w:rsidP="00CE5CCC">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2806B6" w:rsidRDefault="002806B6" w:rsidP="002806B6">
      <w:pPr>
        <w:spacing w:after="200" w:line="360" w:lineRule="auto"/>
        <w:rPr>
          <w:b/>
          <w:sz w:val="24"/>
        </w:rPr>
      </w:pPr>
      <w:r>
        <w:rPr>
          <w:b/>
          <w:sz w:val="24"/>
        </w:rPr>
        <w:t>Cas d’utilisation</w:t>
      </w:r>
    </w:p>
    <w:p w:rsidR="002806B6" w:rsidRPr="00C038DF" w:rsidRDefault="002806B6" w:rsidP="002806B6">
      <w:pPr>
        <w:spacing w:after="200" w:line="360" w:lineRule="auto"/>
        <w:ind w:left="705"/>
        <w:rPr>
          <w:sz w:val="24"/>
        </w:rPr>
      </w:pPr>
      <w:r>
        <w:rPr>
          <w:sz w:val="24"/>
        </w:rPr>
        <w:t>Relation établie entre une fonctionnalité et, soit un acteur ou une autre fonctionnalité.</w:t>
      </w:r>
    </w:p>
    <w:p w:rsidR="00060584" w:rsidRDefault="00060584" w:rsidP="00060584">
      <w:pPr>
        <w:spacing w:after="200" w:line="360" w:lineRule="auto"/>
        <w:rPr>
          <w:b/>
          <w:sz w:val="24"/>
        </w:rPr>
      </w:pPr>
      <w:r>
        <w:rPr>
          <w:b/>
          <w:sz w:val="24"/>
        </w:rPr>
        <w:t>Chemin</w:t>
      </w:r>
    </w:p>
    <w:p w:rsidR="00060584" w:rsidRPr="00EB154E" w:rsidRDefault="00060584" w:rsidP="00060584">
      <w:pPr>
        <w:spacing w:after="200" w:line="360" w:lineRule="auto"/>
        <w:ind w:left="705"/>
        <w:rPr>
          <w:sz w:val="24"/>
        </w:rPr>
      </w:pPr>
      <w:r>
        <w:rPr>
          <w:sz w:val="24"/>
        </w:rPr>
        <w:t xml:space="preserve">Emplacement précis sur un disque dur définit par la suite ordonnée des dossiers pour avoir accès au fichier recherché. </w:t>
      </w:r>
    </w:p>
    <w:p w:rsidR="00B43A80" w:rsidRDefault="00B43A80" w:rsidP="00B43A80">
      <w:pPr>
        <w:spacing w:after="200" w:line="360" w:lineRule="auto"/>
        <w:rPr>
          <w:b/>
          <w:sz w:val="24"/>
        </w:rPr>
      </w:pPr>
      <w:r>
        <w:rPr>
          <w:b/>
          <w:sz w:val="24"/>
        </w:rPr>
        <w:t>Diagramme de séquence système (DSS)</w:t>
      </w:r>
    </w:p>
    <w:p w:rsidR="00B43A80" w:rsidRPr="00CF4156" w:rsidRDefault="00B43A80" w:rsidP="00B43A80">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D0070A" w:rsidRDefault="00D0070A" w:rsidP="00D0070A">
      <w:pPr>
        <w:spacing w:after="200" w:line="360" w:lineRule="auto"/>
        <w:rPr>
          <w:b/>
          <w:sz w:val="24"/>
        </w:rPr>
      </w:pPr>
      <w:r>
        <w:rPr>
          <w:b/>
          <w:sz w:val="24"/>
        </w:rPr>
        <w:t>Domaine d’affaires</w:t>
      </w:r>
    </w:p>
    <w:p w:rsidR="00D0070A" w:rsidRPr="007B1012" w:rsidRDefault="00D0070A" w:rsidP="00D0070A">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7E4E0D" w:rsidRDefault="007E4E0D">
      <w:pPr>
        <w:spacing w:after="200" w:line="276" w:lineRule="auto"/>
        <w:rPr>
          <w:b/>
          <w:sz w:val="24"/>
        </w:rPr>
      </w:pPr>
      <w:r>
        <w:rPr>
          <w:b/>
          <w:sz w:val="24"/>
        </w:rPr>
        <w:br w:type="page"/>
      </w:r>
    </w:p>
    <w:p w:rsidR="0069564F" w:rsidRDefault="0069564F" w:rsidP="0069564F">
      <w:pPr>
        <w:spacing w:after="200" w:line="360" w:lineRule="auto"/>
        <w:rPr>
          <w:b/>
          <w:sz w:val="24"/>
        </w:rPr>
      </w:pPr>
      <w:r>
        <w:rPr>
          <w:b/>
          <w:sz w:val="24"/>
        </w:rPr>
        <w:lastRenderedPageBreak/>
        <w:t>« Drag and drop »</w:t>
      </w:r>
    </w:p>
    <w:p w:rsidR="0069564F" w:rsidRPr="00275F58" w:rsidRDefault="0069564F" w:rsidP="0069564F">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EA0803" w:rsidRDefault="00EA0803" w:rsidP="00EA0803">
      <w:pPr>
        <w:spacing w:after="200" w:line="360" w:lineRule="auto"/>
        <w:rPr>
          <w:b/>
          <w:sz w:val="24"/>
        </w:rPr>
      </w:pPr>
      <w:r>
        <w:rPr>
          <w:b/>
          <w:sz w:val="24"/>
        </w:rPr>
        <w:t>Fenêtre</w:t>
      </w:r>
    </w:p>
    <w:p w:rsidR="00EA0803" w:rsidRPr="007E4B87" w:rsidRDefault="00EA0803" w:rsidP="00EA0803">
      <w:pPr>
        <w:spacing w:after="200" w:line="360" w:lineRule="auto"/>
        <w:rPr>
          <w:sz w:val="24"/>
        </w:rPr>
      </w:pPr>
      <w:r>
        <w:rPr>
          <w:b/>
          <w:sz w:val="24"/>
        </w:rPr>
        <w:tab/>
      </w:r>
      <w:r>
        <w:rPr>
          <w:sz w:val="24"/>
        </w:rPr>
        <w:t>Zone d’affichage d’informations d’un programme.</w:t>
      </w:r>
    </w:p>
    <w:p w:rsidR="00D91EC1" w:rsidRDefault="00D91EC1" w:rsidP="00D91EC1">
      <w:pPr>
        <w:spacing w:after="200" w:line="360" w:lineRule="auto"/>
        <w:rPr>
          <w:b/>
          <w:sz w:val="24"/>
        </w:rPr>
      </w:pPr>
      <w:r>
        <w:rPr>
          <w:b/>
          <w:sz w:val="24"/>
        </w:rPr>
        <w:t>Fonction</w:t>
      </w:r>
    </w:p>
    <w:p w:rsidR="00D91EC1" w:rsidRPr="00AE7C57" w:rsidRDefault="00D91EC1" w:rsidP="00D91EC1">
      <w:pPr>
        <w:spacing w:after="200" w:line="360" w:lineRule="auto"/>
        <w:rPr>
          <w:sz w:val="24"/>
        </w:rPr>
      </w:pPr>
      <w:r>
        <w:rPr>
          <w:b/>
          <w:sz w:val="24"/>
        </w:rPr>
        <w:tab/>
      </w:r>
      <w:r>
        <w:rPr>
          <w:sz w:val="24"/>
        </w:rPr>
        <w:t>Bloc d’une séquence d’instructions visant un but, une fonctionnalité précise.</w:t>
      </w:r>
    </w:p>
    <w:p w:rsidR="006633BA" w:rsidRDefault="006633BA" w:rsidP="006633BA">
      <w:pPr>
        <w:spacing w:after="200" w:line="360" w:lineRule="auto"/>
        <w:rPr>
          <w:b/>
          <w:sz w:val="24"/>
        </w:rPr>
      </w:pPr>
      <w:r w:rsidRPr="006633BA">
        <w:rPr>
          <w:b/>
          <w:sz w:val="24"/>
        </w:rPr>
        <w:t>Logiciel</w:t>
      </w:r>
    </w:p>
    <w:p w:rsidR="006633BA" w:rsidRPr="00530FB7" w:rsidRDefault="006633BA" w:rsidP="006633BA">
      <w:pPr>
        <w:spacing w:after="200" w:line="360" w:lineRule="auto"/>
        <w:rPr>
          <w:sz w:val="24"/>
        </w:rPr>
      </w:pPr>
      <w:r>
        <w:rPr>
          <w:b/>
          <w:sz w:val="24"/>
        </w:rPr>
        <w:tab/>
      </w:r>
      <w:r w:rsidR="00530FB7">
        <w:rPr>
          <w:sz w:val="24"/>
        </w:rPr>
        <w:t>Ensemble d’instructions et de règles interprétable par un ordinateur.</w:t>
      </w:r>
    </w:p>
    <w:p w:rsidR="00174D34" w:rsidRDefault="00174D34" w:rsidP="00174D34">
      <w:pPr>
        <w:spacing w:after="200" w:line="360" w:lineRule="auto"/>
        <w:rPr>
          <w:b/>
          <w:sz w:val="24"/>
        </w:rPr>
      </w:pPr>
      <w:r>
        <w:rPr>
          <w:b/>
          <w:sz w:val="24"/>
        </w:rPr>
        <w:t>Multiplateforme</w:t>
      </w:r>
    </w:p>
    <w:p w:rsidR="00174D34" w:rsidRPr="000C66C6" w:rsidRDefault="00174D34" w:rsidP="00174D34">
      <w:pPr>
        <w:spacing w:after="200" w:line="360" w:lineRule="auto"/>
        <w:ind w:left="705"/>
        <w:rPr>
          <w:sz w:val="24"/>
        </w:rPr>
      </w:pPr>
      <w:r>
        <w:rPr>
          <w:sz w:val="24"/>
        </w:rPr>
        <w:t>Fonctionnant sur plusieurs plateformes, soit plusieurs ordinateurs/systèmes d’exploitation différents.</w:t>
      </w:r>
    </w:p>
    <w:p w:rsidR="00174D34" w:rsidRDefault="00174D34" w:rsidP="00174D34">
      <w:pPr>
        <w:spacing w:after="200" w:line="360" w:lineRule="auto"/>
        <w:rPr>
          <w:b/>
          <w:sz w:val="24"/>
        </w:rPr>
      </w:pPr>
      <w:r>
        <w:rPr>
          <w:b/>
          <w:sz w:val="24"/>
        </w:rPr>
        <w:t>Multiutilisateur</w:t>
      </w:r>
    </w:p>
    <w:p w:rsidR="00174D34" w:rsidRPr="00422A4A" w:rsidRDefault="00174D34" w:rsidP="00174D34">
      <w:pPr>
        <w:spacing w:after="200" w:line="360" w:lineRule="auto"/>
        <w:ind w:left="705"/>
        <w:rPr>
          <w:sz w:val="24"/>
        </w:rPr>
      </w:pPr>
      <w:r>
        <w:rPr>
          <w:sz w:val="24"/>
        </w:rPr>
        <w:t>Offrant la possibilité à plusieurs usagers d’interagir simultanément sur le même logiciel.</w:t>
      </w:r>
    </w:p>
    <w:p w:rsidR="00436565" w:rsidRDefault="00436565" w:rsidP="00436565">
      <w:pPr>
        <w:spacing w:after="200" w:line="360" w:lineRule="auto"/>
        <w:rPr>
          <w:b/>
          <w:sz w:val="24"/>
        </w:rPr>
      </w:pPr>
      <w:r>
        <w:rPr>
          <w:b/>
          <w:sz w:val="24"/>
        </w:rPr>
        <w:t>PlanIFTicateur</w:t>
      </w:r>
    </w:p>
    <w:p w:rsidR="00436565" w:rsidRPr="0084149D" w:rsidRDefault="00436565" w:rsidP="00436565">
      <w:pPr>
        <w:spacing w:after="200" w:line="360" w:lineRule="auto"/>
        <w:rPr>
          <w:sz w:val="24"/>
        </w:rPr>
      </w:pPr>
      <w:r>
        <w:rPr>
          <w:b/>
          <w:sz w:val="24"/>
        </w:rPr>
        <w:tab/>
      </w:r>
      <w:r>
        <w:rPr>
          <w:sz w:val="24"/>
        </w:rPr>
        <w:t>Nom du logiciel en développement pour le projet contenu dans ce document.</w:t>
      </w:r>
    </w:p>
    <w:p w:rsidR="009B36D8" w:rsidRDefault="009B36D8" w:rsidP="009B36D8">
      <w:pPr>
        <w:spacing w:after="200" w:line="360" w:lineRule="auto"/>
        <w:rPr>
          <w:b/>
          <w:sz w:val="24"/>
        </w:rPr>
      </w:pPr>
      <w:r>
        <w:rPr>
          <w:b/>
          <w:sz w:val="24"/>
        </w:rPr>
        <w:t>Plateforme PC</w:t>
      </w:r>
    </w:p>
    <w:p w:rsidR="009B36D8" w:rsidRPr="00716701" w:rsidRDefault="009B36D8" w:rsidP="009B36D8">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754224" w:rsidRDefault="00754224" w:rsidP="00754224">
      <w:pPr>
        <w:spacing w:after="200" w:line="360" w:lineRule="auto"/>
        <w:rPr>
          <w:b/>
          <w:sz w:val="24"/>
        </w:rPr>
      </w:pPr>
      <w:r>
        <w:rPr>
          <w:b/>
          <w:sz w:val="24"/>
        </w:rPr>
        <w:lastRenderedPageBreak/>
        <w:t>Presse-papier</w:t>
      </w:r>
    </w:p>
    <w:p w:rsidR="00754224" w:rsidRPr="003A6360" w:rsidRDefault="00754224" w:rsidP="00754224">
      <w:pPr>
        <w:spacing w:after="200" w:line="360" w:lineRule="auto"/>
        <w:ind w:left="705"/>
        <w:rPr>
          <w:sz w:val="24"/>
        </w:rPr>
      </w:pPr>
      <w:r>
        <w:rPr>
          <w:sz w:val="24"/>
        </w:rPr>
        <w:t>Fonction intégrée dans tous les systèmes d’exploitation stockant des données que l’on souhaite déplacer ou copier.</w:t>
      </w:r>
    </w:p>
    <w:p w:rsidR="009B20ED" w:rsidRDefault="009B20ED" w:rsidP="006633BA">
      <w:pPr>
        <w:spacing w:after="200" w:line="360" w:lineRule="auto"/>
        <w:rPr>
          <w:b/>
          <w:sz w:val="24"/>
        </w:rPr>
      </w:pPr>
      <w:r>
        <w:rPr>
          <w:b/>
          <w:sz w:val="24"/>
        </w:rPr>
        <w:t>Programme</w:t>
      </w:r>
    </w:p>
    <w:p w:rsidR="00CE14E9" w:rsidRPr="00CE14E9" w:rsidRDefault="00CE14E9" w:rsidP="00CE14E9">
      <w:pPr>
        <w:spacing w:after="200" w:line="360" w:lineRule="auto"/>
        <w:ind w:left="705"/>
        <w:rPr>
          <w:sz w:val="24"/>
        </w:rPr>
      </w:pPr>
      <w:r>
        <w:rPr>
          <w:sz w:val="24"/>
        </w:rPr>
        <w:t>Succession d’instructions qu’un ordinateur peut exécuter afin d’accomplir des opérations.</w:t>
      </w:r>
    </w:p>
    <w:p w:rsidR="00631566" w:rsidRDefault="00631566" w:rsidP="00631566">
      <w:pPr>
        <w:spacing w:after="200" w:line="360" w:lineRule="auto"/>
        <w:rPr>
          <w:b/>
          <w:sz w:val="24"/>
        </w:rPr>
      </w:pPr>
      <w:r>
        <w:rPr>
          <w:b/>
          <w:sz w:val="24"/>
        </w:rPr>
        <w:t>Serveur dédié</w:t>
      </w:r>
    </w:p>
    <w:p w:rsidR="00631566" w:rsidRDefault="00631566" w:rsidP="00631566">
      <w:pPr>
        <w:spacing w:after="200" w:line="360" w:lineRule="auto"/>
        <w:ind w:left="705"/>
        <w:rPr>
          <w:sz w:val="24"/>
        </w:rPr>
      </w:pPr>
      <w:r>
        <w:rPr>
          <w:sz w:val="24"/>
        </w:rPr>
        <w:t>Système informatique dont l’ensemble des ressources est dédié à un seul utilisateur.</w:t>
      </w:r>
    </w:p>
    <w:p w:rsidR="00EF3B7E" w:rsidRDefault="00EF3B7E" w:rsidP="006633BA">
      <w:pPr>
        <w:spacing w:after="200" w:line="360" w:lineRule="auto"/>
        <w:rPr>
          <w:b/>
          <w:sz w:val="24"/>
        </w:rPr>
      </w:pPr>
      <w:r>
        <w:rPr>
          <w:b/>
          <w:sz w:val="24"/>
        </w:rPr>
        <w:t>Serveur web</w:t>
      </w:r>
    </w:p>
    <w:p w:rsidR="002610B1" w:rsidRPr="002610B1" w:rsidRDefault="002610B1" w:rsidP="00AF67FF">
      <w:pPr>
        <w:spacing w:after="200" w:line="360" w:lineRule="auto"/>
        <w:ind w:left="705"/>
        <w:rPr>
          <w:sz w:val="24"/>
        </w:rPr>
      </w:pPr>
      <w:r>
        <w:rPr>
          <w:sz w:val="24"/>
        </w:rPr>
        <w:t>Système informatique qui a pour fonction la publication de sites web à la demande d’un autre système.</w:t>
      </w:r>
    </w:p>
    <w:p w:rsidR="00226931" w:rsidRDefault="00226931" w:rsidP="00226931">
      <w:pPr>
        <w:spacing w:after="200" w:line="360" w:lineRule="auto"/>
        <w:rPr>
          <w:b/>
          <w:sz w:val="24"/>
        </w:rPr>
      </w:pPr>
      <w:r>
        <w:rPr>
          <w:b/>
          <w:sz w:val="24"/>
        </w:rPr>
        <w:t>Session</w:t>
      </w:r>
    </w:p>
    <w:p w:rsidR="00226931" w:rsidRPr="002610B1" w:rsidRDefault="00226931" w:rsidP="00226931">
      <w:pPr>
        <w:spacing w:after="200" w:line="360" w:lineRule="auto"/>
        <w:ind w:left="705"/>
        <w:rPr>
          <w:sz w:val="24"/>
        </w:rPr>
      </w:pPr>
      <w:r>
        <w:rPr>
          <w:sz w:val="24"/>
        </w:rPr>
        <w:t>Période de 15 semaines durant laquelle un étudiant de l’université doit accomplir les objectifs de ses cours.</w:t>
      </w:r>
    </w:p>
    <w:p w:rsidR="00F40615" w:rsidRDefault="00F40615" w:rsidP="006633BA">
      <w:pPr>
        <w:spacing w:after="200" w:line="360" w:lineRule="auto"/>
        <w:rPr>
          <w:rFonts w:asciiTheme="majorHAnsi" w:eastAsiaTheme="majorEastAsia" w:hAnsiTheme="majorHAnsi" w:cstheme="majorBidi"/>
          <w:color w:val="365F91" w:themeColor="accent1" w:themeShade="BF"/>
          <w:sz w:val="36"/>
          <w:szCs w:val="36"/>
        </w:rPr>
      </w:pPr>
      <w:r>
        <w:br w:type="page"/>
      </w:r>
    </w:p>
    <w:p w:rsidR="00AF7EDD" w:rsidRDefault="00AF7EDD" w:rsidP="00AF7EDD">
      <w:pPr>
        <w:pStyle w:val="Heading1"/>
      </w:pPr>
      <w:bookmarkStart w:id="34" w:name="_Toc411942606"/>
      <w:r>
        <w:lastRenderedPageBreak/>
        <w:t>III) Gestion de projet</w:t>
      </w:r>
      <w:bookmarkEnd w:id="33"/>
      <w:bookmarkEnd w:id="34"/>
    </w:p>
    <w:p w:rsidR="00AF7EDD" w:rsidRDefault="00AF7EDD" w:rsidP="00AF7EDD"/>
    <w:p w:rsidR="00AF7EDD" w:rsidRDefault="00AF7EDD" w:rsidP="00AF7EDD">
      <w:pPr>
        <w:pStyle w:val="Heading2"/>
      </w:pPr>
      <w:bookmarkStart w:id="35" w:name="_Toc409979751"/>
      <w:bookmarkStart w:id="36" w:name="_Toc411942607"/>
      <w:r>
        <w:t>Référence des taches</w:t>
      </w:r>
      <w:bookmarkEnd w:id="35"/>
      <w:bookmarkEnd w:id="36"/>
    </w:p>
    <w:p w:rsidR="00AF7EDD" w:rsidRDefault="00AF7EDD" w:rsidP="00AF7EDD"/>
    <w:p w:rsidR="00AF7EDD" w:rsidRPr="00243880" w:rsidRDefault="00AF7EDD" w:rsidP="00455D6B">
      <w:pPr>
        <w:pStyle w:val="Heading3"/>
      </w:pPr>
      <w:bookmarkStart w:id="37" w:name="_Toc411942608"/>
      <w:r w:rsidRPr="00243880">
        <w:t>Nature des données</w:t>
      </w:r>
      <w:bookmarkEnd w:id="37"/>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bookmarkStart w:id="38" w:name="_Toc411942609"/>
      <w:r w:rsidRPr="00243880">
        <w:t>Gestion des fichiers</w:t>
      </w:r>
      <w:bookmarkEnd w:id="38"/>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bookmarkStart w:id="39" w:name="_Toc411942610"/>
      <w:r w:rsidRPr="00243880">
        <w:lastRenderedPageBreak/>
        <w:t>Interface utilisateur</w:t>
      </w:r>
      <w:bookmarkEnd w:id="39"/>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bookmarkStart w:id="40" w:name="_Toc411942611"/>
      <w:r w:rsidRPr="00243880">
        <w:t>Validation de l’horaire</w:t>
      </w:r>
      <w:bookmarkEnd w:id="40"/>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bookmarkStart w:id="41" w:name="_Toc411942612"/>
      <w:r w:rsidRPr="00243880">
        <w:lastRenderedPageBreak/>
        <w:t>Planification automatique</w:t>
      </w:r>
      <w:bookmarkEnd w:id="41"/>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bookmarkStart w:id="42" w:name="_Toc411942613"/>
      <w:r w:rsidRPr="00243880">
        <w:t>Affichage de statistiques</w:t>
      </w:r>
      <w:bookmarkEnd w:id="42"/>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bookmarkStart w:id="43" w:name="_Toc411942614"/>
      <w:r w:rsidRPr="00243880">
        <w:t>Divers</w:t>
      </w:r>
      <w:bookmarkEnd w:id="43"/>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44" w:name="_Toc409979752"/>
      <w:r>
        <w:br w:type="page"/>
      </w:r>
    </w:p>
    <w:p w:rsidR="00AF7EDD" w:rsidRDefault="00AF7EDD" w:rsidP="00AF7EDD">
      <w:pPr>
        <w:pStyle w:val="Heading2"/>
      </w:pPr>
      <w:bookmarkStart w:id="45" w:name="_Toc411942615"/>
      <w:r>
        <w:lastRenderedPageBreak/>
        <w:t>Assignation des ressources</w:t>
      </w:r>
      <w:bookmarkEnd w:id="44"/>
      <w:bookmarkEnd w:id="45"/>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46" w:name="_Toc409979753"/>
      <w:bookmarkStart w:id="47" w:name="_Toc411942616"/>
      <w:r>
        <w:lastRenderedPageBreak/>
        <w:t>Diagramme de Gant</w:t>
      </w:r>
      <w:bookmarkEnd w:id="46"/>
      <w:bookmarkEnd w:id="47"/>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proofErr w:type="spellStart"/>
      <w:r w:rsidR="009237DA" w:rsidRPr="00E34F14">
        <w:rPr>
          <w:b/>
          <w:i/>
          <w:sz w:val="20"/>
          <w:szCs w:val="24"/>
        </w:rPr>
        <w:t>diagrammeDeGant.gan</w:t>
      </w:r>
      <w:proofErr w:type="spellEnd"/>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r>
        <w:br w:type="page"/>
      </w:r>
    </w:p>
    <w:p w:rsidR="00862E6F" w:rsidRDefault="00862E6F" w:rsidP="00862E6F">
      <w:pPr>
        <w:pStyle w:val="Heading2"/>
      </w:pPr>
      <w:bookmarkStart w:id="48" w:name="_Toc411942617"/>
      <w:r>
        <w:lastRenderedPageBreak/>
        <w:t>Budget</w:t>
      </w:r>
      <w:bookmarkEnd w:id="48"/>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A7F" w:rsidRDefault="009D5A7F" w:rsidP="00602700">
      <w:pPr>
        <w:spacing w:after="0" w:line="240" w:lineRule="auto"/>
      </w:pPr>
      <w:r>
        <w:separator/>
      </w:r>
    </w:p>
  </w:endnote>
  <w:endnote w:type="continuationSeparator" w:id="0">
    <w:p w:rsidR="009D5A7F" w:rsidRDefault="009D5A7F"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A7F" w:rsidRDefault="009D5A7F" w:rsidP="00602700">
      <w:pPr>
        <w:spacing w:after="0" w:line="240" w:lineRule="auto"/>
      </w:pPr>
      <w:r>
        <w:separator/>
      </w:r>
    </w:p>
  </w:footnote>
  <w:footnote w:type="continuationSeparator" w:id="0">
    <w:p w:rsidR="009D5A7F" w:rsidRDefault="009D5A7F"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5540"/>
    <w:rsid w:val="0008786A"/>
    <w:rsid w:val="00091CB5"/>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31FA"/>
    <w:rsid w:val="001A5C01"/>
    <w:rsid w:val="001B70B8"/>
    <w:rsid w:val="001B767E"/>
    <w:rsid w:val="001C321B"/>
    <w:rsid w:val="001C36D2"/>
    <w:rsid w:val="001C76CE"/>
    <w:rsid w:val="001D4D07"/>
    <w:rsid w:val="001D7CED"/>
    <w:rsid w:val="001E081B"/>
    <w:rsid w:val="001F77BE"/>
    <w:rsid w:val="00221AD9"/>
    <w:rsid w:val="00224B5D"/>
    <w:rsid w:val="002258B2"/>
    <w:rsid w:val="00226931"/>
    <w:rsid w:val="0023148F"/>
    <w:rsid w:val="00241227"/>
    <w:rsid w:val="00243EF0"/>
    <w:rsid w:val="002610B1"/>
    <w:rsid w:val="002614D1"/>
    <w:rsid w:val="00263841"/>
    <w:rsid w:val="00275F58"/>
    <w:rsid w:val="002806B6"/>
    <w:rsid w:val="00283F2B"/>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757B5"/>
    <w:rsid w:val="00381A7C"/>
    <w:rsid w:val="003863C2"/>
    <w:rsid w:val="003869E5"/>
    <w:rsid w:val="00396AC4"/>
    <w:rsid w:val="003A6360"/>
    <w:rsid w:val="003B521C"/>
    <w:rsid w:val="003C0676"/>
    <w:rsid w:val="003C58CB"/>
    <w:rsid w:val="003E096D"/>
    <w:rsid w:val="003E0F47"/>
    <w:rsid w:val="003E440A"/>
    <w:rsid w:val="003F1929"/>
    <w:rsid w:val="0040501B"/>
    <w:rsid w:val="0041380E"/>
    <w:rsid w:val="004139C3"/>
    <w:rsid w:val="00416042"/>
    <w:rsid w:val="0042150D"/>
    <w:rsid w:val="00422A4A"/>
    <w:rsid w:val="0042466F"/>
    <w:rsid w:val="00432AC5"/>
    <w:rsid w:val="00436565"/>
    <w:rsid w:val="004552B8"/>
    <w:rsid w:val="00455D6B"/>
    <w:rsid w:val="004723CB"/>
    <w:rsid w:val="00483025"/>
    <w:rsid w:val="00491BF8"/>
    <w:rsid w:val="00492459"/>
    <w:rsid w:val="004A2DDF"/>
    <w:rsid w:val="004A50A1"/>
    <w:rsid w:val="004B1570"/>
    <w:rsid w:val="004B3C2F"/>
    <w:rsid w:val="004B4483"/>
    <w:rsid w:val="004B7779"/>
    <w:rsid w:val="004C26DF"/>
    <w:rsid w:val="004D0740"/>
    <w:rsid w:val="004D3072"/>
    <w:rsid w:val="004D36D2"/>
    <w:rsid w:val="004E4973"/>
    <w:rsid w:val="004F52CD"/>
    <w:rsid w:val="004F742E"/>
    <w:rsid w:val="00510915"/>
    <w:rsid w:val="00510D64"/>
    <w:rsid w:val="00511D22"/>
    <w:rsid w:val="005233B1"/>
    <w:rsid w:val="005275DD"/>
    <w:rsid w:val="00530FB7"/>
    <w:rsid w:val="005322D1"/>
    <w:rsid w:val="00535631"/>
    <w:rsid w:val="00536C9C"/>
    <w:rsid w:val="00547B18"/>
    <w:rsid w:val="00553143"/>
    <w:rsid w:val="00565863"/>
    <w:rsid w:val="00566D50"/>
    <w:rsid w:val="00566EB2"/>
    <w:rsid w:val="00567E13"/>
    <w:rsid w:val="00577D5C"/>
    <w:rsid w:val="00580655"/>
    <w:rsid w:val="00580788"/>
    <w:rsid w:val="00583F25"/>
    <w:rsid w:val="00592AB2"/>
    <w:rsid w:val="005932B3"/>
    <w:rsid w:val="00596F46"/>
    <w:rsid w:val="005A4137"/>
    <w:rsid w:val="005A4719"/>
    <w:rsid w:val="005B113E"/>
    <w:rsid w:val="005D4010"/>
    <w:rsid w:val="005E1BC8"/>
    <w:rsid w:val="005E2A3F"/>
    <w:rsid w:val="005E43FA"/>
    <w:rsid w:val="005E5A09"/>
    <w:rsid w:val="005E62BA"/>
    <w:rsid w:val="005E6DC0"/>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90010"/>
    <w:rsid w:val="006937E6"/>
    <w:rsid w:val="00694A9C"/>
    <w:rsid w:val="0069564F"/>
    <w:rsid w:val="006A29B6"/>
    <w:rsid w:val="006B24F3"/>
    <w:rsid w:val="006B3650"/>
    <w:rsid w:val="006B3D48"/>
    <w:rsid w:val="006B5452"/>
    <w:rsid w:val="006D0D00"/>
    <w:rsid w:val="006D4BB7"/>
    <w:rsid w:val="006D74CC"/>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35964"/>
    <w:rsid w:val="0084149D"/>
    <w:rsid w:val="0084523E"/>
    <w:rsid w:val="00862E6F"/>
    <w:rsid w:val="00867454"/>
    <w:rsid w:val="0087793C"/>
    <w:rsid w:val="00886B76"/>
    <w:rsid w:val="008920BA"/>
    <w:rsid w:val="008929B7"/>
    <w:rsid w:val="00893911"/>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2414C"/>
    <w:rsid w:val="00926209"/>
    <w:rsid w:val="00927914"/>
    <w:rsid w:val="00937454"/>
    <w:rsid w:val="00963F19"/>
    <w:rsid w:val="00964239"/>
    <w:rsid w:val="00965005"/>
    <w:rsid w:val="00970935"/>
    <w:rsid w:val="00976CC1"/>
    <w:rsid w:val="00985CFA"/>
    <w:rsid w:val="009865D4"/>
    <w:rsid w:val="009876D5"/>
    <w:rsid w:val="009958BE"/>
    <w:rsid w:val="009A4716"/>
    <w:rsid w:val="009A53B5"/>
    <w:rsid w:val="009B0DAD"/>
    <w:rsid w:val="009B20ED"/>
    <w:rsid w:val="009B36D8"/>
    <w:rsid w:val="009C4021"/>
    <w:rsid w:val="009C5004"/>
    <w:rsid w:val="009C5072"/>
    <w:rsid w:val="009D5A7F"/>
    <w:rsid w:val="009E5D77"/>
    <w:rsid w:val="00A04E95"/>
    <w:rsid w:val="00A1493C"/>
    <w:rsid w:val="00A14BDB"/>
    <w:rsid w:val="00A222AD"/>
    <w:rsid w:val="00A37CD1"/>
    <w:rsid w:val="00A42167"/>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1424C"/>
    <w:rsid w:val="00C17DBF"/>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486A"/>
    <w:rsid w:val="00D66564"/>
    <w:rsid w:val="00D85C7A"/>
    <w:rsid w:val="00D91252"/>
    <w:rsid w:val="00D91EC1"/>
    <w:rsid w:val="00D92C10"/>
    <w:rsid w:val="00D973AD"/>
    <w:rsid w:val="00D97EB5"/>
    <w:rsid w:val="00DA572F"/>
    <w:rsid w:val="00DB0C30"/>
    <w:rsid w:val="00DB3B11"/>
    <w:rsid w:val="00DC17CE"/>
    <w:rsid w:val="00DD0A49"/>
    <w:rsid w:val="00DD134F"/>
    <w:rsid w:val="00DD2087"/>
    <w:rsid w:val="00DE3C6F"/>
    <w:rsid w:val="00DE5C19"/>
    <w:rsid w:val="00DE7223"/>
    <w:rsid w:val="00E05010"/>
    <w:rsid w:val="00E058E9"/>
    <w:rsid w:val="00E119C2"/>
    <w:rsid w:val="00E174B5"/>
    <w:rsid w:val="00E203C4"/>
    <w:rsid w:val="00E210C1"/>
    <w:rsid w:val="00E34F14"/>
    <w:rsid w:val="00E40AAD"/>
    <w:rsid w:val="00E4148F"/>
    <w:rsid w:val="00E44BBC"/>
    <w:rsid w:val="00E51A8A"/>
    <w:rsid w:val="00E66708"/>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10D86"/>
    <w:rsid w:val="00F13B9A"/>
    <w:rsid w:val="00F24DDB"/>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otioloman.yeo.1@ulaval.ca" TargetMode="External"/><Relationship Id="rId18" Type="http://schemas.openxmlformats.org/officeDocument/2006/relationships/image" Target="media/image6.tmp"/><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footnotes" Target="footnotes.xml"/><Relationship Id="rId12" Type="http://schemas.openxmlformats.org/officeDocument/2006/relationships/hyperlink" Target="mailto:Gabriel.gadoury.1@ulaval.ca" TargetMode="External"/><Relationship Id="rId17" Type="http://schemas.openxmlformats.org/officeDocument/2006/relationships/image" Target="media/image5.tmp"/><Relationship Id="rId25"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u.khouma.1@ulaval.ca" TargetMode="External"/><Relationship Id="rId24" Type="http://schemas.openxmlformats.org/officeDocument/2006/relationships/image" Target="media/image12.tmp"/><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tmp"/><Relationship Id="rId28" Type="http://schemas.openxmlformats.org/officeDocument/2006/relationships/theme" Target="theme/theme1.xml"/><Relationship Id="rId10" Type="http://schemas.openxmlformats.org/officeDocument/2006/relationships/hyperlink" Target="mailto:Philippe.chayer.1@ulaval.ca" TargetMode="External"/><Relationship Id="rId19" Type="http://schemas.openxmlformats.org/officeDocument/2006/relationships/image" Target="media/image7.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3DA412-AAEF-4941-81E7-7F64B667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4654</Words>
  <Characters>25600</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30194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453</cp:revision>
  <cp:lastPrinted>2015-02-17T18:21:00Z</cp:lastPrinted>
  <dcterms:created xsi:type="dcterms:W3CDTF">2015-01-27T17:28:00Z</dcterms:created>
  <dcterms:modified xsi:type="dcterms:W3CDTF">2015-02-17T18:21:00Z</dcterms:modified>
</cp:coreProperties>
</file>