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59E7" w:rsidRDefault="002859E7">
          <w:pPr>
            <w:pStyle w:val="TOCHeading"/>
          </w:pPr>
          <w:r>
            <w:t>Table des matières</w:t>
          </w:r>
          <w:bookmarkStart w:id="0" w:name="_GoBack"/>
          <w:bookmarkEnd w:id="0"/>
        </w:p>
        <w:p w:rsidR="00CA650F" w:rsidRDefault="002859E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41802" w:history="1">
            <w:r w:rsidR="00CA650F" w:rsidRPr="009C4564">
              <w:rPr>
                <w:rStyle w:val="Hyperlink"/>
                <w:noProof/>
              </w:rPr>
              <w:t>Introduction</w:t>
            </w:r>
            <w:r w:rsidR="00CA650F">
              <w:rPr>
                <w:noProof/>
                <w:webHidden/>
              </w:rPr>
              <w:tab/>
            </w:r>
            <w:r w:rsidR="00CA650F">
              <w:rPr>
                <w:noProof/>
                <w:webHidden/>
              </w:rPr>
              <w:fldChar w:fldCharType="begin"/>
            </w:r>
            <w:r w:rsidR="00CA650F">
              <w:rPr>
                <w:noProof/>
                <w:webHidden/>
              </w:rPr>
              <w:instrText xml:space="preserve"> PAGEREF _Toc412741802 \h </w:instrText>
            </w:r>
            <w:r w:rsidR="00CA650F">
              <w:rPr>
                <w:noProof/>
                <w:webHidden/>
              </w:rPr>
            </w:r>
            <w:r w:rsidR="00CA650F">
              <w:rPr>
                <w:noProof/>
                <w:webHidden/>
              </w:rPr>
              <w:fldChar w:fldCharType="separate"/>
            </w:r>
            <w:r w:rsidR="00CA650F">
              <w:rPr>
                <w:noProof/>
                <w:webHidden/>
              </w:rPr>
              <w:t>3</w:t>
            </w:r>
            <w:r w:rsidR="00CA650F"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3" w:history="1">
            <w:r w:rsidRPr="009C4564">
              <w:rPr>
                <w:rStyle w:val="Hyperlink"/>
                <w:noProof/>
              </w:rPr>
              <w:t>Interfaces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4" w:history="1">
            <w:r w:rsidRPr="009C4564">
              <w:rPr>
                <w:rStyle w:val="Hyperlink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5" w:history="1">
            <w:r w:rsidRPr="009C4564">
              <w:rPr>
                <w:rStyle w:val="Hyperlink"/>
                <w:noProof/>
              </w:rPr>
              <w:t>Fenêtre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6" w:history="1">
            <w:r w:rsidRPr="009C4564">
              <w:rPr>
                <w:rStyle w:val="Hyperlink"/>
                <w:noProof/>
              </w:rPr>
              <w:t>Diagramme des classes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7" w:history="1">
            <w:r w:rsidRPr="009C4564">
              <w:rPr>
                <w:rStyle w:val="Hyperlink"/>
                <w:noProof/>
              </w:rPr>
              <w:t>Diagramme de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8" w:history="1">
            <w:r w:rsidRPr="009C4564">
              <w:rPr>
                <w:rStyle w:val="Hyperlink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09" w:history="1">
            <w:r w:rsidRPr="009C4564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10" w:history="1">
            <w:r w:rsidRPr="009C4564">
              <w:rPr>
                <w:rStyle w:val="Hyperlink"/>
                <w:noProof/>
              </w:rPr>
              <w:t>Modèle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11" w:history="1">
            <w:r w:rsidRPr="009C4564">
              <w:rPr>
                <w:rStyle w:val="Hyperlink"/>
                <w:noProof/>
              </w:rPr>
              <w:t>Modèle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12" w:history="1">
            <w:r w:rsidRPr="009C4564">
              <w:rPr>
                <w:rStyle w:val="Hyperlink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0F" w:rsidRDefault="00CA650F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2741813" w:history="1">
            <w:r w:rsidRPr="009C4564">
              <w:rPr>
                <w:rStyle w:val="Hyperlink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9E7" w:rsidRDefault="002859E7">
          <w:r>
            <w:rPr>
              <w:b/>
              <w:bCs/>
              <w:noProof/>
            </w:rPr>
            <w:fldChar w:fldCharType="end"/>
          </w:r>
        </w:p>
      </w:sdtContent>
    </w:sdt>
    <w:p w:rsidR="00C208E5" w:rsidRPr="00C208E5" w:rsidRDefault="00C208E5" w:rsidP="00C208E5">
      <w:pPr>
        <w:pStyle w:val="TOCHeading"/>
        <w:rPr>
          <w:lang w:val="fr-CA"/>
        </w:rPr>
      </w:pPr>
    </w:p>
    <w:p w:rsidR="00C208E5" w:rsidRDefault="00C208E5" w:rsidP="00C208E5">
      <w:r>
        <w:br w:type="page"/>
      </w:r>
    </w:p>
    <w:p w:rsidR="00224B5D" w:rsidRDefault="00213105" w:rsidP="00213105">
      <w:pPr>
        <w:pStyle w:val="Heading1"/>
      </w:pPr>
      <w:bookmarkStart w:id="1" w:name="_Toc412741802"/>
      <w:r>
        <w:lastRenderedPageBreak/>
        <w:t>Introduction</w:t>
      </w:r>
      <w:bookmarkEnd w:id="1"/>
    </w:p>
    <w:p w:rsidR="00213105" w:rsidRDefault="00213105" w:rsidP="00213105"/>
    <w:p w:rsidR="008A12FA" w:rsidRDefault="008A12FA" w:rsidP="00213105"/>
    <w:p w:rsidR="0076142B" w:rsidRPr="005865DD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La construction des horaires de session est une tâche difficile pour l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es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direction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de programme. À l’aide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du logiciel dont nous avons le mandat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, cette tâche deviendra visuelle et interactive, donc plus facile à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réaliser. Ainsi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, la direction économisera beaucoup de temps et, par le fait même, diminuera significativement le coût associé à la production d’un horaire optimale. </w:t>
      </w:r>
    </w:p>
    <w:p w:rsidR="008A12FA" w:rsidRPr="005865DD" w:rsidRDefault="008A12FA" w:rsidP="00213105">
      <w:pPr>
        <w:rPr>
          <w:sz w:val="24"/>
          <w:szCs w:val="24"/>
        </w:rPr>
      </w:pPr>
    </w:p>
    <w:p w:rsidR="0076142B" w:rsidRPr="005865DD" w:rsidRDefault="0076142B" w:rsidP="0076142B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Ce rapport consiste à présenter le modèle de conception et l’architecture logicie</w:t>
      </w:r>
      <w:r w:rsidR="002F69C4" w:rsidRPr="005865DD">
        <w:rPr>
          <w:rFonts w:ascii="Calibri" w:eastAsiaTheme="minorHAnsi" w:hAnsi="Calibri" w:cs="Calibri"/>
          <w:color w:val="000000"/>
          <w:sz w:val="24"/>
          <w:szCs w:val="24"/>
        </w:rPr>
        <w:t>l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l</w:t>
      </w:r>
      <w:r w:rsidR="002F69C4" w:rsidRPr="005865DD">
        <w:rPr>
          <w:rFonts w:ascii="Calibri" w:eastAsiaTheme="minorHAnsi" w:hAnsi="Calibri" w:cs="Calibri"/>
          <w:color w:val="000000"/>
          <w:sz w:val="24"/>
          <w:szCs w:val="24"/>
        </w:rPr>
        <w:t>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5959AC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de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planIFTicateur. Cette analyse sera basée sur les éléments préalablement réalisés. </w:t>
      </w:r>
    </w:p>
    <w:p w:rsidR="0076142B" w:rsidRPr="005865DD" w:rsidRDefault="0076142B" w:rsidP="0076142B">
      <w:pPr>
        <w:rPr>
          <w:rFonts w:ascii="Calibri" w:eastAsiaTheme="minorHAnsi" w:hAnsi="Calibri" w:cs="Calibri"/>
          <w:color w:val="000000"/>
          <w:sz w:val="24"/>
          <w:szCs w:val="24"/>
        </w:rPr>
      </w:pPr>
    </w:p>
    <w:p w:rsidR="00E260EF" w:rsidRPr="005865DD" w:rsidRDefault="0076142B" w:rsidP="0076142B">
      <w:pPr>
        <w:rPr>
          <w:rFonts w:ascii="Calibri" w:eastAsiaTheme="minorHAnsi" w:hAnsi="Calibri" w:cs="Calibri"/>
          <w:color w:val="000000"/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La section suivante illustre 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>les principales interfaces utilisateurs, qui permettront d’interagir avec le système. L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es diagrammes de classe de conception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sont par la suite présentés.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>Il s’agit de l’architecture qui sera utilisée pour implanter notre solution en langage Java. Ensuite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, une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autre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section est consacrée </w:t>
      </w:r>
      <w:r w:rsidR="00FE60A7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à expliciter la communication entre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les différents packages du système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. </w:t>
      </w:r>
    </w:p>
    <w:p w:rsidR="008A12FA" w:rsidRPr="005865DD" w:rsidRDefault="00FE60A7" w:rsidP="0076142B">
      <w:pPr>
        <w:rPr>
          <w:sz w:val="24"/>
          <w:szCs w:val="24"/>
        </w:rPr>
      </w:pP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Dans une </w:t>
      </w:r>
      <w:r w:rsidR="008C3ED3" w:rsidRPr="005865DD">
        <w:rPr>
          <w:rFonts w:ascii="Calibri" w:eastAsiaTheme="minorHAnsi" w:hAnsi="Calibri" w:cs="Calibri"/>
          <w:color w:val="000000"/>
          <w:sz w:val="24"/>
          <w:szCs w:val="24"/>
        </w:rPr>
        <w:t>quatrième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partie nous établirons les diagrammes de séquence permettant d’accroitre la compréhension de notre système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. Finalement, une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dernière 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section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vient mettre 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à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jour</w:t>
      </w:r>
      <w:r w:rsidR="0076142B"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la gestion du projet ainsi 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>que les élément</w:t>
      </w:r>
      <w:r w:rsidR="00E260EF" w:rsidRPr="005865DD">
        <w:rPr>
          <w:rFonts w:ascii="Calibri" w:eastAsiaTheme="minorHAnsi" w:hAnsi="Calibri" w:cs="Calibri"/>
          <w:color w:val="000000"/>
          <w:sz w:val="24"/>
          <w:szCs w:val="24"/>
        </w:rPr>
        <w:t>s</w:t>
      </w:r>
      <w:r w:rsidRPr="005865DD">
        <w:rPr>
          <w:rFonts w:ascii="Calibri" w:eastAsiaTheme="minorHAnsi" w:hAnsi="Calibri" w:cs="Calibri"/>
          <w:color w:val="000000"/>
          <w:sz w:val="24"/>
          <w:szCs w:val="24"/>
        </w:rPr>
        <w:t xml:space="preserve"> du rapport précédent.</w:t>
      </w:r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C3ED3" w:rsidP="008C3ED3">
      <w:pPr>
        <w:pStyle w:val="Heading1"/>
      </w:pPr>
      <w:bookmarkStart w:id="2" w:name="_Toc412741803"/>
      <w:r>
        <w:lastRenderedPageBreak/>
        <w:t xml:space="preserve">Interfaces </w:t>
      </w:r>
      <w:r w:rsidR="00902F73">
        <w:t>u</w:t>
      </w:r>
      <w:r>
        <w:t>tilisateurs</w:t>
      </w:r>
      <w:bookmarkEnd w:id="2"/>
    </w:p>
    <w:p w:rsidR="008A12FA" w:rsidRDefault="008A12FA">
      <w:pPr>
        <w:spacing w:after="200" w:line="276" w:lineRule="auto"/>
      </w:pPr>
    </w:p>
    <w:p w:rsidR="00A43126" w:rsidRPr="005865DD" w:rsidRDefault="00A43126">
      <w:pPr>
        <w:spacing w:after="200" w:line="276" w:lineRule="auto"/>
        <w:rPr>
          <w:sz w:val="24"/>
          <w:szCs w:val="24"/>
        </w:rPr>
      </w:pPr>
      <w:r w:rsidRPr="005865DD">
        <w:rPr>
          <w:sz w:val="24"/>
          <w:szCs w:val="24"/>
        </w:rPr>
        <w:t xml:space="preserve">Les interfaces utilisateurs doivent être le plus ergonomique possible. L’utilisation du principe du K.I.S.S. </w:t>
      </w:r>
      <w:r w:rsidR="00F3475C" w:rsidRPr="005865DD">
        <w:rPr>
          <w:sz w:val="24"/>
          <w:szCs w:val="24"/>
        </w:rPr>
        <w:t>(Keep</w:t>
      </w:r>
      <w:r w:rsidRPr="005865DD">
        <w:rPr>
          <w:sz w:val="24"/>
          <w:szCs w:val="24"/>
        </w:rPr>
        <w:t xml:space="preserve"> It </w:t>
      </w:r>
      <w:r w:rsidR="0044354E" w:rsidRPr="005865DD">
        <w:rPr>
          <w:sz w:val="24"/>
          <w:szCs w:val="24"/>
        </w:rPr>
        <w:t>Simple</w:t>
      </w:r>
      <w:r w:rsidR="0044354E" w:rsidRPr="005865DD">
        <w:rPr>
          <w:sz w:val="24"/>
          <w:szCs w:val="24"/>
        </w:rPr>
        <w:t xml:space="preserve"> </w:t>
      </w:r>
      <w:r w:rsidRPr="005865DD">
        <w:rPr>
          <w:sz w:val="24"/>
          <w:szCs w:val="24"/>
        </w:rPr>
        <w:t>and</w:t>
      </w:r>
      <w:r w:rsidR="0044354E">
        <w:rPr>
          <w:sz w:val="24"/>
          <w:szCs w:val="24"/>
        </w:rPr>
        <w:t xml:space="preserve"> </w:t>
      </w:r>
      <w:r w:rsidR="0044354E" w:rsidRPr="005865DD">
        <w:rPr>
          <w:sz w:val="24"/>
          <w:szCs w:val="24"/>
        </w:rPr>
        <w:t>Stupid</w:t>
      </w:r>
      <w:r w:rsidR="00F3475C" w:rsidRPr="005865DD">
        <w:rPr>
          <w:sz w:val="24"/>
          <w:szCs w:val="24"/>
        </w:rPr>
        <w:t>)</w:t>
      </w:r>
      <w:r w:rsidR="00F3475C">
        <w:rPr>
          <w:sz w:val="24"/>
          <w:szCs w:val="24"/>
        </w:rPr>
        <w:t xml:space="preserve"> nous a</w:t>
      </w:r>
      <w:r w:rsidRPr="005865DD">
        <w:rPr>
          <w:sz w:val="24"/>
          <w:szCs w:val="24"/>
        </w:rPr>
        <w:t xml:space="preserve"> permis d’en arriver au prototype suivant. Les informations généralement recherchées par les utilisateurs sont concentrées au haut de la fenêtre, tandis que les autres </w:t>
      </w:r>
      <w:r w:rsidR="00F3475C">
        <w:rPr>
          <w:sz w:val="24"/>
          <w:szCs w:val="24"/>
        </w:rPr>
        <w:t xml:space="preserve">sont positionnées de manière à respecter les </w:t>
      </w:r>
      <w:r w:rsidRPr="005865DD">
        <w:rPr>
          <w:sz w:val="24"/>
          <w:szCs w:val="24"/>
        </w:rPr>
        <w:t xml:space="preserve"> contraintes du client.</w:t>
      </w:r>
    </w:p>
    <w:p w:rsidR="008C3ED3" w:rsidRDefault="008C3ED3">
      <w:pPr>
        <w:spacing w:after="200" w:line="276" w:lineRule="auto"/>
      </w:pPr>
    </w:p>
    <w:p w:rsidR="008C3ED3" w:rsidRDefault="00E677DC" w:rsidP="00E677DC">
      <w:pPr>
        <w:pStyle w:val="Heading2"/>
      </w:pPr>
      <w:bookmarkStart w:id="3" w:name="_Toc412741804"/>
      <w:r>
        <w:t>Fenêtre principale</w:t>
      </w:r>
      <w:bookmarkEnd w:id="3"/>
    </w:p>
    <w:p w:rsidR="00A43126" w:rsidRDefault="00A43126" w:rsidP="00A43126"/>
    <w:p w:rsidR="00E677DC" w:rsidRPr="00E677DC" w:rsidRDefault="00E677DC" w:rsidP="00E677DC"/>
    <w:p w:rsidR="00E677DC" w:rsidRPr="00E677DC" w:rsidRDefault="00E677DC" w:rsidP="00E677DC">
      <w:r>
        <w:rPr>
          <w:noProof/>
          <w:lang w:eastAsia="fr-CA"/>
        </w:rPr>
        <w:drawing>
          <wp:inline distT="0" distB="0" distL="0" distR="0">
            <wp:extent cx="6559434" cy="4593265"/>
            <wp:effectExtent l="0" t="0" r="0" b="0"/>
            <wp:docPr id="3" name="Picture 3" descr="C:\Users\Proprietair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prietaire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52" cy="461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A40913" w:rsidRPr="005865DD" w:rsidRDefault="00A40913" w:rsidP="00A40913">
      <w:pPr>
        <w:rPr>
          <w:sz w:val="24"/>
          <w:szCs w:val="24"/>
        </w:rPr>
      </w:pPr>
      <w:r w:rsidRPr="005865DD">
        <w:rPr>
          <w:sz w:val="24"/>
          <w:szCs w:val="24"/>
        </w:rPr>
        <w:lastRenderedPageBreak/>
        <w:t xml:space="preserve">La </w:t>
      </w:r>
      <w:r w:rsidR="00D533E5" w:rsidRPr="005865DD">
        <w:rPr>
          <w:sz w:val="24"/>
          <w:szCs w:val="24"/>
        </w:rPr>
        <w:t>fenêtre</w:t>
      </w:r>
      <w:r w:rsidRPr="005865DD">
        <w:rPr>
          <w:sz w:val="24"/>
          <w:szCs w:val="24"/>
        </w:rPr>
        <w:t xml:space="preserve"> principale  est composée des parties suivantes :</w:t>
      </w:r>
    </w:p>
    <w:p w:rsidR="00A40913" w:rsidRPr="005865DD" w:rsidRDefault="00A40913" w:rsidP="00A40913">
      <w:pPr>
        <w:rPr>
          <w:sz w:val="24"/>
          <w:szCs w:val="24"/>
        </w:rPr>
      </w:pP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Une barre en haut de l’écran</w:t>
      </w:r>
      <w:r w:rsidR="001A1D0D" w:rsidRPr="005865DD">
        <w:rPr>
          <w:sz w:val="24"/>
          <w:szCs w:val="24"/>
        </w:rPr>
        <w:t>, avec des boutons à  fonctionnalités triviales.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La grille des activités à l’horaire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La liste des activités non attribuées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>Une liste d’erreur en cas d’horaire invalide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bouton planification automatique pour </w:t>
      </w:r>
      <w:r w:rsidR="00D533E5" w:rsidRPr="005865DD">
        <w:rPr>
          <w:sz w:val="24"/>
          <w:szCs w:val="24"/>
        </w:rPr>
        <w:t>activer</w:t>
      </w:r>
      <w:r w:rsidRPr="005865DD">
        <w:rPr>
          <w:sz w:val="24"/>
          <w:szCs w:val="24"/>
        </w:rPr>
        <w:t xml:space="preserve"> la planification automatique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bouton note pour que l’usager </w:t>
      </w:r>
      <w:r w:rsidR="00D533E5" w:rsidRPr="005865DD">
        <w:rPr>
          <w:sz w:val="24"/>
          <w:szCs w:val="24"/>
        </w:rPr>
        <w:t>puisse</w:t>
      </w:r>
      <w:r w:rsidRPr="005865DD">
        <w:rPr>
          <w:sz w:val="24"/>
          <w:szCs w:val="24"/>
        </w:rPr>
        <w:t xml:space="preserve"> entrer des notes</w:t>
      </w:r>
    </w:p>
    <w:p w:rsidR="00A40913" w:rsidRPr="005865DD" w:rsidRDefault="00A40913" w:rsidP="00A4091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865DD">
        <w:rPr>
          <w:sz w:val="24"/>
          <w:szCs w:val="24"/>
        </w:rPr>
        <w:t xml:space="preserve">Un </w:t>
      </w:r>
      <w:r w:rsidR="00D533E5" w:rsidRPr="005865DD">
        <w:rPr>
          <w:sz w:val="24"/>
          <w:szCs w:val="24"/>
        </w:rPr>
        <w:t>bouton</w:t>
      </w:r>
      <w:r w:rsidRPr="005865DD">
        <w:rPr>
          <w:sz w:val="24"/>
          <w:szCs w:val="24"/>
        </w:rPr>
        <w:t xml:space="preserve"> statistique</w:t>
      </w:r>
      <w:r w:rsidR="00D533E5" w:rsidRPr="005865DD">
        <w:rPr>
          <w:sz w:val="24"/>
          <w:szCs w:val="24"/>
        </w:rPr>
        <w:t>s</w:t>
      </w:r>
      <w:r w:rsidRPr="005865DD">
        <w:rPr>
          <w:sz w:val="24"/>
          <w:szCs w:val="24"/>
        </w:rPr>
        <w:t xml:space="preserve"> qui conduit au prototype </w:t>
      </w:r>
      <w:r w:rsidR="00D533E5" w:rsidRPr="005865DD">
        <w:rPr>
          <w:sz w:val="24"/>
          <w:szCs w:val="24"/>
        </w:rPr>
        <w:t>qui suit</w:t>
      </w:r>
      <w:r w:rsidRPr="005865DD">
        <w:rPr>
          <w:sz w:val="24"/>
          <w:szCs w:val="24"/>
        </w:rPr>
        <w:t>.</w:t>
      </w:r>
    </w:p>
    <w:p w:rsidR="00E677DC" w:rsidRDefault="00E677DC">
      <w:pPr>
        <w:spacing w:after="200" w:line="276" w:lineRule="auto"/>
      </w:pPr>
    </w:p>
    <w:p w:rsidR="00E677DC" w:rsidRDefault="00E677DC">
      <w:pPr>
        <w:spacing w:after="200" w:line="276" w:lineRule="auto"/>
      </w:pPr>
    </w:p>
    <w:p w:rsidR="008C3ED3" w:rsidRDefault="00E677DC" w:rsidP="00E677DC">
      <w:pPr>
        <w:pStyle w:val="Heading2"/>
      </w:pPr>
      <w:bookmarkStart w:id="4" w:name="_Toc412741805"/>
      <w:r>
        <w:t>Fenêtre statistiques</w:t>
      </w:r>
      <w:bookmarkEnd w:id="4"/>
    </w:p>
    <w:p w:rsidR="00E677DC" w:rsidRDefault="00E677DC" w:rsidP="00E677DC"/>
    <w:p w:rsidR="00F2195E" w:rsidRPr="005865DD" w:rsidRDefault="00F2195E" w:rsidP="00E677DC">
      <w:pPr>
        <w:rPr>
          <w:sz w:val="24"/>
          <w:szCs w:val="24"/>
        </w:rPr>
      </w:pPr>
      <w:r w:rsidRPr="005865DD">
        <w:rPr>
          <w:sz w:val="24"/>
          <w:szCs w:val="24"/>
        </w:rPr>
        <w:t xml:space="preserve">La liste des statistiques est automatiquement affichée, et l’utilisateur peut changer le jour désiré à l’aide </w:t>
      </w:r>
      <w:r w:rsidR="005865DD" w:rsidRPr="005865DD">
        <w:rPr>
          <w:sz w:val="24"/>
          <w:szCs w:val="24"/>
        </w:rPr>
        <w:t>d’un</w:t>
      </w:r>
      <w:r w:rsidRPr="005865DD">
        <w:rPr>
          <w:sz w:val="24"/>
          <w:szCs w:val="24"/>
        </w:rPr>
        <w:t xml:space="preserve"> menu déroulant.</w:t>
      </w:r>
    </w:p>
    <w:p w:rsidR="008C3ED3" w:rsidRDefault="00E677DC">
      <w:pPr>
        <w:spacing w:after="200" w:line="276" w:lineRule="auto"/>
      </w:pPr>
      <w:r>
        <w:rPr>
          <w:noProof/>
          <w:lang w:eastAsia="fr-CA"/>
        </w:rPr>
        <w:drawing>
          <wp:inline distT="0" distB="0" distL="0" distR="0">
            <wp:extent cx="5475605" cy="4114800"/>
            <wp:effectExtent l="0" t="0" r="0" b="0"/>
            <wp:docPr id="4" name="Picture 4" descr="C:\Users\Proprietair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prietaire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>
      <w:pPr>
        <w:spacing w:after="200" w:line="276" w:lineRule="auto"/>
      </w:pPr>
    </w:p>
    <w:p w:rsidR="008A12FA" w:rsidRDefault="008A12FA" w:rsidP="008A12FA">
      <w:pPr>
        <w:pStyle w:val="Heading1"/>
      </w:pPr>
      <w:bookmarkStart w:id="5" w:name="_Toc412741806"/>
      <w:r>
        <w:t>Diagramme des classes de conception</w:t>
      </w:r>
      <w:bookmarkEnd w:id="5"/>
    </w:p>
    <w:p w:rsidR="008A12FA" w:rsidRDefault="008A12FA" w:rsidP="00213105"/>
    <w:p w:rsidR="008A12FA" w:rsidRDefault="0044354E" w:rsidP="00213105">
      <w:pPr>
        <w:rPr>
          <w:sz w:val="24"/>
          <w:szCs w:val="24"/>
        </w:rPr>
      </w:pPr>
      <w:r>
        <w:rPr>
          <w:sz w:val="24"/>
          <w:szCs w:val="24"/>
        </w:rPr>
        <w:t xml:space="preserve">Les classes de conception sont le cœur du système que nous </w:t>
      </w:r>
      <w:r w:rsidR="00547861">
        <w:rPr>
          <w:sz w:val="24"/>
          <w:szCs w:val="24"/>
        </w:rPr>
        <w:t>développerons</w:t>
      </w:r>
      <w:r>
        <w:rPr>
          <w:sz w:val="24"/>
          <w:szCs w:val="24"/>
        </w:rPr>
        <w:t xml:space="preserve"> dans les prochaines semaines. No</w:t>
      </w:r>
      <w:r w:rsidR="009E6022">
        <w:rPr>
          <w:sz w:val="24"/>
          <w:szCs w:val="24"/>
        </w:rPr>
        <w:t>tre équipe propose une solution</w:t>
      </w:r>
      <w:r>
        <w:rPr>
          <w:sz w:val="24"/>
          <w:szCs w:val="24"/>
        </w:rPr>
        <w:t xml:space="preserve"> axée sur la clarté et la </w:t>
      </w:r>
      <w:r w:rsidR="009E6022">
        <w:rPr>
          <w:sz w:val="24"/>
          <w:szCs w:val="24"/>
        </w:rPr>
        <w:t xml:space="preserve">compréhension. </w:t>
      </w:r>
      <w:r w:rsidR="00E51629">
        <w:rPr>
          <w:sz w:val="24"/>
          <w:szCs w:val="24"/>
        </w:rPr>
        <w:t>Notre</w:t>
      </w:r>
      <w:r w:rsidR="00547861">
        <w:rPr>
          <w:sz w:val="24"/>
          <w:szCs w:val="24"/>
        </w:rPr>
        <w:t xml:space="preserve"> architecture facilitera</w:t>
      </w:r>
      <w:r w:rsidR="00E51629">
        <w:rPr>
          <w:sz w:val="24"/>
          <w:szCs w:val="24"/>
        </w:rPr>
        <w:t xml:space="preserve"> ainsi</w:t>
      </w:r>
      <w:r w:rsidR="00547861">
        <w:rPr>
          <w:sz w:val="24"/>
          <w:szCs w:val="24"/>
        </w:rPr>
        <w:t xml:space="preserve"> la </w:t>
      </w:r>
      <w:r w:rsidR="00E51629">
        <w:rPr>
          <w:sz w:val="24"/>
          <w:szCs w:val="24"/>
        </w:rPr>
        <w:t>maintenance</w:t>
      </w:r>
      <w:r w:rsidR="00547861">
        <w:rPr>
          <w:sz w:val="24"/>
          <w:szCs w:val="24"/>
        </w:rPr>
        <w:t xml:space="preserve"> du logiciel.</w:t>
      </w:r>
    </w:p>
    <w:p w:rsidR="00547861" w:rsidRDefault="00547861" w:rsidP="00213105">
      <w:pPr>
        <w:rPr>
          <w:sz w:val="24"/>
          <w:szCs w:val="24"/>
        </w:rPr>
      </w:pPr>
    </w:p>
    <w:p w:rsidR="00547861" w:rsidRPr="00825FBE" w:rsidRDefault="00547861" w:rsidP="00213105">
      <w:pPr>
        <w:rPr>
          <w:sz w:val="24"/>
          <w:szCs w:val="24"/>
        </w:rPr>
      </w:pPr>
      <w:r>
        <w:rPr>
          <w:sz w:val="24"/>
          <w:szCs w:val="24"/>
        </w:rPr>
        <w:t>Notre solution est présentée à t</w:t>
      </w:r>
      <w:r w:rsidR="00E51629">
        <w:rPr>
          <w:sz w:val="24"/>
          <w:szCs w:val="24"/>
        </w:rPr>
        <w:t>ravers le diagramme UML suivant :</w:t>
      </w:r>
    </w:p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 w:rsidP="00213105"/>
    <w:p w:rsidR="008A12FA" w:rsidRDefault="008A12FA">
      <w:pPr>
        <w:spacing w:after="200" w:line="276" w:lineRule="auto"/>
      </w:pPr>
    </w:p>
    <w:p w:rsidR="008A12FA" w:rsidRDefault="008A12FA" w:rsidP="008A12FA">
      <w:pPr>
        <w:pStyle w:val="Heading1"/>
      </w:pPr>
      <w:bookmarkStart w:id="6" w:name="_Toc412741807"/>
      <w:r>
        <w:t>Diagramme de package</w:t>
      </w:r>
      <w:bookmarkEnd w:id="6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5101F5" w:rsidP="005101F5">
      <w:pPr>
        <w:pStyle w:val="Heading1"/>
      </w:pPr>
      <w:bookmarkStart w:id="7" w:name="_Toc412741808"/>
      <w:r>
        <w:lastRenderedPageBreak/>
        <w:t>Diagrammes de séquence</w:t>
      </w:r>
      <w:bookmarkEnd w:id="7"/>
    </w:p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 w:rsidP="005101F5"/>
    <w:p w:rsidR="005101F5" w:rsidRDefault="005101F5">
      <w:pPr>
        <w:spacing w:after="200" w:line="276" w:lineRule="auto"/>
      </w:pPr>
      <w:r>
        <w:br w:type="page"/>
      </w:r>
    </w:p>
    <w:p w:rsidR="005101F5" w:rsidRDefault="00F21EBB" w:rsidP="00F21EBB">
      <w:pPr>
        <w:pStyle w:val="Heading1"/>
      </w:pPr>
      <w:bookmarkStart w:id="8" w:name="_Toc412741809"/>
      <w:r>
        <w:lastRenderedPageBreak/>
        <w:t>Annexe</w:t>
      </w:r>
      <w:bookmarkEnd w:id="8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9" w:name="_Toc412741810"/>
      <w:r>
        <w:t>Modèle du domaine</w:t>
      </w:r>
      <w:bookmarkEnd w:id="9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10" w:name="_Toc412741811"/>
      <w:r>
        <w:t>Modèle des cas d’utilisation</w:t>
      </w:r>
      <w:bookmarkEnd w:id="10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11" w:name="_Toc412741812"/>
      <w:r>
        <w:t>Glossaire</w:t>
      </w:r>
      <w:bookmarkEnd w:id="11"/>
    </w:p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/>
    <w:p w:rsidR="00F21EBB" w:rsidRDefault="00F21EBB" w:rsidP="00F21EBB">
      <w:pPr>
        <w:pStyle w:val="Heading2"/>
      </w:pPr>
      <w:bookmarkStart w:id="12" w:name="_Toc412741813"/>
      <w:r>
        <w:t>Gestion de projet</w:t>
      </w:r>
      <w:bookmarkEnd w:id="12"/>
    </w:p>
    <w:p w:rsidR="00C06DFD" w:rsidRDefault="00C06DFD" w:rsidP="00C06DFD"/>
    <w:p w:rsidR="00C06DFD" w:rsidRPr="00A24551" w:rsidRDefault="00C06DFD" w:rsidP="00C06DFD">
      <w:pPr>
        <w:rPr>
          <w:b/>
          <w:i/>
        </w:rPr>
      </w:pPr>
      <w:r w:rsidRPr="00A24551">
        <w:rPr>
          <w:b/>
          <w:i/>
        </w:rPr>
        <w:t>Voir diagrammeDeGant.gan</w:t>
      </w:r>
    </w:p>
    <w:sectPr w:rsidR="00C06DFD" w:rsidRPr="00A245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ECB" w:rsidRDefault="00DC7ECB" w:rsidP="00602700">
      <w:pPr>
        <w:spacing w:after="0" w:line="240" w:lineRule="auto"/>
      </w:pPr>
      <w:r>
        <w:separator/>
      </w:r>
    </w:p>
  </w:endnote>
  <w:endnote w:type="continuationSeparator" w:id="0">
    <w:p w:rsidR="00DC7ECB" w:rsidRDefault="00DC7ECB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ECB" w:rsidRDefault="00DC7ECB" w:rsidP="00602700">
      <w:pPr>
        <w:spacing w:after="0" w:line="240" w:lineRule="auto"/>
      </w:pPr>
      <w:r>
        <w:separator/>
      </w:r>
    </w:p>
  </w:footnote>
  <w:footnote w:type="continuationSeparator" w:id="0">
    <w:p w:rsidR="00DC7ECB" w:rsidRDefault="00DC7ECB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CA6964"/>
    <w:multiLevelType w:val="hybridMultilevel"/>
    <w:tmpl w:val="C6D22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20"/>
  </w:num>
  <w:num w:numId="6">
    <w:abstractNumId w:val="14"/>
  </w:num>
  <w:num w:numId="7">
    <w:abstractNumId w:val="21"/>
  </w:num>
  <w:num w:numId="8">
    <w:abstractNumId w:val="19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3"/>
  </w:num>
  <w:num w:numId="15">
    <w:abstractNumId w:val="5"/>
  </w:num>
  <w:num w:numId="16">
    <w:abstractNumId w:val="16"/>
  </w:num>
  <w:num w:numId="17">
    <w:abstractNumId w:val="22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1E0A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1D0D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13105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859E7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2F69C4"/>
    <w:rsid w:val="003001E0"/>
    <w:rsid w:val="00300AA7"/>
    <w:rsid w:val="00312057"/>
    <w:rsid w:val="00314DA4"/>
    <w:rsid w:val="00320E0F"/>
    <w:rsid w:val="003267B4"/>
    <w:rsid w:val="00336F45"/>
    <w:rsid w:val="0034516A"/>
    <w:rsid w:val="0034633D"/>
    <w:rsid w:val="0035208F"/>
    <w:rsid w:val="0035216B"/>
    <w:rsid w:val="0036390A"/>
    <w:rsid w:val="00363A52"/>
    <w:rsid w:val="00364163"/>
    <w:rsid w:val="003757B5"/>
    <w:rsid w:val="00381A7C"/>
    <w:rsid w:val="00382C3D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4354E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C6F06"/>
    <w:rsid w:val="004D0740"/>
    <w:rsid w:val="004D3072"/>
    <w:rsid w:val="004D36D2"/>
    <w:rsid w:val="004E4973"/>
    <w:rsid w:val="004F52CD"/>
    <w:rsid w:val="004F742E"/>
    <w:rsid w:val="005101F5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861"/>
    <w:rsid w:val="00547B18"/>
    <w:rsid w:val="005519B5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865DD"/>
    <w:rsid w:val="00592AB2"/>
    <w:rsid w:val="005932B3"/>
    <w:rsid w:val="005959AC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18FD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142B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25FBE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12FA"/>
    <w:rsid w:val="008A5FDA"/>
    <w:rsid w:val="008B3049"/>
    <w:rsid w:val="008B53DB"/>
    <w:rsid w:val="008B72C9"/>
    <w:rsid w:val="008C1564"/>
    <w:rsid w:val="008C3ED3"/>
    <w:rsid w:val="008C6633"/>
    <w:rsid w:val="008D1122"/>
    <w:rsid w:val="008F168F"/>
    <w:rsid w:val="008F6C0E"/>
    <w:rsid w:val="00902F73"/>
    <w:rsid w:val="00903257"/>
    <w:rsid w:val="009114E5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9E6022"/>
    <w:rsid w:val="00A04E95"/>
    <w:rsid w:val="00A1493C"/>
    <w:rsid w:val="00A14BDB"/>
    <w:rsid w:val="00A222AD"/>
    <w:rsid w:val="00A24551"/>
    <w:rsid w:val="00A37CD1"/>
    <w:rsid w:val="00A40913"/>
    <w:rsid w:val="00A42167"/>
    <w:rsid w:val="00A43126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06DFD"/>
    <w:rsid w:val="00C1424C"/>
    <w:rsid w:val="00C17DBF"/>
    <w:rsid w:val="00C208E5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A650F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33E5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C7ECB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260EF"/>
    <w:rsid w:val="00E34F14"/>
    <w:rsid w:val="00E40AAD"/>
    <w:rsid w:val="00E4148F"/>
    <w:rsid w:val="00E44BBC"/>
    <w:rsid w:val="00E51629"/>
    <w:rsid w:val="00E51A8A"/>
    <w:rsid w:val="00E66708"/>
    <w:rsid w:val="00E677DC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06DD9"/>
    <w:rsid w:val="00F10D86"/>
    <w:rsid w:val="00F13B9A"/>
    <w:rsid w:val="00F2195E"/>
    <w:rsid w:val="00F21EBB"/>
    <w:rsid w:val="00F24DDB"/>
    <w:rsid w:val="00F3475C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E60A7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047E5E-9B7E-4BF0-84F0-2462C610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717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494</cp:revision>
  <cp:lastPrinted>2015-02-17T18:31:00Z</cp:lastPrinted>
  <dcterms:created xsi:type="dcterms:W3CDTF">2015-01-27T17:28:00Z</dcterms:created>
  <dcterms:modified xsi:type="dcterms:W3CDTF">2015-02-27T00:21:00Z</dcterms:modified>
</cp:coreProperties>
</file>