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D8E" w:rsidRPr="00E70D8E" w:rsidRDefault="00E70D8E" w:rsidP="00E70D8E">
      <w:pPr>
        <w:rPr>
          <w:color w:val="FF0000"/>
          <w:sz w:val="36"/>
          <w:szCs w:val="36"/>
        </w:rPr>
      </w:pPr>
      <w:r w:rsidRPr="006C0325">
        <w:rPr>
          <w:noProof/>
          <w:color w:val="FF0000"/>
          <w:sz w:val="36"/>
          <w:szCs w:val="36"/>
          <w:lang w:val="en-CA" w:eastAsia="en-CA"/>
        </w:rPr>
        <w:drawing>
          <wp:anchor distT="0" distB="0" distL="114300" distR="114300" simplePos="0" relativeHeight="251658240" behindDoc="0" locked="0" layoutInCell="1" allowOverlap="1" wp14:anchorId="3BFA7B5D" wp14:editId="135B825E">
            <wp:simplePos x="0" y="0"/>
            <wp:positionH relativeFrom="column">
              <wp:posOffset>3336925</wp:posOffset>
            </wp:positionH>
            <wp:positionV relativeFrom="paragraph">
              <wp:posOffset>-635</wp:posOffset>
            </wp:positionV>
            <wp:extent cx="2636520" cy="195262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6520" cy="1952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rPr>
          <w:sz w:val="60"/>
          <w:szCs w:val="60"/>
        </w:rPr>
      </w:pPr>
      <w:r>
        <w:rPr>
          <w:b/>
          <w:bCs/>
          <w:sz w:val="60"/>
          <w:szCs w:val="60"/>
        </w:rPr>
        <w:t>PlanIFTi</w:t>
      </w:r>
      <w:r w:rsidR="005322D1">
        <w:rPr>
          <w:b/>
          <w:bCs/>
          <w:sz w:val="60"/>
          <w:szCs w:val="60"/>
        </w:rPr>
        <w:t>c</w:t>
      </w:r>
      <w:r>
        <w:rPr>
          <w:b/>
          <w:bCs/>
          <w:sz w:val="60"/>
          <w:szCs w:val="60"/>
        </w:rPr>
        <w:t>ateur</w:t>
      </w:r>
    </w:p>
    <w:p w:rsidR="00E70D8E" w:rsidRDefault="00E70D8E" w:rsidP="00E70D8E">
      <w:pPr>
        <w:pStyle w:val="Default"/>
        <w:rPr>
          <w:b/>
          <w:bCs/>
          <w:sz w:val="36"/>
          <w:szCs w:val="36"/>
        </w:rPr>
      </w:pPr>
    </w:p>
    <w:p w:rsidR="00E70D8E" w:rsidRDefault="00E70D8E" w:rsidP="00E70D8E">
      <w:pPr>
        <w:pStyle w:val="Default"/>
        <w:rPr>
          <w:b/>
          <w:bCs/>
          <w:sz w:val="36"/>
          <w:szCs w:val="36"/>
        </w:rPr>
      </w:pPr>
    </w:p>
    <w:p w:rsidR="00E70D8E" w:rsidRDefault="002E17C5" w:rsidP="00E70D8E">
      <w:pPr>
        <w:pStyle w:val="Default"/>
        <w:rPr>
          <w:sz w:val="36"/>
          <w:szCs w:val="36"/>
        </w:rPr>
      </w:pPr>
      <w:r>
        <w:rPr>
          <w:b/>
          <w:bCs/>
          <w:sz w:val="36"/>
          <w:szCs w:val="36"/>
        </w:rPr>
        <w:t>Travail pratique 2</w:t>
      </w: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r>
        <w:rPr>
          <w:sz w:val="23"/>
          <w:szCs w:val="23"/>
        </w:rPr>
        <w:t>GLO-2004 – Génie Logiciel Orienté Objet – Hiver 2015</w:t>
      </w: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r>
        <w:rPr>
          <w:sz w:val="23"/>
          <w:szCs w:val="23"/>
        </w:rPr>
        <w:t xml:space="preserve">Travail présenté à </w:t>
      </w:r>
    </w:p>
    <w:p w:rsidR="00E70D8E" w:rsidRPr="00C011E5" w:rsidRDefault="00E70D8E" w:rsidP="00E70D8E">
      <w:pPr>
        <w:pStyle w:val="Default"/>
        <w:rPr>
          <w:sz w:val="23"/>
          <w:szCs w:val="23"/>
        </w:rPr>
      </w:pPr>
      <w:r w:rsidRPr="00C011E5">
        <w:rPr>
          <w:sz w:val="23"/>
          <w:szCs w:val="23"/>
        </w:rPr>
        <w:t xml:space="preserve">M. Jonathan Gaudreault </w:t>
      </w:r>
    </w:p>
    <w:p w:rsidR="00E70D8E" w:rsidRPr="00C011E5" w:rsidRDefault="00E70D8E" w:rsidP="00E70D8E">
      <w:pPr>
        <w:rPr>
          <w:sz w:val="23"/>
          <w:szCs w:val="23"/>
        </w:rPr>
      </w:pPr>
    </w:p>
    <w:p w:rsidR="00E70D8E" w:rsidRPr="00C011E5" w:rsidRDefault="00E70D8E" w:rsidP="00E70D8E">
      <w:pPr>
        <w:rPr>
          <w:sz w:val="23"/>
          <w:szCs w:val="23"/>
        </w:rPr>
      </w:pPr>
    </w:p>
    <w:p w:rsidR="00E70D8E" w:rsidRPr="00C011E5" w:rsidRDefault="00E70D8E" w:rsidP="00E70D8E">
      <w:pPr>
        <w:rPr>
          <w:sz w:val="23"/>
          <w:szCs w:val="23"/>
        </w:rPr>
      </w:pPr>
    </w:p>
    <w:p w:rsidR="00E70D8E" w:rsidRPr="00C011E5" w:rsidRDefault="00E70D8E" w:rsidP="00E70D8E">
      <w:pPr>
        <w:rPr>
          <w:sz w:val="23"/>
          <w:szCs w:val="23"/>
        </w:rPr>
      </w:pPr>
    </w:p>
    <w:p w:rsidR="00E70D8E" w:rsidRPr="00C011E5" w:rsidRDefault="00E70D8E" w:rsidP="00E70D8E">
      <w:pPr>
        <w:rPr>
          <w:sz w:val="23"/>
          <w:szCs w:val="23"/>
        </w:rPr>
      </w:pPr>
    </w:p>
    <w:p w:rsidR="00B50AD2" w:rsidRDefault="00B50AD2" w:rsidP="00B50AD2">
      <w:pPr>
        <w:rPr>
          <w:sz w:val="23"/>
          <w:szCs w:val="23"/>
        </w:rPr>
      </w:pPr>
      <w:r>
        <w:rPr>
          <w:sz w:val="23"/>
          <w:szCs w:val="23"/>
        </w:rPr>
        <w:t>Chayer, Philippe</w:t>
      </w:r>
      <w:r w:rsidRPr="00E70D8E">
        <w:rPr>
          <w:sz w:val="23"/>
          <w:szCs w:val="23"/>
        </w:rPr>
        <w:t xml:space="preserve"> </w:t>
      </w:r>
      <w:r>
        <w:rPr>
          <w:sz w:val="23"/>
          <w:szCs w:val="23"/>
        </w:rPr>
        <w:tab/>
      </w:r>
      <w:r>
        <w:rPr>
          <w:sz w:val="23"/>
          <w:szCs w:val="23"/>
        </w:rPr>
        <w:tab/>
      </w:r>
      <w:hyperlink r:id="rId9" w:history="1">
        <w:r w:rsidRPr="00E70D8E">
          <w:rPr>
            <w:rStyle w:val="Lienhypertexte"/>
            <w:sz w:val="23"/>
            <w:szCs w:val="23"/>
          </w:rPr>
          <w:t>Philippe.chayer.1@ulaval.ca</w:t>
        </w:r>
      </w:hyperlink>
      <w:r w:rsidRPr="00E70D8E">
        <w:rPr>
          <w:sz w:val="23"/>
          <w:szCs w:val="23"/>
        </w:rPr>
        <w:t xml:space="preserve"> IFT</w:t>
      </w:r>
      <w:r>
        <w:rPr>
          <w:sz w:val="23"/>
          <w:szCs w:val="23"/>
        </w:rPr>
        <w:t xml:space="preserve">                    </w:t>
      </w:r>
      <w:r w:rsidRPr="00E70D8E">
        <w:rPr>
          <w:sz w:val="23"/>
          <w:szCs w:val="23"/>
        </w:rPr>
        <w:t xml:space="preserve">                 PHCHA47</w:t>
      </w:r>
    </w:p>
    <w:p w:rsidR="00B50AD2" w:rsidRPr="00C011E5" w:rsidRDefault="00B50AD2" w:rsidP="00B50AD2">
      <w:pPr>
        <w:rPr>
          <w:sz w:val="23"/>
          <w:szCs w:val="23"/>
          <w:lang w:val="en-CA"/>
        </w:rPr>
      </w:pPr>
      <w:r w:rsidRPr="00C011E5">
        <w:rPr>
          <w:sz w:val="23"/>
          <w:szCs w:val="23"/>
          <w:lang w:val="en-CA"/>
        </w:rPr>
        <w:t>Khouma, Abdou</w:t>
      </w:r>
      <w:r>
        <w:rPr>
          <w:sz w:val="23"/>
          <w:szCs w:val="23"/>
          <w:lang w:val="en-CA"/>
        </w:rPr>
        <w:t xml:space="preserve">                          </w:t>
      </w:r>
      <w:hyperlink r:id="rId10" w:history="1">
        <w:r w:rsidRPr="00B31A32">
          <w:rPr>
            <w:rStyle w:val="Lienhypertexte"/>
            <w:sz w:val="23"/>
            <w:szCs w:val="23"/>
            <w:lang w:val="en-CA"/>
          </w:rPr>
          <w:t>abdou.khouma.1@ulaval.ca</w:t>
        </w:r>
      </w:hyperlink>
      <w:r>
        <w:rPr>
          <w:sz w:val="23"/>
          <w:szCs w:val="23"/>
          <w:lang w:val="en-CA"/>
        </w:rPr>
        <w:t xml:space="preserve"> GIF                                    ABKHO9</w:t>
      </w:r>
    </w:p>
    <w:p w:rsidR="00B50AD2" w:rsidRPr="00C011E5" w:rsidRDefault="00B50AD2" w:rsidP="00B50AD2">
      <w:pPr>
        <w:rPr>
          <w:sz w:val="23"/>
          <w:szCs w:val="23"/>
          <w:lang w:val="en-CA"/>
        </w:rPr>
      </w:pPr>
      <w:r w:rsidRPr="00C011E5">
        <w:rPr>
          <w:sz w:val="23"/>
          <w:szCs w:val="23"/>
          <w:lang w:val="en-CA"/>
        </w:rPr>
        <w:t>Gadoury, Gabriel</w:t>
      </w:r>
      <w:r>
        <w:rPr>
          <w:sz w:val="23"/>
          <w:szCs w:val="23"/>
          <w:lang w:val="en-CA"/>
        </w:rPr>
        <w:t xml:space="preserve"> </w:t>
      </w:r>
      <w:r>
        <w:rPr>
          <w:sz w:val="23"/>
          <w:szCs w:val="23"/>
          <w:lang w:val="en-CA"/>
        </w:rPr>
        <w:tab/>
      </w:r>
      <w:r>
        <w:rPr>
          <w:sz w:val="23"/>
          <w:szCs w:val="23"/>
          <w:lang w:val="en-CA"/>
        </w:rPr>
        <w:tab/>
      </w:r>
      <w:hyperlink r:id="rId11" w:history="1">
        <w:r w:rsidRPr="00B63ECC">
          <w:rPr>
            <w:rStyle w:val="Lienhypertexte"/>
            <w:sz w:val="23"/>
            <w:szCs w:val="23"/>
            <w:lang w:val="en-CA"/>
          </w:rPr>
          <w:t>Gabriel.gadoury.1@ulaval.ca</w:t>
        </w:r>
      </w:hyperlink>
      <w:r>
        <w:rPr>
          <w:sz w:val="23"/>
          <w:szCs w:val="23"/>
          <w:lang w:val="en-CA"/>
        </w:rPr>
        <w:t xml:space="preserve"> IFT</w:t>
      </w:r>
      <w:r>
        <w:rPr>
          <w:sz w:val="23"/>
          <w:szCs w:val="23"/>
          <w:lang w:val="en-CA"/>
        </w:rPr>
        <w:tab/>
      </w:r>
      <w:r>
        <w:rPr>
          <w:sz w:val="23"/>
          <w:szCs w:val="23"/>
          <w:lang w:val="en-CA"/>
        </w:rPr>
        <w:tab/>
        <w:t xml:space="preserve">            GAGAD1</w:t>
      </w:r>
    </w:p>
    <w:p w:rsidR="00B50AD2" w:rsidRPr="00C011E5" w:rsidRDefault="00B50AD2" w:rsidP="00B50AD2">
      <w:pPr>
        <w:rPr>
          <w:sz w:val="23"/>
          <w:szCs w:val="23"/>
          <w:lang w:val="en-CA"/>
        </w:rPr>
      </w:pPr>
      <w:r>
        <w:rPr>
          <w:sz w:val="23"/>
          <w:szCs w:val="23"/>
          <w:lang w:val="en-CA"/>
        </w:rPr>
        <w:t xml:space="preserve">Yeo, Clotioloman                        </w:t>
      </w:r>
      <w:hyperlink r:id="rId12" w:history="1">
        <w:r w:rsidRPr="00E56841">
          <w:rPr>
            <w:rStyle w:val="Lienhypertexte"/>
            <w:sz w:val="23"/>
            <w:szCs w:val="23"/>
            <w:lang w:val="en-CA"/>
          </w:rPr>
          <w:t>Clotioloman.yeo.1@ulaval.ca</w:t>
        </w:r>
      </w:hyperlink>
      <w:r>
        <w:rPr>
          <w:sz w:val="23"/>
          <w:szCs w:val="23"/>
          <w:lang w:val="en-CA"/>
        </w:rPr>
        <w:t xml:space="preserve"> GLO              </w:t>
      </w:r>
      <w:r>
        <w:rPr>
          <w:sz w:val="23"/>
          <w:szCs w:val="23"/>
          <w:lang w:val="en-CA"/>
        </w:rPr>
        <w:tab/>
        <w:t xml:space="preserve">            CLYEO1</w:t>
      </w:r>
    </w:p>
    <w:sdt>
      <w:sdtPr>
        <w:rPr>
          <w:rFonts w:asciiTheme="minorHAnsi" w:eastAsiaTheme="minorEastAsia" w:hAnsiTheme="minorHAnsi" w:cstheme="minorBidi"/>
          <w:b w:val="0"/>
          <w:bCs w:val="0"/>
          <w:color w:val="auto"/>
          <w:sz w:val="21"/>
          <w:szCs w:val="21"/>
          <w:lang w:val="fr-CA" w:eastAsia="en-US"/>
        </w:rPr>
        <w:id w:val="-1504203510"/>
        <w:docPartObj>
          <w:docPartGallery w:val="Table of Contents"/>
          <w:docPartUnique/>
        </w:docPartObj>
      </w:sdtPr>
      <w:sdtEndPr>
        <w:rPr>
          <w:noProof/>
        </w:rPr>
      </w:sdtEndPr>
      <w:sdtContent>
        <w:p w:rsidR="002859E7" w:rsidRDefault="002859E7">
          <w:pPr>
            <w:pStyle w:val="En-ttedetabledesmatires"/>
          </w:pPr>
          <w:r>
            <w:t>Table des matières</w:t>
          </w:r>
        </w:p>
        <w:p w:rsidR="00CA650F" w:rsidRDefault="002859E7">
          <w:pPr>
            <w:pStyle w:val="TM1"/>
            <w:tabs>
              <w:tab w:val="right" w:leader="dot" w:pos="8630"/>
            </w:tabs>
            <w:rPr>
              <w:noProof/>
              <w:sz w:val="22"/>
              <w:szCs w:val="22"/>
              <w:lang w:eastAsia="fr-CA"/>
            </w:rPr>
          </w:pPr>
          <w:r>
            <w:fldChar w:fldCharType="begin"/>
          </w:r>
          <w:r>
            <w:instrText xml:space="preserve"> TOC \o "1-3" \h \z \u </w:instrText>
          </w:r>
          <w:r>
            <w:fldChar w:fldCharType="separate"/>
          </w:r>
          <w:hyperlink w:anchor="_Toc412741802" w:history="1">
            <w:r w:rsidR="00CA650F" w:rsidRPr="009C4564">
              <w:rPr>
                <w:rStyle w:val="Lienhypertexte"/>
                <w:noProof/>
              </w:rPr>
              <w:t>Introduction</w:t>
            </w:r>
            <w:r w:rsidR="00CA650F">
              <w:rPr>
                <w:noProof/>
                <w:webHidden/>
              </w:rPr>
              <w:tab/>
            </w:r>
            <w:r w:rsidR="00CA650F">
              <w:rPr>
                <w:noProof/>
                <w:webHidden/>
              </w:rPr>
              <w:fldChar w:fldCharType="begin"/>
            </w:r>
            <w:r w:rsidR="00CA650F">
              <w:rPr>
                <w:noProof/>
                <w:webHidden/>
              </w:rPr>
              <w:instrText xml:space="preserve"> PAGEREF _Toc412741802 \h </w:instrText>
            </w:r>
            <w:r w:rsidR="00CA650F">
              <w:rPr>
                <w:noProof/>
                <w:webHidden/>
              </w:rPr>
            </w:r>
            <w:r w:rsidR="00CA650F">
              <w:rPr>
                <w:noProof/>
                <w:webHidden/>
              </w:rPr>
              <w:fldChar w:fldCharType="separate"/>
            </w:r>
            <w:r w:rsidR="00CA650F">
              <w:rPr>
                <w:noProof/>
                <w:webHidden/>
              </w:rPr>
              <w:t>3</w:t>
            </w:r>
            <w:r w:rsidR="00CA650F">
              <w:rPr>
                <w:noProof/>
                <w:webHidden/>
              </w:rPr>
              <w:fldChar w:fldCharType="end"/>
            </w:r>
          </w:hyperlink>
        </w:p>
        <w:p w:rsidR="00CA650F" w:rsidRDefault="00852224">
          <w:pPr>
            <w:pStyle w:val="TM1"/>
            <w:tabs>
              <w:tab w:val="right" w:leader="dot" w:pos="8630"/>
            </w:tabs>
            <w:rPr>
              <w:noProof/>
              <w:sz w:val="22"/>
              <w:szCs w:val="22"/>
              <w:lang w:eastAsia="fr-CA"/>
            </w:rPr>
          </w:pPr>
          <w:hyperlink w:anchor="_Toc412741803" w:history="1">
            <w:r w:rsidR="00CA650F" w:rsidRPr="009C4564">
              <w:rPr>
                <w:rStyle w:val="Lienhypertexte"/>
                <w:noProof/>
              </w:rPr>
              <w:t>Interfaces utilisateurs</w:t>
            </w:r>
            <w:r w:rsidR="00CA650F">
              <w:rPr>
                <w:noProof/>
                <w:webHidden/>
              </w:rPr>
              <w:tab/>
            </w:r>
            <w:r w:rsidR="00CA650F">
              <w:rPr>
                <w:noProof/>
                <w:webHidden/>
              </w:rPr>
              <w:fldChar w:fldCharType="begin"/>
            </w:r>
            <w:r w:rsidR="00CA650F">
              <w:rPr>
                <w:noProof/>
                <w:webHidden/>
              </w:rPr>
              <w:instrText xml:space="preserve"> PAGEREF _Toc412741803 \h </w:instrText>
            </w:r>
            <w:r w:rsidR="00CA650F">
              <w:rPr>
                <w:noProof/>
                <w:webHidden/>
              </w:rPr>
            </w:r>
            <w:r w:rsidR="00CA650F">
              <w:rPr>
                <w:noProof/>
                <w:webHidden/>
              </w:rPr>
              <w:fldChar w:fldCharType="separate"/>
            </w:r>
            <w:r w:rsidR="00CA650F">
              <w:rPr>
                <w:noProof/>
                <w:webHidden/>
              </w:rPr>
              <w:t>4</w:t>
            </w:r>
            <w:r w:rsidR="00CA650F">
              <w:rPr>
                <w:noProof/>
                <w:webHidden/>
              </w:rPr>
              <w:fldChar w:fldCharType="end"/>
            </w:r>
          </w:hyperlink>
        </w:p>
        <w:p w:rsidR="00CA650F" w:rsidRDefault="00852224">
          <w:pPr>
            <w:pStyle w:val="TM2"/>
            <w:tabs>
              <w:tab w:val="right" w:leader="dot" w:pos="8630"/>
            </w:tabs>
            <w:rPr>
              <w:noProof/>
              <w:sz w:val="22"/>
              <w:szCs w:val="22"/>
              <w:lang w:eastAsia="fr-CA"/>
            </w:rPr>
          </w:pPr>
          <w:hyperlink w:anchor="_Toc412741804" w:history="1">
            <w:r w:rsidR="00CA650F" w:rsidRPr="009C4564">
              <w:rPr>
                <w:rStyle w:val="Lienhypertexte"/>
                <w:noProof/>
              </w:rPr>
              <w:t>Fenêtre principale</w:t>
            </w:r>
            <w:r w:rsidR="00CA650F">
              <w:rPr>
                <w:noProof/>
                <w:webHidden/>
              </w:rPr>
              <w:tab/>
            </w:r>
            <w:r w:rsidR="00CA650F">
              <w:rPr>
                <w:noProof/>
                <w:webHidden/>
              </w:rPr>
              <w:fldChar w:fldCharType="begin"/>
            </w:r>
            <w:r w:rsidR="00CA650F">
              <w:rPr>
                <w:noProof/>
                <w:webHidden/>
              </w:rPr>
              <w:instrText xml:space="preserve"> PAGEREF _Toc412741804 \h </w:instrText>
            </w:r>
            <w:r w:rsidR="00CA650F">
              <w:rPr>
                <w:noProof/>
                <w:webHidden/>
              </w:rPr>
            </w:r>
            <w:r w:rsidR="00CA650F">
              <w:rPr>
                <w:noProof/>
                <w:webHidden/>
              </w:rPr>
              <w:fldChar w:fldCharType="separate"/>
            </w:r>
            <w:r w:rsidR="00CA650F">
              <w:rPr>
                <w:noProof/>
                <w:webHidden/>
              </w:rPr>
              <w:t>4</w:t>
            </w:r>
            <w:r w:rsidR="00CA650F">
              <w:rPr>
                <w:noProof/>
                <w:webHidden/>
              </w:rPr>
              <w:fldChar w:fldCharType="end"/>
            </w:r>
          </w:hyperlink>
        </w:p>
        <w:p w:rsidR="00CA650F" w:rsidRDefault="00852224">
          <w:pPr>
            <w:pStyle w:val="TM2"/>
            <w:tabs>
              <w:tab w:val="right" w:leader="dot" w:pos="8630"/>
            </w:tabs>
            <w:rPr>
              <w:noProof/>
              <w:sz w:val="22"/>
              <w:szCs w:val="22"/>
              <w:lang w:eastAsia="fr-CA"/>
            </w:rPr>
          </w:pPr>
          <w:hyperlink w:anchor="_Toc412741805" w:history="1">
            <w:r w:rsidR="00CA650F" w:rsidRPr="009C4564">
              <w:rPr>
                <w:rStyle w:val="Lienhypertexte"/>
                <w:noProof/>
              </w:rPr>
              <w:t>Fenêtre statistiques</w:t>
            </w:r>
            <w:r w:rsidR="00CA650F">
              <w:rPr>
                <w:noProof/>
                <w:webHidden/>
              </w:rPr>
              <w:tab/>
            </w:r>
            <w:r w:rsidR="00CA650F">
              <w:rPr>
                <w:noProof/>
                <w:webHidden/>
              </w:rPr>
              <w:fldChar w:fldCharType="begin"/>
            </w:r>
            <w:r w:rsidR="00CA650F">
              <w:rPr>
                <w:noProof/>
                <w:webHidden/>
              </w:rPr>
              <w:instrText xml:space="preserve"> PAGEREF _Toc412741805 \h </w:instrText>
            </w:r>
            <w:r w:rsidR="00CA650F">
              <w:rPr>
                <w:noProof/>
                <w:webHidden/>
              </w:rPr>
            </w:r>
            <w:r w:rsidR="00CA650F">
              <w:rPr>
                <w:noProof/>
                <w:webHidden/>
              </w:rPr>
              <w:fldChar w:fldCharType="separate"/>
            </w:r>
            <w:r w:rsidR="00CA650F">
              <w:rPr>
                <w:noProof/>
                <w:webHidden/>
              </w:rPr>
              <w:t>5</w:t>
            </w:r>
            <w:r w:rsidR="00CA650F">
              <w:rPr>
                <w:noProof/>
                <w:webHidden/>
              </w:rPr>
              <w:fldChar w:fldCharType="end"/>
            </w:r>
          </w:hyperlink>
        </w:p>
        <w:p w:rsidR="00CA650F" w:rsidRDefault="00852224">
          <w:pPr>
            <w:pStyle w:val="TM1"/>
            <w:tabs>
              <w:tab w:val="right" w:leader="dot" w:pos="8630"/>
            </w:tabs>
            <w:rPr>
              <w:noProof/>
              <w:sz w:val="22"/>
              <w:szCs w:val="22"/>
              <w:lang w:eastAsia="fr-CA"/>
            </w:rPr>
          </w:pPr>
          <w:hyperlink w:anchor="_Toc412741806" w:history="1">
            <w:r w:rsidR="00CA650F" w:rsidRPr="009C4564">
              <w:rPr>
                <w:rStyle w:val="Lienhypertexte"/>
                <w:noProof/>
              </w:rPr>
              <w:t>Diagramme des classes de conception</w:t>
            </w:r>
            <w:r w:rsidR="00CA650F">
              <w:rPr>
                <w:noProof/>
                <w:webHidden/>
              </w:rPr>
              <w:tab/>
            </w:r>
            <w:r w:rsidR="00CA650F">
              <w:rPr>
                <w:noProof/>
                <w:webHidden/>
              </w:rPr>
              <w:fldChar w:fldCharType="begin"/>
            </w:r>
            <w:r w:rsidR="00CA650F">
              <w:rPr>
                <w:noProof/>
                <w:webHidden/>
              </w:rPr>
              <w:instrText xml:space="preserve"> PAGEREF _Toc412741806 \h </w:instrText>
            </w:r>
            <w:r w:rsidR="00CA650F">
              <w:rPr>
                <w:noProof/>
                <w:webHidden/>
              </w:rPr>
            </w:r>
            <w:r w:rsidR="00CA650F">
              <w:rPr>
                <w:noProof/>
                <w:webHidden/>
              </w:rPr>
              <w:fldChar w:fldCharType="separate"/>
            </w:r>
            <w:r w:rsidR="00CA650F">
              <w:rPr>
                <w:noProof/>
                <w:webHidden/>
              </w:rPr>
              <w:t>6</w:t>
            </w:r>
            <w:r w:rsidR="00CA650F">
              <w:rPr>
                <w:noProof/>
                <w:webHidden/>
              </w:rPr>
              <w:fldChar w:fldCharType="end"/>
            </w:r>
          </w:hyperlink>
        </w:p>
        <w:p w:rsidR="00CA650F" w:rsidRDefault="00852224">
          <w:pPr>
            <w:pStyle w:val="TM1"/>
            <w:tabs>
              <w:tab w:val="right" w:leader="dot" w:pos="8630"/>
            </w:tabs>
            <w:rPr>
              <w:noProof/>
              <w:sz w:val="22"/>
              <w:szCs w:val="22"/>
              <w:lang w:eastAsia="fr-CA"/>
            </w:rPr>
          </w:pPr>
          <w:hyperlink w:anchor="_Toc412741807" w:history="1">
            <w:r w:rsidR="00CA650F" w:rsidRPr="009C4564">
              <w:rPr>
                <w:rStyle w:val="Lienhypertexte"/>
                <w:noProof/>
              </w:rPr>
              <w:t>Diagramme de package</w:t>
            </w:r>
            <w:r w:rsidR="00CA650F">
              <w:rPr>
                <w:noProof/>
                <w:webHidden/>
              </w:rPr>
              <w:tab/>
            </w:r>
            <w:r w:rsidR="00CA650F">
              <w:rPr>
                <w:noProof/>
                <w:webHidden/>
              </w:rPr>
              <w:fldChar w:fldCharType="begin"/>
            </w:r>
            <w:r w:rsidR="00CA650F">
              <w:rPr>
                <w:noProof/>
                <w:webHidden/>
              </w:rPr>
              <w:instrText xml:space="preserve"> PAGEREF _Toc412741807 \h </w:instrText>
            </w:r>
            <w:r w:rsidR="00CA650F">
              <w:rPr>
                <w:noProof/>
                <w:webHidden/>
              </w:rPr>
            </w:r>
            <w:r w:rsidR="00CA650F">
              <w:rPr>
                <w:noProof/>
                <w:webHidden/>
              </w:rPr>
              <w:fldChar w:fldCharType="separate"/>
            </w:r>
            <w:r w:rsidR="00CA650F">
              <w:rPr>
                <w:noProof/>
                <w:webHidden/>
              </w:rPr>
              <w:t>7</w:t>
            </w:r>
            <w:r w:rsidR="00CA650F">
              <w:rPr>
                <w:noProof/>
                <w:webHidden/>
              </w:rPr>
              <w:fldChar w:fldCharType="end"/>
            </w:r>
          </w:hyperlink>
        </w:p>
        <w:p w:rsidR="00CA650F" w:rsidRDefault="00852224">
          <w:pPr>
            <w:pStyle w:val="TM1"/>
            <w:tabs>
              <w:tab w:val="right" w:leader="dot" w:pos="8630"/>
            </w:tabs>
            <w:rPr>
              <w:noProof/>
              <w:sz w:val="22"/>
              <w:szCs w:val="22"/>
              <w:lang w:eastAsia="fr-CA"/>
            </w:rPr>
          </w:pPr>
          <w:hyperlink w:anchor="_Toc412741808" w:history="1">
            <w:r w:rsidR="00CA650F" w:rsidRPr="009C4564">
              <w:rPr>
                <w:rStyle w:val="Lienhypertexte"/>
                <w:noProof/>
              </w:rPr>
              <w:t>Diagrammes de séquence</w:t>
            </w:r>
            <w:r w:rsidR="00CA650F">
              <w:rPr>
                <w:noProof/>
                <w:webHidden/>
              </w:rPr>
              <w:tab/>
            </w:r>
            <w:r w:rsidR="00CA650F">
              <w:rPr>
                <w:noProof/>
                <w:webHidden/>
              </w:rPr>
              <w:fldChar w:fldCharType="begin"/>
            </w:r>
            <w:r w:rsidR="00CA650F">
              <w:rPr>
                <w:noProof/>
                <w:webHidden/>
              </w:rPr>
              <w:instrText xml:space="preserve"> PAGEREF _Toc412741808 \h </w:instrText>
            </w:r>
            <w:r w:rsidR="00CA650F">
              <w:rPr>
                <w:noProof/>
                <w:webHidden/>
              </w:rPr>
            </w:r>
            <w:r w:rsidR="00CA650F">
              <w:rPr>
                <w:noProof/>
                <w:webHidden/>
              </w:rPr>
              <w:fldChar w:fldCharType="separate"/>
            </w:r>
            <w:r w:rsidR="00CA650F">
              <w:rPr>
                <w:noProof/>
                <w:webHidden/>
              </w:rPr>
              <w:t>8</w:t>
            </w:r>
            <w:r w:rsidR="00CA650F">
              <w:rPr>
                <w:noProof/>
                <w:webHidden/>
              </w:rPr>
              <w:fldChar w:fldCharType="end"/>
            </w:r>
          </w:hyperlink>
        </w:p>
        <w:p w:rsidR="00CA650F" w:rsidRDefault="00852224">
          <w:pPr>
            <w:pStyle w:val="TM1"/>
            <w:tabs>
              <w:tab w:val="right" w:leader="dot" w:pos="8630"/>
            </w:tabs>
            <w:rPr>
              <w:noProof/>
              <w:sz w:val="22"/>
              <w:szCs w:val="22"/>
              <w:lang w:eastAsia="fr-CA"/>
            </w:rPr>
          </w:pPr>
          <w:hyperlink w:anchor="_Toc412741809" w:history="1">
            <w:r w:rsidR="00CA650F" w:rsidRPr="009C4564">
              <w:rPr>
                <w:rStyle w:val="Lienhypertexte"/>
                <w:noProof/>
              </w:rPr>
              <w:t>Annexe</w:t>
            </w:r>
            <w:r w:rsidR="00CA650F">
              <w:rPr>
                <w:noProof/>
                <w:webHidden/>
              </w:rPr>
              <w:tab/>
            </w:r>
            <w:r w:rsidR="00CA650F">
              <w:rPr>
                <w:noProof/>
                <w:webHidden/>
              </w:rPr>
              <w:fldChar w:fldCharType="begin"/>
            </w:r>
            <w:r w:rsidR="00CA650F">
              <w:rPr>
                <w:noProof/>
                <w:webHidden/>
              </w:rPr>
              <w:instrText xml:space="preserve"> PAGEREF _Toc412741809 \h </w:instrText>
            </w:r>
            <w:r w:rsidR="00CA650F">
              <w:rPr>
                <w:noProof/>
                <w:webHidden/>
              </w:rPr>
            </w:r>
            <w:r w:rsidR="00CA650F">
              <w:rPr>
                <w:noProof/>
                <w:webHidden/>
              </w:rPr>
              <w:fldChar w:fldCharType="separate"/>
            </w:r>
            <w:r w:rsidR="00CA650F">
              <w:rPr>
                <w:noProof/>
                <w:webHidden/>
              </w:rPr>
              <w:t>9</w:t>
            </w:r>
            <w:r w:rsidR="00CA650F">
              <w:rPr>
                <w:noProof/>
                <w:webHidden/>
              </w:rPr>
              <w:fldChar w:fldCharType="end"/>
            </w:r>
          </w:hyperlink>
        </w:p>
        <w:p w:rsidR="00CA650F" w:rsidRDefault="00852224">
          <w:pPr>
            <w:pStyle w:val="TM2"/>
            <w:tabs>
              <w:tab w:val="right" w:leader="dot" w:pos="8630"/>
            </w:tabs>
            <w:rPr>
              <w:noProof/>
              <w:sz w:val="22"/>
              <w:szCs w:val="22"/>
              <w:lang w:eastAsia="fr-CA"/>
            </w:rPr>
          </w:pPr>
          <w:hyperlink w:anchor="_Toc412741810" w:history="1">
            <w:r w:rsidR="00CA650F" w:rsidRPr="009C4564">
              <w:rPr>
                <w:rStyle w:val="Lienhypertexte"/>
                <w:noProof/>
              </w:rPr>
              <w:t>Modèle du domaine</w:t>
            </w:r>
            <w:r w:rsidR="00CA650F">
              <w:rPr>
                <w:noProof/>
                <w:webHidden/>
              </w:rPr>
              <w:tab/>
            </w:r>
            <w:r w:rsidR="00CA650F">
              <w:rPr>
                <w:noProof/>
                <w:webHidden/>
              </w:rPr>
              <w:fldChar w:fldCharType="begin"/>
            </w:r>
            <w:r w:rsidR="00CA650F">
              <w:rPr>
                <w:noProof/>
                <w:webHidden/>
              </w:rPr>
              <w:instrText xml:space="preserve"> PAGEREF _Toc412741810 \h </w:instrText>
            </w:r>
            <w:r w:rsidR="00CA650F">
              <w:rPr>
                <w:noProof/>
                <w:webHidden/>
              </w:rPr>
            </w:r>
            <w:r w:rsidR="00CA650F">
              <w:rPr>
                <w:noProof/>
                <w:webHidden/>
              </w:rPr>
              <w:fldChar w:fldCharType="separate"/>
            </w:r>
            <w:r w:rsidR="00CA650F">
              <w:rPr>
                <w:noProof/>
                <w:webHidden/>
              </w:rPr>
              <w:t>9</w:t>
            </w:r>
            <w:r w:rsidR="00CA650F">
              <w:rPr>
                <w:noProof/>
                <w:webHidden/>
              </w:rPr>
              <w:fldChar w:fldCharType="end"/>
            </w:r>
          </w:hyperlink>
        </w:p>
        <w:p w:rsidR="00CA650F" w:rsidRDefault="00852224">
          <w:pPr>
            <w:pStyle w:val="TM2"/>
            <w:tabs>
              <w:tab w:val="right" w:leader="dot" w:pos="8630"/>
            </w:tabs>
            <w:rPr>
              <w:noProof/>
              <w:sz w:val="22"/>
              <w:szCs w:val="22"/>
              <w:lang w:eastAsia="fr-CA"/>
            </w:rPr>
          </w:pPr>
          <w:hyperlink w:anchor="_Toc412741811" w:history="1">
            <w:r w:rsidR="00CA650F" w:rsidRPr="009C4564">
              <w:rPr>
                <w:rStyle w:val="Lienhypertexte"/>
                <w:noProof/>
              </w:rPr>
              <w:t>Modèle des cas d’utilisation</w:t>
            </w:r>
            <w:r w:rsidR="00CA650F">
              <w:rPr>
                <w:noProof/>
                <w:webHidden/>
              </w:rPr>
              <w:tab/>
            </w:r>
            <w:r w:rsidR="00CA650F">
              <w:rPr>
                <w:noProof/>
                <w:webHidden/>
              </w:rPr>
              <w:fldChar w:fldCharType="begin"/>
            </w:r>
            <w:r w:rsidR="00CA650F">
              <w:rPr>
                <w:noProof/>
                <w:webHidden/>
              </w:rPr>
              <w:instrText xml:space="preserve"> PAGEREF _Toc412741811 \h </w:instrText>
            </w:r>
            <w:r w:rsidR="00CA650F">
              <w:rPr>
                <w:noProof/>
                <w:webHidden/>
              </w:rPr>
            </w:r>
            <w:r w:rsidR="00CA650F">
              <w:rPr>
                <w:noProof/>
                <w:webHidden/>
              </w:rPr>
              <w:fldChar w:fldCharType="separate"/>
            </w:r>
            <w:r w:rsidR="00CA650F">
              <w:rPr>
                <w:noProof/>
                <w:webHidden/>
              </w:rPr>
              <w:t>9</w:t>
            </w:r>
            <w:r w:rsidR="00CA650F">
              <w:rPr>
                <w:noProof/>
                <w:webHidden/>
              </w:rPr>
              <w:fldChar w:fldCharType="end"/>
            </w:r>
          </w:hyperlink>
        </w:p>
        <w:p w:rsidR="00CA650F" w:rsidRDefault="00852224">
          <w:pPr>
            <w:pStyle w:val="TM2"/>
            <w:tabs>
              <w:tab w:val="right" w:leader="dot" w:pos="8630"/>
            </w:tabs>
            <w:rPr>
              <w:noProof/>
              <w:sz w:val="22"/>
              <w:szCs w:val="22"/>
              <w:lang w:eastAsia="fr-CA"/>
            </w:rPr>
          </w:pPr>
          <w:hyperlink w:anchor="_Toc412741812" w:history="1">
            <w:r w:rsidR="00CA650F" w:rsidRPr="009C4564">
              <w:rPr>
                <w:rStyle w:val="Lienhypertexte"/>
                <w:noProof/>
              </w:rPr>
              <w:t>Glossaire</w:t>
            </w:r>
            <w:r w:rsidR="00CA650F">
              <w:rPr>
                <w:noProof/>
                <w:webHidden/>
              </w:rPr>
              <w:tab/>
            </w:r>
            <w:r w:rsidR="00CA650F">
              <w:rPr>
                <w:noProof/>
                <w:webHidden/>
              </w:rPr>
              <w:fldChar w:fldCharType="begin"/>
            </w:r>
            <w:r w:rsidR="00CA650F">
              <w:rPr>
                <w:noProof/>
                <w:webHidden/>
              </w:rPr>
              <w:instrText xml:space="preserve"> PAGEREF _Toc412741812 \h </w:instrText>
            </w:r>
            <w:r w:rsidR="00CA650F">
              <w:rPr>
                <w:noProof/>
                <w:webHidden/>
              </w:rPr>
            </w:r>
            <w:r w:rsidR="00CA650F">
              <w:rPr>
                <w:noProof/>
                <w:webHidden/>
              </w:rPr>
              <w:fldChar w:fldCharType="separate"/>
            </w:r>
            <w:r w:rsidR="00CA650F">
              <w:rPr>
                <w:noProof/>
                <w:webHidden/>
              </w:rPr>
              <w:t>9</w:t>
            </w:r>
            <w:r w:rsidR="00CA650F">
              <w:rPr>
                <w:noProof/>
                <w:webHidden/>
              </w:rPr>
              <w:fldChar w:fldCharType="end"/>
            </w:r>
          </w:hyperlink>
        </w:p>
        <w:p w:rsidR="00CA650F" w:rsidRDefault="00852224">
          <w:pPr>
            <w:pStyle w:val="TM2"/>
            <w:tabs>
              <w:tab w:val="right" w:leader="dot" w:pos="8630"/>
            </w:tabs>
            <w:rPr>
              <w:noProof/>
              <w:sz w:val="22"/>
              <w:szCs w:val="22"/>
              <w:lang w:eastAsia="fr-CA"/>
            </w:rPr>
          </w:pPr>
          <w:hyperlink w:anchor="_Toc412741813" w:history="1">
            <w:r w:rsidR="00CA650F" w:rsidRPr="009C4564">
              <w:rPr>
                <w:rStyle w:val="Lienhypertexte"/>
                <w:noProof/>
              </w:rPr>
              <w:t>Gestion de projet</w:t>
            </w:r>
            <w:r w:rsidR="00CA650F">
              <w:rPr>
                <w:noProof/>
                <w:webHidden/>
              </w:rPr>
              <w:tab/>
            </w:r>
            <w:r w:rsidR="00CA650F">
              <w:rPr>
                <w:noProof/>
                <w:webHidden/>
              </w:rPr>
              <w:fldChar w:fldCharType="begin"/>
            </w:r>
            <w:r w:rsidR="00CA650F">
              <w:rPr>
                <w:noProof/>
                <w:webHidden/>
              </w:rPr>
              <w:instrText xml:space="preserve"> PAGEREF _Toc412741813 \h </w:instrText>
            </w:r>
            <w:r w:rsidR="00CA650F">
              <w:rPr>
                <w:noProof/>
                <w:webHidden/>
              </w:rPr>
            </w:r>
            <w:r w:rsidR="00CA650F">
              <w:rPr>
                <w:noProof/>
                <w:webHidden/>
              </w:rPr>
              <w:fldChar w:fldCharType="separate"/>
            </w:r>
            <w:r w:rsidR="00CA650F">
              <w:rPr>
                <w:noProof/>
                <w:webHidden/>
              </w:rPr>
              <w:t>9</w:t>
            </w:r>
            <w:r w:rsidR="00CA650F">
              <w:rPr>
                <w:noProof/>
                <w:webHidden/>
              </w:rPr>
              <w:fldChar w:fldCharType="end"/>
            </w:r>
          </w:hyperlink>
        </w:p>
        <w:p w:rsidR="002859E7" w:rsidRDefault="002859E7">
          <w:r>
            <w:rPr>
              <w:b/>
              <w:bCs/>
              <w:noProof/>
            </w:rPr>
            <w:fldChar w:fldCharType="end"/>
          </w:r>
        </w:p>
      </w:sdtContent>
    </w:sdt>
    <w:p w:rsidR="00C208E5" w:rsidRPr="00C208E5" w:rsidRDefault="00C208E5" w:rsidP="00C208E5">
      <w:pPr>
        <w:pStyle w:val="En-ttedetabledesmatires"/>
        <w:rPr>
          <w:lang w:val="fr-CA"/>
        </w:rPr>
      </w:pPr>
    </w:p>
    <w:p w:rsidR="00C208E5" w:rsidRDefault="00C208E5" w:rsidP="00C208E5">
      <w:r>
        <w:br w:type="page"/>
      </w:r>
    </w:p>
    <w:p w:rsidR="00224B5D" w:rsidRDefault="00213105" w:rsidP="00213105">
      <w:pPr>
        <w:pStyle w:val="Titre1"/>
      </w:pPr>
      <w:bookmarkStart w:id="0" w:name="_Toc412741802"/>
      <w:r>
        <w:lastRenderedPageBreak/>
        <w:t>Introduction</w:t>
      </w:r>
      <w:bookmarkEnd w:id="0"/>
    </w:p>
    <w:p w:rsidR="00213105" w:rsidRDefault="00213105" w:rsidP="00213105"/>
    <w:p w:rsidR="008A12FA" w:rsidRDefault="008A12FA" w:rsidP="00213105"/>
    <w:p w:rsidR="0076142B" w:rsidRPr="005865DD" w:rsidRDefault="0076142B" w:rsidP="0076142B">
      <w:pPr>
        <w:autoSpaceDE w:val="0"/>
        <w:autoSpaceDN w:val="0"/>
        <w:adjustRightInd w:val="0"/>
        <w:spacing w:after="0" w:line="240" w:lineRule="auto"/>
        <w:rPr>
          <w:rFonts w:ascii="Calibri" w:eastAsiaTheme="minorHAnsi" w:hAnsi="Calibri" w:cs="Calibri"/>
          <w:color w:val="000000"/>
          <w:sz w:val="24"/>
          <w:szCs w:val="24"/>
        </w:rPr>
      </w:pPr>
      <w:r w:rsidRPr="005865DD">
        <w:rPr>
          <w:rFonts w:ascii="Calibri" w:eastAsiaTheme="minorHAnsi" w:hAnsi="Calibri" w:cs="Calibri"/>
          <w:color w:val="000000"/>
          <w:sz w:val="24"/>
          <w:szCs w:val="24"/>
        </w:rPr>
        <w:t>La construction des horaires de session est une tâche difficile pour l</w:t>
      </w:r>
      <w:r w:rsidR="00E260EF" w:rsidRPr="005865DD">
        <w:rPr>
          <w:rFonts w:ascii="Calibri" w:eastAsiaTheme="minorHAnsi" w:hAnsi="Calibri" w:cs="Calibri"/>
          <w:color w:val="000000"/>
          <w:sz w:val="24"/>
          <w:szCs w:val="24"/>
        </w:rPr>
        <w:t>es</w:t>
      </w:r>
      <w:r w:rsidRPr="005865DD">
        <w:rPr>
          <w:rFonts w:ascii="Calibri" w:eastAsiaTheme="minorHAnsi" w:hAnsi="Calibri" w:cs="Calibri"/>
          <w:color w:val="000000"/>
          <w:sz w:val="24"/>
          <w:szCs w:val="24"/>
        </w:rPr>
        <w:t xml:space="preserve"> direction</w:t>
      </w:r>
      <w:r w:rsidR="00E260EF" w:rsidRPr="005865DD">
        <w:rPr>
          <w:rFonts w:ascii="Calibri" w:eastAsiaTheme="minorHAnsi" w:hAnsi="Calibri" w:cs="Calibri"/>
          <w:color w:val="000000"/>
          <w:sz w:val="24"/>
          <w:szCs w:val="24"/>
        </w:rPr>
        <w:t>s</w:t>
      </w:r>
      <w:r w:rsidRPr="005865DD">
        <w:rPr>
          <w:rFonts w:ascii="Calibri" w:eastAsiaTheme="minorHAnsi" w:hAnsi="Calibri" w:cs="Calibri"/>
          <w:color w:val="000000"/>
          <w:sz w:val="24"/>
          <w:szCs w:val="24"/>
        </w:rPr>
        <w:t xml:space="preserve"> de programme. À l’aide </w:t>
      </w:r>
      <w:r w:rsidR="00FE60A7" w:rsidRPr="005865DD">
        <w:rPr>
          <w:rFonts w:ascii="Calibri" w:eastAsiaTheme="minorHAnsi" w:hAnsi="Calibri" w:cs="Calibri"/>
          <w:color w:val="000000"/>
          <w:sz w:val="24"/>
          <w:szCs w:val="24"/>
        </w:rPr>
        <w:t>du logiciel dont nous avons le mandat</w:t>
      </w:r>
      <w:r w:rsidRPr="005865DD">
        <w:rPr>
          <w:rFonts w:ascii="Calibri" w:eastAsiaTheme="minorHAnsi" w:hAnsi="Calibri" w:cs="Calibri"/>
          <w:color w:val="000000"/>
          <w:sz w:val="24"/>
          <w:szCs w:val="24"/>
        </w:rPr>
        <w:t xml:space="preserve">, cette tâche deviendra visuelle et interactive, donc plus facile à </w:t>
      </w:r>
      <w:r w:rsidR="00E260EF" w:rsidRPr="005865DD">
        <w:rPr>
          <w:rFonts w:ascii="Calibri" w:eastAsiaTheme="minorHAnsi" w:hAnsi="Calibri" w:cs="Calibri"/>
          <w:color w:val="000000"/>
          <w:sz w:val="24"/>
          <w:szCs w:val="24"/>
        </w:rPr>
        <w:t>réaliser. Ainsi</w:t>
      </w:r>
      <w:r w:rsidRPr="005865DD">
        <w:rPr>
          <w:rFonts w:ascii="Calibri" w:eastAsiaTheme="minorHAnsi" w:hAnsi="Calibri" w:cs="Calibri"/>
          <w:color w:val="000000"/>
          <w:sz w:val="24"/>
          <w:szCs w:val="24"/>
        </w:rPr>
        <w:t xml:space="preserve">, la direction économisera beaucoup de temps et, par le fait même, diminuera significativement le coût associé à la production d’un horaire optimale. </w:t>
      </w:r>
    </w:p>
    <w:p w:rsidR="008A12FA" w:rsidRPr="005865DD" w:rsidRDefault="008A12FA" w:rsidP="00213105">
      <w:pPr>
        <w:rPr>
          <w:sz w:val="24"/>
          <w:szCs w:val="24"/>
        </w:rPr>
      </w:pPr>
    </w:p>
    <w:p w:rsidR="0076142B" w:rsidRPr="005865DD" w:rsidRDefault="0076142B" w:rsidP="0076142B">
      <w:pPr>
        <w:autoSpaceDE w:val="0"/>
        <w:autoSpaceDN w:val="0"/>
        <w:adjustRightInd w:val="0"/>
        <w:spacing w:after="0" w:line="240" w:lineRule="auto"/>
        <w:rPr>
          <w:rFonts w:ascii="Calibri" w:eastAsiaTheme="minorHAnsi" w:hAnsi="Calibri" w:cs="Calibri"/>
          <w:color w:val="000000"/>
          <w:sz w:val="24"/>
          <w:szCs w:val="24"/>
        </w:rPr>
      </w:pPr>
      <w:r w:rsidRPr="005865DD">
        <w:rPr>
          <w:rFonts w:ascii="Calibri" w:eastAsiaTheme="minorHAnsi" w:hAnsi="Calibri" w:cs="Calibri"/>
          <w:color w:val="000000"/>
          <w:sz w:val="24"/>
          <w:szCs w:val="24"/>
        </w:rPr>
        <w:t>Ce rapport consiste à présenter le modèle de conception et l’architecture logicie</w:t>
      </w:r>
      <w:r w:rsidR="002F69C4" w:rsidRPr="005865DD">
        <w:rPr>
          <w:rFonts w:ascii="Calibri" w:eastAsiaTheme="minorHAnsi" w:hAnsi="Calibri" w:cs="Calibri"/>
          <w:color w:val="000000"/>
          <w:sz w:val="24"/>
          <w:szCs w:val="24"/>
        </w:rPr>
        <w:t>l</w:t>
      </w:r>
      <w:r w:rsidRPr="005865DD">
        <w:rPr>
          <w:rFonts w:ascii="Calibri" w:eastAsiaTheme="minorHAnsi" w:hAnsi="Calibri" w:cs="Calibri"/>
          <w:color w:val="000000"/>
          <w:sz w:val="24"/>
          <w:szCs w:val="24"/>
        </w:rPr>
        <w:t>l</w:t>
      </w:r>
      <w:r w:rsidR="002F69C4" w:rsidRPr="005865DD">
        <w:rPr>
          <w:rFonts w:ascii="Calibri" w:eastAsiaTheme="minorHAnsi" w:hAnsi="Calibri" w:cs="Calibri"/>
          <w:color w:val="000000"/>
          <w:sz w:val="24"/>
          <w:szCs w:val="24"/>
        </w:rPr>
        <w:t>e</w:t>
      </w:r>
      <w:r w:rsidRPr="005865DD">
        <w:rPr>
          <w:rFonts w:ascii="Calibri" w:eastAsiaTheme="minorHAnsi" w:hAnsi="Calibri" w:cs="Calibri"/>
          <w:color w:val="000000"/>
          <w:sz w:val="24"/>
          <w:szCs w:val="24"/>
        </w:rPr>
        <w:t xml:space="preserve"> </w:t>
      </w:r>
      <w:r w:rsidR="005959AC" w:rsidRPr="005865DD">
        <w:rPr>
          <w:rFonts w:ascii="Calibri" w:eastAsiaTheme="minorHAnsi" w:hAnsi="Calibri" w:cs="Calibri"/>
          <w:color w:val="000000"/>
          <w:sz w:val="24"/>
          <w:szCs w:val="24"/>
        </w:rPr>
        <w:t xml:space="preserve">de </w:t>
      </w:r>
      <w:r w:rsidRPr="005865DD">
        <w:rPr>
          <w:rFonts w:ascii="Calibri" w:eastAsiaTheme="minorHAnsi" w:hAnsi="Calibri" w:cs="Calibri"/>
          <w:color w:val="000000"/>
          <w:sz w:val="24"/>
          <w:szCs w:val="24"/>
        </w:rPr>
        <w:t xml:space="preserve">planIFTicateur. Cette analyse sera basée sur les éléments préalablement réalisés. </w:t>
      </w:r>
    </w:p>
    <w:p w:rsidR="0076142B" w:rsidRPr="005865DD" w:rsidRDefault="0076142B" w:rsidP="0076142B">
      <w:pPr>
        <w:rPr>
          <w:rFonts w:ascii="Calibri" w:eastAsiaTheme="minorHAnsi" w:hAnsi="Calibri" w:cs="Calibri"/>
          <w:color w:val="000000"/>
          <w:sz w:val="24"/>
          <w:szCs w:val="24"/>
        </w:rPr>
      </w:pPr>
    </w:p>
    <w:p w:rsidR="00E260EF" w:rsidRPr="005865DD" w:rsidRDefault="0076142B" w:rsidP="0076142B">
      <w:pPr>
        <w:rPr>
          <w:rFonts w:ascii="Calibri" w:eastAsiaTheme="minorHAnsi" w:hAnsi="Calibri" w:cs="Calibri"/>
          <w:color w:val="000000"/>
          <w:sz w:val="24"/>
          <w:szCs w:val="24"/>
        </w:rPr>
      </w:pPr>
      <w:r w:rsidRPr="005865DD">
        <w:rPr>
          <w:rFonts w:ascii="Calibri" w:eastAsiaTheme="minorHAnsi" w:hAnsi="Calibri" w:cs="Calibri"/>
          <w:color w:val="000000"/>
          <w:sz w:val="24"/>
          <w:szCs w:val="24"/>
        </w:rPr>
        <w:t xml:space="preserve">La section suivante illustre </w:t>
      </w:r>
      <w:r w:rsidR="008C3ED3" w:rsidRPr="005865DD">
        <w:rPr>
          <w:rFonts w:ascii="Calibri" w:eastAsiaTheme="minorHAnsi" w:hAnsi="Calibri" w:cs="Calibri"/>
          <w:color w:val="000000"/>
          <w:sz w:val="24"/>
          <w:szCs w:val="24"/>
        </w:rPr>
        <w:t>les principales interfaces utilisateurs, qui permettront d’interagir avec le système. L</w:t>
      </w:r>
      <w:r w:rsidR="00FE60A7" w:rsidRPr="005865DD">
        <w:rPr>
          <w:rFonts w:ascii="Calibri" w:eastAsiaTheme="minorHAnsi" w:hAnsi="Calibri" w:cs="Calibri"/>
          <w:color w:val="000000"/>
          <w:sz w:val="24"/>
          <w:szCs w:val="24"/>
        </w:rPr>
        <w:t>es diagrammes de classe de conception</w:t>
      </w:r>
      <w:r w:rsidR="008C3ED3" w:rsidRPr="005865DD">
        <w:rPr>
          <w:rFonts w:ascii="Calibri" w:eastAsiaTheme="minorHAnsi" w:hAnsi="Calibri" w:cs="Calibri"/>
          <w:color w:val="000000"/>
          <w:sz w:val="24"/>
          <w:szCs w:val="24"/>
        </w:rPr>
        <w:t xml:space="preserve"> sont par la suite présentés.</w:t>
      </w:r>
      <w:r w:rsidRPr="005865DD">
        <w:rPr>
          <w:rFonts w:ascii="Calibri" w:eastAsiaTheme="minorHAnsi" w:hAnsi="Calibri" w:cs="Calibri"/>
          <w:color w:val="000000"/>
          <w:sz w:val="24"/>
          <w:szCs w:val="24"/>
        </w:rPr>
        <w:t xml:space="preserve"> </w:t>
      </w:r>
      <w:r w:rsidR="00FE60A7" w:rsidRPr="005865DD">
        <w:rPr>
          <w:rFonts w:ascii="Calibri" w:eastAsiaTheme="minorHAnsi" w:hAnsi="Calibri" w:cs="Calibri"/>
          <w:color w:val="000000"/>
          <w:sz w:val="24"/>
          <w:szCs w:val="24"/>
        </w:rPr>
        <w:t>Il s’agit de l’architecture qui sera utilisée pour implanter notre solution en langage Java. Ensuite</w:t>
      </w:r>
      <w:r w:rsidRPr="005865DD">
        <w:rPr>
          <w:rFonts w:ascii="Calibri" w:eastAsiaTheme="minorHAnsi" w:hAnsi="Calibri" w:cs="Calibri"/>
          <w:color w:val="000000"/>
          <w:sz w:val="24"/>
          <w:szCs w:val="24"/>
        </w:rPr>
        <w:t>, une</w:t>
      </w:r>
      <w:r w:rsidR="00E260EF" w:rsidRPr="005865DD">
        <w:rPr>
          <w:rFonts w:ascii="Calibri" w:eastAsiaTheme="minorHAnsi" w:hAnsi="Calibri" w:cs="Calibri"/>
          <w:color w:val="000000"/>
          <w:sz w:val="24"/>
          <w:szCs w:val="24"/>
        </w:rPr>
        <w:t xml:space="preserve"> autre</w:t>
      </w:r>
      <w:r w:rsidRPr="005865DD">
        <w:rPr>
          <w:rFonts w:ascii="Calibri" w:eastAsiaTheme="minorHAnsi" w:hAnsi="Calibri" w:cs="Calibri"/>
          <w:color w:val="000000"/>
          <w:sz w:val="24"/>
          <w:szCs w:val="24"/>
        </w:rPr>
        <w:t xml:space="preserve"> section est consacrée </w:t>
      </w:r>
      <w:r w:rsidR="00FE60A7" w:rsidRPr="005865DD">
        <w:rPr>
          <w:rFonts w:ascii="Calibri" w:eastAsiaTheme="minorHAnsi" w:hAnsi="Calibri" w:cs="Calibri"/>
          <w:color w:val="000000"/>
          <w:sz w:val="24"/>
          <w:szCs w:val="24"/>
        </w:rPr>
        <w:t xml:space="preserve"> à expliciter la communication entre </w:t>
      </w:r>
      <w:r w:rsidR="00E260EF" w:rsidRPr="005865DD">
        <w:rPr>
          <w:rFonts w:ascii="Calibri" w:eastAsiaTheme="minorHAnsi" w:hAnsi="Calibri" w:cs="Calibri"/>
          <w:color w:val="000000"/>
          <w:sz w:val="24"/>
          <w:szCs w:val="24"/>
        </w:rPr>
        <w:t>les différents packages du système</w:t>
      </w:r>
      <w:r w:rsidRPr="005865DD">
        <w:rPr>
          <w:rFonts w:ascii="Calibri" w:eastAsiaTheme="minorHAnsi" w:hAnsi="Calibri" w:cs="Calibri"/>
          <w:color w:val="000000"/>
          <w:sz w:val="24"/>
          <w:szCs w:val="24"/>
        </w:rPr>
        <w:t xml:space="preserve">. </w:t>
      </w:r>
    </w:p>
    <w:p w:rsidR="008A12FA" w:rsidRPr="005865DD" w:rsidRDefault="00FE60A7" w:rsidP="0076142B">
      <w:pPr>
        <w:rPr>
          <w:sz w:val="24"/>
          <w:szCs w:val="24"/>
        </w:rPr>
      </w:pPr>
      <w:r w:rsidRPr="005865DD">
        <w:rPr>
          <w:rFonts w:ascii="Calibri" w:eastAsiaTheme="minorHAnsi" w:hAnsi="Calibri" w:cs="Calibri"/>
          <w:color w:val="000000"/>
          <w:sz w:val="24"/>
          <w:szCs w:val="24"/>
        </w:rPr>
        <w:t xml:space="preserve">Dans une </w:t>
      </w:r>
      <w:r w:rsidR="008C3ED3" w:rsidRPr="005865DD">
        <w:rPr>
          <w:rFonts w:ascii="Calibri" w:eastAsiaTheme="minorHAnsi" w:hAnsi="Calibri" w:cs="Calibri"/>
          <w:color w:val="000000"/>
          <w:sz w:val="24"/>
          <w:szCs w:val="24"/>
        </w:rPr>
        <w:t>quatrième</w:t>
      </w:r>
      <w:r w:rsidRPr="005865DD">
        <w:rPr>
          <w:rFonts w:ascii="Calibri" w:eastAsiaTheme="minorHAnsi" w:hAnsi="Calibri" w:cs="Calibri"/>
          <w:color w:val="000000"/>
          <w:sz w:val="24"/>
          <w:szCs w:val="24"/>
        </w:rPr>
        <w:t xml:space="preserve"> partie nous établirons les diagrammes de séquence permettant d’accroitre la compréhension de notre système</w:t>
      </w:r>
      <w:r w:rsidR="0076142B" w:rsidRPr="005865DD">
        <w:rPr>
          <w:rFonts w:ascii="Calibri" w:eastAsiaTheme="minorHAnsi" w:hAnsi="Calibri" w:cs="Calibri"/>
          <w:color w:val="000000"/>
          <w:sz w:val="24"/>
          <w:szCs w:val="24"/>
        </w:rPr>
        <w:t xml:space="preserve">. Finalement, une </w:t>
      </w:r>
      <w:r w:rsidRPr="005865DD">
        <w:rPr>
          <w:rFonts w:ascii="Calibri" w:eastAsiaTheme="minorHAnsi" w:hAnsi="Calibri" w:cs="Calibri"/>
          <w:color w:val="000000"/>
          <w:sz w:val="24"/>
          <w:szCs w:val="24"/>
        </w:rPr>
        <w:t xml:space="preserve">dernière </w:t>
      </w:r>
      <w:r w:rsidR="0076142B" w:rsidRPr="005865DD">
        <w:rPr>
          <w:rFonts w:ascii="Calibri" w:eastAsiaTheme="minorHAnsi" w:hAnsi="Calibri" w:cs="Calibri"/>
          <w:color w:val="000000"/>
          <w:sz w:val="24"/>
          <w:szCs w:val="24"/>
        </w:rPr>
        <w:t xml:space="preserve">section </w:t>
      </w:r>
      <w:r w:rsidRPr="005865DD">
        <w:rPr>
          <w:rFonts w:ascii="Calibri" w:eastAsiaTheme="minorHAnsi" w:hAnsi="Calibri" w:cs="Calibri"/>
          <w:color w:val="000000"/>
          <w:sz w:val="24"/>
          <w:szCs w:val="24"/>
        </w:rPr>
        <w:t xml:space="preserve">vient mettre </w:t>
      </w:r>
      <w:r w:rsidR="00E260EF" w:rsidRPr="005865DD">
        <w:rPr>
          <w:rFonts w:ascii="Calibri" w:eastAsiaTheme="minorHAnsi" w:hAnsi="Calibri" w:cs="Calibri"/>
          <w:color w:val="000000"/>
          <w:sz w:val="24"/>
          <w:szCs w:val="24"/>
        </w:rPr>
        <w:t>à</w:t>
      </w:r>
      <w:r w:rsidRPr="005865DD">
        <w:rPr>
          <w:rFonts w:ascii="Calibri" w:eastAsiaTheme="minorHAnsi" w:hAnsi="Calibri" w:cs="Calibri"/>
          <w:color w:val="000000"/>
          <w:sz w:val="24"/>
          <w:szCs w:val="24"/>
        </w:rPr>
        <w:t xml:space="preserve"> jour</w:t>
      </w:r>
      <w:r w:rsidR="0076142B" w:rsidRPr="005865DD">
        <w:rPr>
          <w:rFonts w:ascii="Calibri" w:eastAsiaTheme="minorHAnsi" w:hAnsi="Calibri" w:cs="Calibri"/>
          <w:color w:val="000000"/>
          <w:sz w:val="24"/>
          <w:szCs w:val="24"/>
        </w:rPr>
        <w:t xml:space="preserve"> la gestion du projet ainsi </w:t>
      </w:r>
      <w:r w:rsidRPr="005865DD">
        <w:rPr>
          <w:rFonts w:ascii="Calibri" w:eastAsiaTheme="minorHAnsi" w:hAnsi="Calibri" w:cs="Calibri"/>
          <w:color w:val="000000"/>
          <w:sz w:val="24"/>
          <w:szCs w:val="24"/>
        </w:rPr>
        <w:t>que les élément</w:t>
      </w:r>
      <w:r w:rsidR="00E260EF" w:rsidRPr="005865DD">
        <w:rPr>
          <w:rFonts w:ascii="Calibri" w:eastAsiaTheme="minorHAnsi" w:hAnsi="Calibri" w:cs="Calibri"/>
          <w:color w:val="000000"/>
          <w:sz w:val="24"/>
          <w:szCs w:val="24"/>
        </w:rPr>
        <w:t>s</w:t>
      </w:r>
      <w:r w:rsidRPr="005865DD">
        <w:rPr>
          <w:rFonts w:ascii="Calibri" w:eastAsiaTheme="minorHAnsi" w:hAnsi="Calibri" w:cs="Calibri"/>
          <w:color w:val="000000"/>
          <w:sz w:val="24"/>
          <w:szCs w:val="24"/>
        </w:rPr>
        <w:t xml:space="preserve"> du rapport précédent.</w:t>
      </w:r>
    </w:p>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C3ED3" w:rsidP="008C3ED3">
      <w:pPr>
        <w:pStyle w:val="Titre1"/>
      </w:pPr>
      <w:bookmarkStart w:id="1" w:name="_Toc412741803"/>
      <w:r>
        <w:lastRenderedPageBreak/>
        <w:t xml:space="preserve">Interfaces </w:t>
      </w:r>
      <w:r w:rsidR="00902F73">
        <w:t>u</w:t>
      </w:r>
      <w:r>
        <w:t>tilisateurs</w:t>
      </w:r>
      <w:bookmarkEnd w:id="1"/>
    </w:p>
    <w:p w:rsidR="008A12FA" w:rsidRDefault="008A12FA">
      <w:pPr>
        <w:spacing w:after="200" w:line="276" w:lineRule="auto"/>
      </w:pPr>
    </w:p>
    <w:p w:rsidR="00A43126" w:rsidRPr="005865DD" w:rsidRDefault="00A43126">
      <w:pPr>
        <w:spacing w:after="200" w:line="276" w:lineRule="auto"/>
        <w:rPr>
          <w:sz w:val="24"/>
          <w:szCs w:val="24"/>
        </w:rPr>
      </w:pPr>
      <w:r w:rsidRPr="005865DD">
        <w:rPr>
          <w:sz w:val="24"/>
          <w:szCs w:val="24"/>
        </w:rPr>
        <w:t xml:space="preserve">Les interfaces utilisateurs doivent être le plus ergonomique possible. L’utilisation du principe du K.I.S.S. </w:t>
      </w:r>
      <w:r w:rsidR="00F3475C" w:rsidRPr="005865DD">
        <w:rPr>
          <w:sz w:val="24"/>
          <w:szCs w:val="24"/>
        </w:rPr>
        <w:t>(Keep</w:t>
      </w:r>
      <w:r w:rsidRPr="005865DD">
        <w:rPr>
          <w:sz w:val="24"/>
          <w:szCs w:val="24"/>
        </w:rPr>
        <w:t xml:space="preserve"> It </w:t>
      </w:r>
      <w:r w:rsidR="0044354E" w:rsidRPr="005865DD">
        <w:rPr>
          <w:sz w:val="24"/>
          <w:szCs w:val="24"/>
        </w:rPr>
        <w:t xml:space="preserve">Simple </w:t>
      </w:r>
      <w:r w:rsidRPr="005865DD">
        <w:rPr>
          <w:sz w:val="24"/>
          <w:szCs w:val="24"/>
        </w:rPr>
        <w:t>and</w:t>
      </w:r>
      <w:r w:rsidR="0044354E">
        <w:rPr>
          <w:sz w:val="24"/>
          <w:szCs w:val="24"/>
        </w:rPr>
        <w:t xml:space="preserve"> </w:t>
      </w:r>
      <w:r w:rsidR="0044354E" w:rsidRPr="005865DD">
        <w:rPr>
          <w:sz w:val="24"/>
          <w:szCs w:val="24"/>
        </w:rPr>
        <w:t>Stupid</w:t>
      </w:r>
      <w:r w:rsidR="00F3475C" w:rsidRPr="005865DD">
        <w:rPr>
          <w:sz w:val="24"/>
          <w:szCs w:val="24"/>
        </w:rPr>
        <w:t>)</w:t>
      </w:r>
      <w:r w:rsidR="00F3475C">
        <w:rPr>
          <w:sz w:val="24"/>
          <w:szCs w:val="24"/>
        </w:rPr>
        <w:t xml:space="preserve"> nous a</w:t>
      </w:r>
      <w:r w:rsidRPr="005865DD">
        <w:rPr>
          <w:sz w:val="24"/>
          <w:szCs w:val="24"/>
        </w:rPr>
        <w:t xml:space="preserve"> permis d’en arriver au prototype suivant. Les informations généralement recherchées par les utilisateurs sont concentrées au haut de la fenêtre, tandis que les autres </w:t>
      </w:r>
      <w:r w:rsidR="00F3475C">
        <w:rPr>
          <w:sz w:val="24"/>
          <w:szCs w:val="24"/>
        </w:rPr>
        <w:t xml:space="preserve">sont positionnées de manière à respecter les </w:t>
      </w:r>
      <w:r w:rsidRPr="005865DD">
        <w:rPr>
          <w:sz w:val="24"/>
          <w:szCs w:val="24"/>
        </w:rPr>
        <w:t xml:space="preserve"> contraintes du client.</w:t>
      </w:r>
    </w:p>
    <w:p w:rsidR="008C3ED3" w:rsidRDefault="008C3ED3">
      <w:pPr>
        <w:spacing w:after="200" w:line="276" w:lineRule="auto"/>
      </w:pPr>
    </w:p>
    <w:p w:rsidR="008C3ED3" w:rsidRDefault="00E677DC" w:rsidP="00E677DC">
      <w:pPr>
        <w:pStyle w:val="Titre2"/>
      </w:pPr>
      <w:bookmarkStart w:id="2" w:name="_Toc412741804"/>
      <w:r>
        <w:t>Fenêtre principale</w:t>
      </w:r>
      <w:bookmarkEnd w:id="2"/>
    </w:p>
    <w:p w:rsidR="00A43126" w:rsidRDefault="00A43126" w:rsidP="00A43126"/>
    <w:p w:rsidR="00E677DC" w:rsidRPr="00E677DC" w:rsidRDefault="00E677DC" w:rsidP="00E677DC"/>
    <w:p w:rsidR="00E677DC" w:rsidRPr="00E677DC" w:rsidRDefault="00E677DC" w:rsidP="00E677DC">
      <w:r>
        <w:rPr>
          <w:noProof/>
          <w:lang w:val="en-CA" w:eastAsia="en-CA"/>
        </w:rPr>
        <w:drawing>
          <wp:inline distT="0" distB="0" distL="0" distR="0">
            <wp:extent cx="6559434" cy="4593265"/>
            <wp:effectExtent l="0" t="0" r="0" b="0"/>
            <wp:docPr id="3" name="Picture 3" descr="C:\Users\Proprietaire\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oprietaire\Desktop\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83852" cy="4610364"/>
                    </a:xfrm>
                    <a:prstGeom prst="rect">
                      <a:avLst/>
                    </a:prstGeom>
                    <a:noFill/>
                    <a:ln>
                      <a:noFill/>
                    </a:ln>
                  </pic:spPr>
                </pic:pic>
              </a:graphicData>
            </a:graphic>
          </wp:inline>
        </w:drawing>
      </w:r>
    </w:p>
    <w:p w:rsidR="008C3ED3" w:rsidRDefault="008C3ED3">
      <w:pPr>
        <w:spacing w:after="200" w:line="276" w:lineRule="auto"/>
      </w:pPr>
    </w:p>
    <w:p w:rsidR="00E677DC" w:rsidRDefault="00E677DC">
      <w:pPr>
        <w:spacing w:after="200" w:line="276" w:lineRule="auto"/>
      </w:pPr>
    </w:p>
    <w:p w:rsidR="00A40913" w:rsidRPr="005865DD" w:rsidRDefault="00A40913" w:rsidP="00A40913">
      <w:pPr>
        <w:rPr>
          <w:sz w:val="24"/>
          <w:szCs w:val="24"/>
        </w:rPr>
      </w:pPr>
      <w:r w:rsidRPr="005865DD">
        <w:rPr>
          <w:sz w:val="24"/>
          <w:szCs w:val="24"/>
        </w:rPr>
        <w:lastRenderedPageBreak/>
        <w:t xml:space="preserve">La </w:t>
      </w:r>
      <w:r w:rsidR="00D533E5" w:rsidRPr="005865DD">
        <w:rPr>
          <w:sz w:val="24"/>
          <w:szCs w:val="24"/>
        </w:rPr>
        <w:t>fenêtre</w:t>
      </w:r>
      <w:r w:rsidRPr="005865DD">
        <w:rPr>
          <w:sz w:val="24"/>
          <w:szCs w:val="24"/>
        </w:rPr>
        <w:t xml:space="preserve"> principale  est composée des parties suivantes :</w:t>
      </w:r>
    </w:p>
    <w:p w:rsidR="00A40913" w:rsidRPr="005865DD" w:rsidRDefault="00A40913" w:rsidP="00A40913">
      <w:pPr>
        <w:rPr>
          <w:sz w:val="24"/>
          <w:szCs w:val="24"/>
        </w:rPr>
      </w:pPr>
    </w:p>
    <w:p w:rsidR="00A40913" w:rsidRPr="005865DD" w:rsidRDefault="00A40913" w:rsidP="00A40913">
      <w:pPr>
        <w:pStyle w:val="Paragraphedeliste"/>
        <w:numPr>
          <w:ilvl w:val="0"/>
          <w:numId w:val="24"/>
        </w:numPr>
        <w:rPr>
          <w:sz w:val="24"/>
          <w:szCs w:val="24"/>
        </w:rPr>
      </w:pPr>
      <w:r w:rsidRPr="005865DD">
        <w:rPr>
          <w:sz w:val="24"/>
          <w:szCs w:val="24"/>
        </w:rPr>
        <w:t>Une barre en haut de l’écran</w:t>
      </w:r>
      <w:r w:rsidR="001A1D0D" w:rsidRPr="005865DD">
        <w:rPr>
          <w:sz w:val="24"/>
          <w:szCs w:val="24"/>
        </w:rPr>
        <w:t>, avec des boutons à  fonctionnalités triviales.</w:t>
      </w:r>
    </w:p>
    <w:p w:rsidR="00A40913" w:rsidRPr="005865DD" w:rsidRDefault="00A40913" w:rsidP="00A40913">
      <w:pPr>
        <w:pStyle w:val="Paragraphedeliste"/>
        <w:numPr>
          <w:ilvl w:val="0"/>
          <w:numId w:val="24"/>
        </w:numPr>
        <w:rPr>
          <w:sz w:val="24"/>
          <w:szCs w:val="24"/>
        </w:rPr>
      </w:pPr>
      <w:r w:rsidRPr="005865DD">
        <w:rPr>
          <w:sz w:val="24"/>
          <w:szCs w:val="24"/>
        </w:rPr>
        <w:t>La grille des activités à l’horaire</w:t>
      </w:r>
    </w:p>
    <w:p w:rsidR="00A40913" w:rsidRPr="005865DD" w:rsidRDefault="00A40913" w:rsidP="00A40913">
      <w:pPr>
        <w:pStyle w:val="Paragraphedeliste"/>
        <w:numPr>
          <w:ilvl w:val="0"/>
          <w:numId w:val="24"/>
        </w:numPr>
        <w:rPr>
          <w:sz w:val="24"/>
          <w:szCs w:val="24"/>
        </w:rPr>
      </w:pPr>
      <w:r w:rsidRPr="005865DD">
        <w:rPr>
          <w:sz w:val="24"/>
          <w:szCs w:val="24"/>
        </w:rPr>
        <w:t>La liste des activités non attribuées</w:t>
      </w:r>
    </w:p>
    <w:p w:rsidR="00A40913" w:rsidRPr="005865DD" w:rsidRDefault="00A40913" w:rsidP="00A40913">
      <w:pPr>
        <w:pStyle w:val="Paragraphedeliste"/>
        <w:numPr>
          <w:ilvl w:val="0"/>
          <w:numId w:val="24"/>
        </w:numPr>
        <w:rPr>
          <w:sz w:val="24"/>
          <w:szCs w:val="24"/>
        </w:rPr>
      </w:pPr>
      <w:r w:rsidRPr="005865DD">
        <w:rPr>
          <w:sz w:val="24"/>
          <w:szCs w:val="24"/>
        </w:rPr>
        <w:t>Une liste d’erreur en cas d’horaire invalide</w:t>
      </w:r>
    </w:p>
    <w:p w:rsidR="00A40913" w:rsidRPr="005865DD" w:rsidRDefault="00A40913" w:rsidP="00A40913">
      <w:pPr>
        <w:pStyle w:val="Paragraphedeliste"/>
        <w:numPr>
          <w:ilvl w:val="0"/>
          <w:numId w:val="24"/>
        </w:numPr>
        <w:rPr>
          <w:sz w:val="24"/>
          <w:szCs w:val="24"/>
        </w:rPr>
      </w:pPr>
      <w:r w:rsidRPr="005865DD">
        <w:rPr>
          <w:sz w:val="24"/>
          <w:szCs w:val="24"/>
        </w:rPr>
        <w:t xml:space="preserve">Un bouton planification automatique pour </w:t>
      </w:r>
      <w:r w:rsidR="00D533E5" w:rsidRPr="005865DD">
        <w:rPr>
          <w:sz w:val="24"/>
          <w:szCs w:val="24"/>
        </w:rPr>
        <w:t>activer</w:t>
      </w:r>
      <w:r w:rsidRPr="005865DD">
        <w:rPr>
          <w:sz w:val="24"/>
          <w:szCs w:val="24"/>
        </w:rPr>
        <w:t xml:space="preserve"> la planification automatique</w:t>
      </w:r>
    </w:p>
    <w:p w:rsidR="00A40913" w:rsidRPr="005865DD" w:rsidRDefault="00A40913" w:rsidP="00A40913">
      <w:pPr>
        <w:pStyle w:val="Paragraphedeliste"/>
        <w:numPr>
          <w:ilvl w:val="0"/>
          <w:numId w:val="24"/>
        </w:numPr>
        <w:rPr>
          <w:sz w:val="24"/>
          <w:szCs w:val="24"/>
        </w:rPr>
      </w:pPr>
      <w:r w:rsidRPr="005865DD">
        <w:rPr>
          <w:sz w:val="24"/>
          <w:szCs w:val="24"/>
        </w:rPr>
        <w:t xml:space="preserve">Un bouton note pour que l’usager </w:t>
      </w:r>
      <w:r w:rsidR="00D533E5" w:rsidRPr="005865DD">
        <w:rPr>
          <w:sz w:val="24"/>
          <w:szCs w:val="24"/>
        </w:rPr>
        <w:t>puisse</w:t>
      </w:r>
      <w:r w:rsidRPr="005865DD">
        <w:rPr>
          <w:sz w:val="24"/>
          <w:szCs w:val="24"/>
        </w:rPr>
        <w:t xml:space="preserve"> entrer des notes</w:t>
      </w:r>
    </w:p>
    <w:p w:rsidR="00A40913" w:rsidRPr="005865DD" w:rsidRDefault="00A40913" w:rsidP="00A40913">
      <w:pPr>
        <w:pStyle w:val="Paragraphedeliste"/>
        <w:numPr>
          <w:ilvl w:val="0"/>
          <w:numId w:val="24"/>
        </w:numPr>
        <w:rPr>
          <w:sz w:val="24"/>
          <w:szCs w:val="24"/>
        </w:rPr>
      </w:pPr>
      <w:r w:rsidRPr="005865DD">
        <w:rPr>
          <w:sz w:val="24"/>
          <w:szCs w:val="24"/>
        </w:rPr>
        <w:t xml:space="preserve">Un </w:t>
      </w:r>
      <w:r w:rsidR="00D533E5" w:rsidRPr="005865DD">
        <w:rPr>
          <w:sz w:val="24"/>
          <w:szCs w:val="24"/>
        </w:rPr>
        <w:t>bouton</w:t>
      </w:r>
      <w:r w:rsidRPr="005865DD">
        <w:rPr>
          <w:sz w:val="24"/>
          <w:szCs w:val="24"/>
        </w:rPr>
        <w:t xml:space="preserve"> statistique</w:t>
      </w:r>
      <w:r w:rsidR="00D533E5" w:rsidRPr="005865DD">
        <w:rPr>
          <w:sz w:val="24"/>
          <w:szCs w:val="24"/>
        </w:rPr>
        <w:t>s</w:t>
      </w:r>
      <w:r w:rsidRPr="005865DD">
        <w:rPr>
          <w:sz w:val="24"/>
          <w:szCs w:val="24"/>
        </w:rPr>
        <w:t xml:space="preserve"> qui conduit au prototype </w:t>
      </w:r>
      <w:r w:rsidR="00D533E5" w:rsidRPr="005865DD">
        <w:rPr>
          <w:sz w:val="24"/>
          <w:szCs w:val="24"/>
        </w:rPr>
        <w:t>qui suit</w:t>
      </w:r>
      <w:r w:rsidRPr="005865DD">
        <w:rPr>
          <w:sz w:val="24"/>
          <w:szCs w:val="24"/>
        </w:rPr>
        <w:t>.</w:t>
      </w:r>
    </w:p>
    <w:p w:rsidR="00E677DC" w:rsidRDefault="00E677DC">
      <w:pPr>
        <w:spacing w:after="200" w:line="276" w:lineRule="auto"/>
      </w:pPr>
    </w:p>
    <w:p w:rsidR="00E677DC" w:rsidRDefault="00E677DC">
      <w:pPr>
        <w:spacing w:after="200" w:line="276" w:lineRule="auto"/>
      </w:pPr>
    </w:p>
    <w:p w:rsidR="008C3ED3" w:rsidRDefault="00E677DC" w:rsidP="00E677DC">
      <w:pPr>
        <w:pStyle w:val="Titre2"/>
      </w:pPr>
      <w:bookmarkStart w:id="3" w:name="_Toc412741805"/>
      <w:r>
        <w:t>Fenêtre statistiques</w:t>
      </w:r>
      <w:bookmarkEnd w:id="3"/>
    </w:p>
    <w:p w:rsidR="00E677DC" w:rsidRDefault="00E677DC" w:rsidP="00E677DC"/>
    <w:p w:rsidR="00F2195E" w:rsidRPr="005865DD" w:rsidRDefault="00F2195E" w:rsidP="00E677DC">
      <w:pPr>
        <w:rPr>
          <w:sz w:val="24"/>
          <w:szCs w:val="24"/>
        </w:rPr>
      </w:pPr>
      <w:r w:rsidRPr="005865DD">
        <w:rPr>
          <w:sz w:val="24"/>
          <w:szCs w:val="24"/>
        </w:rPr>
        <w:t xml:space="preserve">La liste des statistiques est automatiquement affichée, et l’utilisateur peut changer le jour désiré à l’aide </w:t>
      </w:r>
      <w:r w:rsidR="005865DD" w:rsidRPr="005865DD">
        <w:rPr>
          <w:sz w:val="24"/>
          <w:szCs w:val="24"/>
        </w:rPr>
        <w:t>d’un</w:t>
      </w:r>
      <w:r w:rsidRPr="005865DD">
        <w:rPr>
          <w:sz w:val="24"/>
          <w:szCs w:val="24"/>
        </w:rPr>
        <w:t xml:space="preserve"> menu déroulant.</w:t>
      </w:r>
    </w:p>
    <w:p w:rsidR="008C3ED3" w:rsidRDefault="00E677DC">
      <w:pPr>
        <w:spacing w:after="200" w:line="276" w:lineRule="auto"/>
      </w:pPr>
      <w:r>
        <w:rPr>
          <w:noProof/>
          <w:lang w:val="en-CA" w:eastAsia="en-CA"/>
        </w:rPr>
        <w:drawing>
          <wp:inline distT="0" distB="0" distL="0" distR="0">
            <wp:extent cx="5475605" cy="4114800"/>
            <wp:effectExtent l="0" t="0" r="0" b="0"/>
            <wp:docPr id="4" name="Picture 4" descr="C:\Users\Proprietaire\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oprietaire\Desktop\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5605" cy="4114800"/>
                    </a:xfrm>
                    <a:prstGeom prst="rect">
                      <a:avLst/>
                    </a:prstGeom>
                    <a:noFill/>
                    <a:ln>
                      <a:noFill/>
                    </a:ln>
                  </pic:spPr>
                </pic:pic>
              </a:graphicData>
            </a:graphic>
          </wp:inline>
        </w:drawing>
      </w:r>
    </w:p>
    <w:p w:rsidR="008C3ED3" w:rsidRDefault="008C3ED3">
      <w:pPr>
        <w:spacing w:after="200" w:line="276" w:lineRule="auto"/>
      </w:pPr>
    </w:p>
    <w:p w:rsidR="008A12FA" w:rsidRDefault="008A12FA" w:rsidP="008A12FA">
      <w:pPr>
        <w:pStyle w:val="Titre1"/>
      </w:pPr>
      <w:bookmarkStart w:id="4" w:name="_Toc412741806"/>
      <w:r>
        <w:t>Diagramme des classes de conception</w:t>
      </w:r>
      <w:bookmarkEnd w:id="4"/>
    </w:p>
    <w:p w:rsidR="008A12FA" w:rsidRDefault="008A12FA" w:rsidP="00213105"/>
    <w:p w:rsidR="008A12FA" w:rsidRDefault="0044354E" w:rsidP="00213105">
      <w:pPr>
        <w:rPr>
          <w:sz w:val="24"/>
          <w:szCs w:val="24"/>
        </w:rPr>
      </w:pPr>
      <w:r>
        <w:rPr>
          <w:sz w:val="24"/>
          <w:szCs w:val="24"/>
        </w:rPr>
        <w:t xml:space="preserve">Les classes de conception sont le cœur du système que nous </w:t>
      </w:r>
      <w:r w:rsidR="00547861">
        <w:rPr>
          <w:sz w:val="24"/>
          <w:szCs w:val="24"/>
        </w:rPr>
        <w:t>développerons</w:t>
      </w:r>
      <w:r>
        <w:rPr>
          <w:sz w:val="24"/>
          <w:szCs w:val="24"/>
        </w:rPr>
        <w:t xml:space="preserve"> dans les prochaines semaines. No</w:t>
      </w:r>
      <w:r w:rsidR="009E6022">
        <w:rPr>
          <w:sz w:val="24"/>
          <w:szCs w:val="24"/>
        </w:rPr>
        <w:t>tre équipe propose une solution</w:t>
      </w:r>
      <w:r>
        <w:rPr>
          <w:sz w:val="24"/>
          <w:szCs w:val="24"/>
        </w:rPr>
        <w:t xml:space="preserve"> axée sur la clarté et la </w:t>
      </w:r>
      <w:r w:rsidR="009E6022">
        <w:rPr>
          <w:sz w:val="24"/>
          <w:szCs w:val="24"/>
        </w:rPr>
        <w:t xml:space="preserve">compréhension. </w:t>
      </w:r>
      <w:r w:rsidR="00E51629">
        <w:rPr>
          <w:sz w:val="24"/>
          <w:szCs w:val="24"/>
        </w:rPr>
        <w:t>Notre</w:t>
      </w:r>
      <w:r w:rsidR="00547861">
        <w:rPr>
          <w:sz w:val="24"/>
          <w:szCs w:val="24"/>
        </w:rPr>
        <w:t xml:space="preserve"> architecture facilitera</w:t>
      </w:r>
      <w:r w:rsidR="00E51629">
        <w:rPr>
          <w:sz w:val="24"/>
          <w:szCs w:val="24"/>
        </w:rPr>
        <w:t xml:space="preserve"> ainsi</w:t>
      </w:r>
      <w:r w:rsidR="00547861">
        <w:rPr>
          <w:sz w:val="24"/>
          <w:szCs w:val="24"/>
        </w:rPr>
        <w:t xml:space="preserve"> la </w:t>
      </w:r>
      <w:r w:rsidR="00E51629">
        <w:rPr>
          <w:sz w:val="24"/>
          <w:szCs w:val="24"/>
        </w:rPr>
        <w:t>maintenance</w:t>
      </w:r>
      <w:r w:rsidR="00547861">
        <w:rPr>
          <w:sz w:val="24"/>
          <w:szCs w:val="24"/>
        </w:rPr>
        <w:t xml:space="preserve"> du logiciel.</w:t>
      </w:r>
    </w:p>
    <w:p w:rsidR="00547861" w:rsidRDefault="00547861" w:rsidP="00213105">
      <w:pPr>
        <w:rPr>
          <w:sz w:val="24"/>
          <w:szCs w:val="24"/>
        </w:rPr>
      </w:pPr>
    </w:p>
    <w:p w:rsidR="00547861" w:rsidRPr="00825FBE" w:rsidRDefault="00547861" w:rsidP="00213105">
      <w:pPr>
        <w:rPr>
          <w:sz w:val="24"/>
          <w:szCs w:val="24"/>
        </w:rPr>
      </w:pPr>
      <w:r>
        <w:rPr>
          <w:sz w:val="24"/>
          <w:szCs w:val="24"/>
        </w:rPr>
        <w:t>Notre solution est présentée à t</w:t>
      </w:r>
      <w:r w:rsidR="00E51629">
        <w:rPr>
          <w:sz w:val="24"/>
          <w:szCs w:val="24"/>
        </w:rPr>
        <w:t>ravers le diagramme UML suivant :</w:t>
      </w:r>
    </w:p>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pPr>
        <w:spacing w:after="200" w:line="276" w:lineRule="auto"/>
      </w:pPr>
    </w:p>
    <w:p w:rsidR="008A12FA" w:rsidRDefault="008A12FA" w:rsidP="008A12FA">
      <w:pPr>
        <w:pStyle w:val="Titre1"/>
      </w:pPr>
      <w:bookmarkStart w:id="5" w:name="_Toc412741807"/>
      <w:r>
        <w:lastRenderedPageBreak/>
        <w:t>Diagramme de package</w:t>
      </w:r>
      <w:bookmarkEnd w:id="5"/>
    </w:p>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pPr>
        <w:spacing w:after="200" w:line="276" w:lineRule="auto"/>
      </w:pPr>
      <w:r>
        <w:br w:type="page"/>
      </w:r>
    </w:p>
    <w:p w:rsidR="005101F5" w:rsidRDefault="005101F5" w:rsidP="005101F5">
      <w:pPr>
        <w:pStyle w:val="Titre1"/>
      </w:pPr>
      <w:bookmarkStart w:id="6" w:name="_Toc412741808"/>
      <w:r>
        <w:lastRenderedPageBreak/>
        <w:t>Diagrammes de séquence</w:t>
      </w:r>
      <w:bookmarkEnd w:id="6"/>
    </w:p>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pPr>
        <w:spacing w:after="200" w:line="276" w:lineRule="auto"/>
      </w:pPr>
      <w:r>
        <w:br w:type="page"/>
      </w:r>
    </w:p>
    <w:p w:rsidR="005101F5" w:rsidRDefault="00F21EBB" w:rsidP="00F21EBB">
      <w:pPr>
        <w:pStyle w:val="Titre1"/>
      </w:pPr>
      <w:bookmarkStart w:id="7" w:name="_Toc412741809"/>
      <w:r>
        <w:lastRenderedPageBreak/>
        <w:t>Annexe</w:t>
      </w:r>
      <w:bookmarkEnd w:id="7"/>
    </w:p>
    <w:p w:rsidR="00F21EBB" w:rsidRDefault="00F21EBB" w:rsidP="00F21EBB"/>
    <w:p w:rsidR="00F21EBB" w:rsidRDefault="00F21EBB" w:rsidP="00F21EBB"/>
    <w:p w:rsidR="00F21EBB" w:rsidRDefault="00F21EBB" w:rsidP="00F21EBB"/>
    <w:p w:rsidR="00F21EBB" w:rsidRDefault="00F21EBB" w:rsidP="00F21EBB">
      <w:pPr>
        <w:pStyle w:val="Titre2"/>
      </w:pPr>
      <w:bookmarkStart w:id="8" w:name="_Toc412741810"/>
      <w:r>
        <w:t>Modèle du domaine</w:t>
      </w:r>
      <w:bookmarkEnd w:id="8"/>
    </w:p>
    <w:p w:rsidR="00F21EBB" w:rsidRDefault="00254E7E" w:rsidP="00F21EBB">
      <w:r>
        <w:t>A confirmer (retrait 2 classes possible?)</w:t>
      </w:r>
    </w:p>
    <w:p w:rsidR="00254E7E" w:rsidRDefault="00254E7E" w:rsidP="00254E7E">
      <w:pPr>
        <w:spacing w:after="200" w:line="276" w:lineRule="auto"/>
      </w:pPr>
      <w:r>
        <w:br w:type="page"/>
      </w:r>
    </w:p>
    <w:p w:rsidR="00254E7E" w:rsidRDefault="00254E7E" w:rsidP="00254E7E">
      <w:pPr>
        <w:pStyle w:val="Titre2"/>
      </w:pPr>
      <w:bookmarkStart w:id="9" w:name="_Toc412741811"/>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3pt;margin-top:80.15pt;width:518.25pt;height:486.75pt;z-index:251660288;mso-position-horizontal-relative:text;mso-position-vertical-relative:text">
            <v:imagedata r:id="rId15" o:title="diagramme usecase"/>
            <w10:wrap type="square"/>
          </v:shape>
        </w:pict>
      </w:r>
      <w:r>
        <w:t>Modèle des cas d’utilisation</w:t>
      </w:r>
      <w:bookmarkEnd w:id="9"/>
    </w:p>
    <w:p w:rsidR="00F21EBB" w:rsidRDefault="00F21EBB" w:rsidP="00F21EBB"/>
    <w:p w:rsidR="00F21EBB" w:rsidRDefault="00F21EBB" w:rsidP="00F21EBB"/>
    <w:p w:rsidR="00F21EBB" w:rsidRDefault="00F21EBB" w:rsidP="00F21EBB"/>
    <w:p w:rsidR="00F21EBB" w:rsidRDefault="00F21EBB" w:rsidP="00F21EBB"/>
    <w:p w:rsidR="00F21EBB" w:rsidRDefault="00F21EBB" w:rsidP="00F21EBB"/>
    <w:p w:rsidR="00F21EBB" w:rsidRDefault="00F21EBB" w:rsidP="00F21EBB"/>
    <w:p w:rsidR="00F21EBB" w:rsidRDefault="00254E7E" w:rsidP="00254E7E">
      <w:pPr>
        <w:spacing w:after="200" w:line="276" w:lineRule="auto"/>
      </w:pPr>
      <w:r>
        <w:br w:type="page"/>
      </w:r>
    </w:p>
    <w:p w:rsidR="003A6D9D" w:rsidRDefault="003A6D9D" w:rsidP="003A6D9D">
      <w:pPr>
        <w:pStyle w:val="Titre2"/>
      </w:pPr>
      <w:bookmarkStart w:id="10" w:name="_Toc411942605"/>
      <w:r>
        <w:lastRenderedPageBreak/>
        <w:t>Glossaire</w:t>
      </w:r>
      <w:bookmarkEnd w:id="10"/>
    </w:p>
    <w:p w:rsidR="003A6D9D" w:rsidRPr="006633BA" w:rsidRDefault="003A6D9D" w:rsidP="003A6D9D"/>
    <w:p w:rsidR="003A6D9D" w:rsidRDefault="003A6D9D" w:rsidP="003A6D9D">
      <w:pPr>
        <w:spacing w:after="200" w:line="360" w:lineRule="auto"/>
        <w:rPr>
          <w:b/>
          <w:sz w:val="24"/>
        </w:rPr>
      </w:pPr>
      <w:r>
        <w:rPr>
          <w:b/>
          <w:sz w:val="24"/>
        </w:rPr>
        <w:t>Algorithme</w:t>
      </w:r>
    </w:p>
    <w:p w:rsidR="003A6D9D" w:rsidRPr="00566EB2" w:rsidRDefault="003A6D9D" w:rsidP="003A6D9D">
      <w:pPr>
        <w:spacing w:after="200" w:line="360" w:lineRule="auto"/>
        <w:rPr>
          <w:sz w:val="24"/>
        </w:rPr>
      </w:pPr>
      <w:r>
        <w:rPr>
          <w:b/>
          <w:sz w:val="24"/>
        </w:rPr>
        <w:tab/>
      </w:r>
      <w:r>
        <w:rPr>
          <w:sz w:val="24"/>
        </w:rPr>
        <w:t>Suite de règles permettant de résoudre un problème.</w:t>
      </w:r>
    </w:p>
    <w:p w:rsidR="003A6D9D" w:rsidRDefault="003A6D9D" w:rsidP="003A6D9D">
      <w:pPr>
        <w:spacing w:after="200" w:line="360" w:lineRule="auto"/>
        <w:rPr>
          <w:b/>
          <w:sz w:val="24"/>
        </w:rPr>
      </w:pPr>
      <w:r>
        <w:rPr>
          <w:b/>
          <w:sz w:val="24"/>
        </w:rPr>
        <w:t>Application</w:t>
      </w:r>
    </w:p>
    <w:p w:rsidR="003A6D9D" w:rsidRPr="00492459" w:rsidRDefault="003A6D9D" w:rsidP="003A6D9D">
      <w:pPr>
        <w:spacing w:after="200" w:line="360" w:lineRule="auto"/>
        <w:ind w:left="705"/>
        <w:rPr>
          <w:sz w:val="24"/>
        </w:rPr>
      </w:pPr>
      <w:r>
        <w:rPr>
          <w:sz w:val="24"/>
        </w:rPr>
        <w:t xml:space="preserve">Programme ou ensemble de programmes visant à aider un utilisateur d’un ordinateur dans le traitement d’une tâche précise. </w:t>
      </w:r>
      <w:r>
        <w:rPr>
          <w:i/>
          <w:sz w:val="24"/>
        </w:rPr>
        <w:t>(Réf</w:t>
      </w:r>
      <w:r w:rsidRPr="009C5004">
        <w:rPr>
          <w:i/>
          <w:sz w:val="24"/>
        </w:rPr>
        <w:t>. : Larousse.fr)</w:t>
      </w:r>
    </w:p>
    <w:p w:rsidR="003A6D9D" w:rsidRDefault="003A6D9D" w:rsidP="003A6D9D">
      <w:pPr>
        <w:spacing w:after="200" w:line="360" w:lineRule="auto"/>
        <w:rPr>
          <w:b/>
          <w:sz w:val="24"/>
        </w:rPr>
      </w:pPr>
      <w:r>
        <w:rPr>
          <w:b/>
          <w:sz w:val="24"/>
        </w:rPr>
        <w:t>Cas d’utilisation</w:t>
      </w:r>
    </w:p>
    <w:p w:rsidR="003A6D9D" w:rsidRPr="00C038DF" w:rsidRDefault="003A6D9D" w:rsidP="00254E7E">
      <w:pPr>
        <w:spacing w:after="200" w:line="360" w:lineRule="auto"/>
        <w:ind w:left="705"/>
        <w:rPr>
          <w:sz w:val="24"/>
        </w:rPr>
      </w:pPr>
      <w:r>
        <w:rPr>
          <w:sz w:val="24"/>
        </w:rPr>
        <w:t>Relation établie entre une fonctionnalité et, soit un acteur ou une autre fonctionnalité.</w:t>
      </w:r>
    </w:p>
    <w:p w:rsidR="003A6D9D" w:rsidRDefault="003A6D9D" w:rsidP="003A6D9D">
      <w:pPr>
        <w:spacing w:after="200" w:line="360" w:lineRule="auto"/>
        <w:rPr>
          <w:b/>
          <w:sz w:val="24"/>
        </w:rPr>
      </w:pPr>
      <w:r>
        <w:rPr>
          <w:b/>
          <w:sz w:val="24"/>
        </w:rPr>
        <w:t>Chemin</w:t>
      </w:r>
    </w:p>
    <w:p w:rsidR="003A6D9D" w:rsidRPr="00EB154E" w:rsidRDefault="003A6D9D" w:rsidP="003A6D9D">
      <w:pPr>
        <w:spacing w:after="200" w:line="360" w:lineRule="auto"/>
        <w:ind w:left="705"/>
        <w:rPr>
          <w:sz w:val="24"/>
        </w:rPr>
      </w:pPr>
      <w:r>
        <w:rPr>
          <w:sz w:val="24"/>
        </w:rPr>
        <w:t xml:space="preserve">Emplacement précis sur un disque dur définit par la suite ordonnée des dossiers pour avoir accès au fichier recherché. </w:t>
      </w:r>
    </w:p>
    <w:p w:rsidR="003A6D9D" w:rsidRDefault="003A6D9D" w:rsidP="003A6D9D">
      <w:pPr>
        <w:spacing w:after="200" w:line="360" w:lineRule="auto"/>
        <w:rPr>
          <w:b/>
          <w:sz w:val="24"/>
        </w:rPr>
      </w:pPr>
      <w:r>
        <w:rPr>
          <w:b/>
          <w:sz w:val="24"/>
        </w:rPr>
        <w:t>Diagramme de séquence système (DSS)</w:t>
      </w:r>
    </w:p>
    <w:p w:rsidR="003A6D9D" w:rsidRPr="00CF4156" w:rsidRDefault="003A6D9D" w:rsidP="003A6D9D">
      <w:pPr>
        <w:spacing w:after="200" w:line="360" w:lineRule="auto"/>
        <w:ind w:left="705"/>
        <w:rPr>
          <w:sz w:val="24"/>
        </w:rPr>
      </w:pPr>
      <w:r>
        <w:rPr>
          <w:sz w:val="24"/>
        </w:rPr>
        <w:t xml:space="preserve">Représentation des interactions chronologique entre un système et ses acteurs. </w:t>
      </w:r>
      <w:r w:rsidRPr="001F77BE">
        <w:rPr>
          <w:i/>
          <w:sz w:val="22"/>
        </w:rPr>
        <w:t>(réf. : Wikipédia)</w:t>
      </w:r>
    </w:p>
    <w:p w:rsidR="003A6D9D" w:rsidRDefault="003A6D9D" w:rsidP="003A6D9D">
      <w:pPr>
        <w:spacing w:after="200" w:line="360" w:lineRule="auto"/>
        <w:rPr>
          <w:b/>
          <w:sz w:val="24"/>
        </w:rPr>
      </w:pPr>
      <w:r>
        <w:rPr>
          <w:b/>
          <w:sz w:val="24"/>
        </w:rPr>
        <w:t>Domaine d’affaires</w:t>
      </w:r>
    </w:p>
    <w:p w:rsidR="00254E7E" w:rsidRDefault="003A6D9D" w:rsidP="003A6D9D">
      <w:pPr>
        <w:spacing w:after="200" w:line="360" w:lineRule="auto"/>
        <w:ind w:left="705"/>
        <w:rPr>
          <w:sz w:val="24"/>
        </w:rPr>
      </w:pPr>
      <w:r>
        <w:rPr>
          <w:sz w:val="24"/>
        </w:rPr>
        <w:t>Référent pour l’ensemble des processus d’affaires d’un projet ou d’une organisation. Englobe les entités, les acteurs et autre</w:t>
      </w:r>
      <w:r>
        <w:rPr>
          <w:sz w:val="24"/>
        </w:rPr>
        <w:t>s participants de ces processus.</w:t>
      </w:r>
    </w:p>
    <w:p w:rsidR="00254E7E" w:rsidRDefault="00254E7E">
      <w:pPr>
        <w:spacing w:after="200" w:line="276" w:lineRule="auto"/>
        <w:rPr>
          <w:sz w:val="24"/>
        </w:rPr>
      </w:pPr>
      <w:r>
        <w:rPr>
          <w:sz w:val="24"/>
        </w:rPr>
        <w:br w:type="page"/>
      </w:r>
    </w:p>
    <w:p w:rsidR="003A6D9D" w:rsidRPr="003A6D9D" w:rsidRDefault="003A6D9D" w:rsidP="003A6D9D">
      <w:pPr>
        <w:spacing w:after="200" w:line="360" w:lineRule="auto"/>
        <w:ind w:left="705"/>
        <w:rPr>
          <w:sz w:val="24"/>
        </w:rPr>
      </w:pPr>
    </w:p>
    <w:p w:rsidR="003A6D9D" w:rsidRDefault="003A6D9D" w:rsidP="003A6D9D">
      <w:pPr>
        <w:spacing w:after="200" w:line="360" w:lineRule="auto"/>
        <w:rPr>
          <w:b/>
          <w:sz w:val="24"/>
        </w:rPr>
      </w:pPr>
      <w:r>
        <w:rPr>
          <w:b/>
          <w:sz w:val="24"/>
        </w:rPr>
        <w:t>« Drag and drop »</w:t>
      </w:r>
    </w:p>
    <w:p w:rsidR="003A6D9D" w:rsidRPr="00275F58" w:rsidRDefault="003A6D9D" w:rsidP="003A6D9D">
      <w:pPr>
        <w:spacing w:after="200" w:line="360" w:lineRule="auto"/>
        <w:ind w:left="705"/>
        <w:rPr>
          <w:sz w:val="24"/>
        </w:rPr>
      </w:pPr>
      <w:r w:rsidRPr="0017614B">
        <w:rPr>
          <w:b/>
          <w:i/>
          <w:sz w:val="24"/>
        </w:rPr>
        <w:t>(Terme anglais)</w:t>
      </w:r>
      <w:r>
        <w:rPr>
          <w:sz w:val="24"/>
        </w:rPr>
        <w:t xml:space="preserve"> En informatique, processus durant lequel un usager d’un ordinateur sélectionne un objet, au moyen d’une souris, en maintenant enfoncé le bouton gauche de cette dernière afin de déplacer le dît objet et de le relâcher à l’endroit voulu en relâchant également le bouton de sa souris.</w:t>
      </w:r>
    </w:p>
    <w:p w:rsidR="003A6D9D" w:rsidRDefault="003A6D9D" w:rsidP="003A6D9D">
      <w:pPr>
        <w:spacing w:after="200" w:line="360" w:lineRule="auto"/>
        <w:rPr>
          <w:b/>
          <w:sz w:val="24"/>
        </w:rPr>
      </w:pPr>
      <w:r>
        <w:rPr>
          <w:b/>
          <w:sz w:val="24"/>
        </w:rPr>
        <w:t>Fenêtre</w:t>
      </w:r>
    </w:p>
    <w:p w:rsidR="003A6D9D" w:rsidRPr="007E4B87" w:rsidRDefault="003A6D9D" w:rsidP="003A6D9D">
      <w:pPr>
        <w:spacing w:after="200" w:line="360" w:lineRule="auto"/>
        <w:rPr>
          <w:sz w:val="24"/>
        </w:rPr>
      </w:pPr>
      <w:r>
        <w:rPr>
          <w:b/>
          <w:sz w:val="24"/>
        </w:rPr>
        <w:tab/>
      </w:r>
      <w:r>
        <w:rPr>
          <w:sz w:val="24"/>
        </w:rPr>
        <w:t>Zone d’affichage d’informations d’un programme.</w:t>
      </w:r>
    </w:p>
    <w:p w:rsidR="003A6D9D" w:rsidRDefault="003A6D9D" w:rsidP="003A6D9D">
      <w:pPr>
        <w:spacing w:after="200" w:line="360" w:lineRule="auto"/>
        <w:rPr>
          <w:b/>
          <w:sz w:val="24"/>
        </w:rPr>
      </w:pPr>
      <w:r>
        <w:rPr>
          <w:b/>
          <w:sz w:val="24"/>
        </w:rPr>
        <w:t>Fonction</w:t>
      </w:r>
    </w:p>
    <w:p w:rsidR="003A6D9D" w:rsidRPr="00AE7C57" w:rsidRDefault="003A6D9D" w:rsidP="003A6D9D">
      <w:pPr>
        <w:spacing w:after="200" w:line="360" w:lineRule="auto"/>
        <w:rPr>
          <w:sz w:val="24"/>
        </w:rPr>
      </w:pPr>
      <w:r>
        <w:rPr>
          <w:b/>
          <w:sz w:val="24"/>
        </w:rPr>
        <w:tab/>
      </w:r>
      <w:r>
        <w:rPr>
          <w:sz w:val="24"/>
        </w:rPr>
        <w:t>Bloc d’une séquence d’instructions visant un but, une fonctionnalité précise.</w:t>
      </w:r>
    </w:p>
    <w:p w:rsidR="003A6D9D" w:rsidRDefault="003A6D9D" w:rsidP="003A6D9D">
      <w:pPr>
        <w:spacing w:after="200" w:line="360" w:lineRule="auto"/>
        <w:rPr>
          <w:b/>
          <w:sz w:val="24"/>
        </w:rPr>
      </w:pPr>
      <w:r w:rsidRPr="006633BA">
        <w:rPr>
          <w:b/>
          <w:sz w:val="24"/>
        </w:rPr>
        <w:t>Logiciel</w:t>
      </w:r>
    </w:p>
    <w:p w:rsidR="003A6D9D" w:rsidRPr="00530FB7" w:rsidRDefault="003A6D9D" w:rsidP="003A6D9D">
      <w:pPr>
        <w:spacing w:after="200" w:line="360" w:lineRule="auto"/>
        <w:rPr>
          <w:sz w:val="24"/>
        </w:rPr>
      </w:pPr>
      <w:r>
        <w:rPr>
          <w:b/>
          <w:sz w:val="24"/>
        </w:rPr>
        <w:tab/>
      </w:r>
      <w:r>
        <w:rPr>
          <w:sz w:val="24"/>
        </w:rPr>
        <w:t>Ensemble d’instructions et de règles interprétable par un ordinateur.</w:t>
      </w:r>
    </w:p>
    <w:p w:rsidR="003A6D9D" w:rsidRDefault="003A6D9D" w:rsidP="003A6D9D">
      <w:pPr>
        <w:spacing w:after="200" w:line="360" w:lineRule="auto"/>
        <w:rPr>
          <w:b/>
          <w:sz w:val="24"/>
        </w:rPr>
      </w:pPr>
      <w:r>
        <w:rPr>
          <w:b/>
          <w:sz w:val="24"/>
        </w:rPr>
        <w:t>Multiplateforme</w:t>
      </w:r>
    </w:p>
    <w:p w:rsidR="003A6D9D" w:rsidRPr="000C66C6" w:rsidRDefault="003A6D9D" w:rsidP="003A6D9D">
      <w:pPr>
        <w:spacing w:after="200" w:line="360" w:lineRule="auto"/>
        <w:ind w:left="705"/>
        <w:rPr>
          <w:sz w:val="24"/>
        </w:rPr>
      </w:pPr>
      <w:r>
        <w:rPr>
          <w:sz w:val="24"/>
        </w:rPr>
        <w:t>Fonctionnant sur plusieurs plateformes, soit plusieurs ordinateurs/systèmes d’exploitation différents.</w:t>
      </w:r>
    </w:p>
    <w:p w:rsidR="003A6D9D" w:rsidRDefault="003A6D9D" w:rsidP="003A6D9D">
      <w:pPr>
        <w:spacing w:after="200" w:line="360" w:lineRule="auto"/>
        <w:rPr>
          <w:b/>
          <w:sz w:val="24"/>
        </w:rPr>
      </w:pPr>
      <w:r>
        <w:rPr>
          <w:b/>
          <w:sz w:val="24"/>
        </w:rPr>
        <w:t>Multiutilisateur</w:t>
      </w:r>
    </w:p>
    <w:p w:rsidR="003A6D9D" w:rsidRPr="00422A4A" w:rsidRDefault="003A6D9D" w:rsidP="003A6D9D">
      <w:pPr>
        <w:spacing w:after="200" w:line="360" w:lineRule="auto"/>
        <w:ind w:left="705"/>
        <w:rPr>
          <w:sz w:val="24"/>
        </w:rPr>
      </w:pPr>
      <w:r>
        <w:rPr>
          <w:sz w:val="24"/>
        </w:rPr>
        <w:t>Offrant la possibilité à plusieurs usagers d’interagir simultanément sur le même logiciel.</w:t>
      </w:r>
    </w:p>
    <w:p w:rsidR="003A6D9D" w:rsidRDefault="003A6D9D" w:rsidP="003A6D9D">
      <w:pPr>
        <w:spacing w:after="200" w:line="360" w:lineRule="auto"/>
        <w:rPr>
          <w:b/>
          <w:sz w:val="24"/>
        </w:rPr>
      </w:pPr>
      <w:r>
        <w:rPr>
          <w:b/>
          <w:sz w:val="24"/>
        </w:rPr>
        <w:t>PlanIFTicateur</w:t>
      </w:r>
    </w:p>
    <w:p w:rsidR="003A6D9D" w:rsidRDefault="003A6D9D" w:rsidP="003A6D9D">
      <w:pPr>
        <w:spacing w:after="200" w:line="360" w:lineRule="auto"/>
        <w:rPr>
          <w:sz w:val="24"/>
        </w:rPr>
      </w:pPr>
      <w:r>
        <w:rPr>
          <w:b/>
          <w:sz w:val="24"/>
        </w:rPr>
        <w:tab/>
      </w:r>
      <w:r>
        <w:rPr>
          <w:sz w:val="24"/>
        </w:rPr>
        <w:t>Nom du logiciel en développement pour le projet contenu dans ce document.</w:t>
      </w:r>
    </w:p>
    <w:p w:rsidR="00254E7E" w:rsidRPr="0084149D" w:rsidRDefault="00254E7E" w:rsidP="00254E7E">
      <w:pPr>
        <w:spacing w:after="200" w:line="276" w:lineRule="auto"/>
        <w:rPr>
          <w:sz w:val="24"/>
        </w:rPr>
      </w:pPr>
      <w:r>
        <w:rPr>
          <w:sz w:val="24"/>
        </w:rPr>
        <w:br w:type="page"/>
      </w:r>
    </w:p>
    <w:p w:rsidR="003A6D9D" w:rsidRDefault="003A6D9D" w:rsidP="003A6D9D">
      <w:pPr>
        <w:spacing w:after="200" w:line="360" w:lineRule="auto"/>
        <w:rPr>
          <w:b/>
          <w:sz w:val="24"/>
        </w:rPr>
      </w:pPr>
      <w:r>
        <w:rPr>
          <w:b/>
          <w:sz w:val="24"/>
        </w:rPr>
        <w:lastRenderedPageBreak/>
        <w:t>Plateforme PC</w:t>
      </w:r>
    </w:p>
    <w:p w:rsidR="003A6D9D" w:rsidRPr="00716701" w:rsidRDefault="003A6D9D" w:rsidP="003A6D9D">
      <w:pPr>
        <w:spacing w:after="200" w:line="360" w:lineRule="auto"/>
        <w:ind w:left="705"/>
        <w:rPr>
          <w:sz w:val="24"/>
        </w:rPr>
      </w:pPr>
      <w:r>
        <w:rPr>
          <w:sz w:val="24"/>
        </w:rPr>
        <w:t xml:space="preserve">Liaison entre un ordinateur personnel munit d’un processeur spécifique et du système d’exploitation </w:t>
      </w:r>
      <w:r>
        <w:rPr>
          <w:i/>
          <w:sz w:val="24"/>
        </w:rPr>
        <w:t>Windows</w:t>
      </w:r>
      <w:r>
        <w:rPr>
          <w:sz w:val="24"/>
        </w:rPr>
        <w:t>.</w:t>
      </w:r>
    </w:p>
    <w:p w:rsidR="003A6D9D" w:rsidRDefault="003A6D9D" w:rsidP="003A6D9D">
      <w:pPr>
        <w:spacing w:after="200" w:line="360" w:lineRule="auto"/>
        <w:rPr>
          <w:b/>
          <w:sz w:val="24"/>
        </w:rPr>
      </w:pPr>
      <w:r>
        <w:rPr>
          <w:b/>
          <w:sz w:val="24"/>
        </w:rPr>
        <w:t>Presse-papier</w:t>
      </w:r>
    </w:p>
    <w:p w:rsidR="003A6D9D" w:rsidRPr="003A6360" w:rsidRDefault="003A6D9D" w:rsidP="003A6D9D">
      <w:pPr>
        <w:spacing w:after="200" w:line="360" w:lineRule="auto"/>
        <w:ind w:left="705"/>
        <w:rPr>
          <w:sz w:val="24"/>
        </w:rPr>
      </w:pPr>
      <w:r>
        <w:rPr>
          <w:sz w:val="24"/>
        </w:rPr>
        <w:t>Fonction intégrée dans tous les systèmes d’exploitation stockant des données que l’on souhaite déplacer ou copier.</w:t>
      </w:r>
    </w:p>
    <w:p w:rsidR="003A6D9D" w:rsidRDefault="003A6D9D" w:rsidP="003A6D9D">
      <w:pPr>
        <w:spacing w:after="200" w:line="360" w:lineRule="auto"/>
        <w:rPr>
          <w:b/>
          <w:sz w:val="24"/>
        </w:rPr>
      </w:pPr>
      <w:r>
        <w:rPr>
          <w:b/>
          <w:sz w:val="24"/>
        </w:rPr>
        <w:t>Programme</w:t>
      </w:r>
    </w:p>
    <w:p w:rsidR="003A6D9D" w:rsidRPr="00CE14E9" w:rsidRDefault="003A6D9D" w:rsidP="003A6D9D">
      <w:pPr>
        <w:spacing w:after="200" w:line="360" w:lineRule="auto"/>
        <w:ind w:left="705"/>
        <w:rPr>
          <w:sz w:val="24"/>
        </w:rPr>
      </w:pPr>
      <w:r>
        <w:rPr>
          <w:sz w:val="24"/>
        </w:rPr>
        <w:t>Succession d’instructions qu’un ordinateur peut exécuter afin d’accomplir des opérations.</w:t>
      </w:r>
    </w:p>
    <w:p w:rsidR="003A6D9D" w:rsidRDefault="003A6D9D" w:rsidP="003A6D9D">
      <w:pPr>
        <w:spacing w:after="200" w:line="360" w:lineRule="auto"/>
        <w:rPr>
          <w:b/>
          <w:sz w:val="24"/>
        </w:rPr>
      </w:pPr>
      <w:r>
        <w:rPr>
          <w:b/>
          <w:sz w:val="24"/>
        </w:rPr>
        <w:t>Serveur dédié</w:t>
      </w:r>
    </w:p>
    <w:p w:rsidR="003A6D9D" w:rsidRDefault="003A6D9D" w:rsidP="00254E7E">
      <w:pPr>
        <w:spacing w:after="200" w:line="360" w:lineRule="auto"/>
        <w:ind w:left="705"/>
        <w:rPr>
          <w:sz w:val="24"/>
        </w:rPr>
      </w:pPr>
      <w:r>
        <w:rPr>
          <w:sz w:val="24"/>
        </w:rPr>
        <w:t>Système informatique dont l’ensemble des ressources est dédié à un seul utilisateur.</w:t>
      </w:r>
    </w:p>
    <w:p w:rsidR="003A6D9D" w:rsidRDefault="003A6D9D" w:rsidP="003A6D9D">
      <w:pPr>
        <w:spacing w:after="200" w:line="360" w:lineRule="auto"/>
        <w:rPr>
          <w:b/>
          <w:sz w:val="24"/>
        </w:rPr>
      </w:pPr>
      <w:r>
        <w:rPr>
          <w:b/>
          <w:sz w:val="24"/>
        </w:rPr>
        <w:t>Serveur web</w:t>
      </w:r>
    </w:p>
    <w:p w:rsidR="003A6D9D" w:rsidRPr="002610B1" w:rsidRDefault="003A6D9D" w:rsidP="003A6D9D">
      <w:pPr>
        <w:spacing w:after="200" w:line="360" w:lineRule="auto"/>
        <w:ind w:left="705"/>
        <w:rPr>
          <w:sz w:val="24"/>
        </w:rPr>
      </w:pPr>
      <w:r>
        <w:rPr>
          <w:sz w:val="24"/>
        </w:rPr>
        <w:t>Système informatique qui a pour fonction la publication de sites web à la demande d’un autre système.</w:t>
      </w:r>
    </w:p>
    <w:p w:rsidR="003A6D9D" w:rsidRDefault="003A6D9D" w:rsidP="003A6D9D">
      <w:pPr>
        <w:spacing w:after="200" w:line="360" w:lineRule="auto"/>
        <w:rPr>
          <w:b/>
          <w:sz w:val="24"/>
        </w:rPr>
      </w:pPr>
      <w:r>
        <w:rPr>
          <w:b/>
          <w:sz w:val="24"/>
        </w:rPr>
        <w:t>Session</w:t>
      </w:r>
    </w:p>
    <w:p w:rsidR="00F21EBB" w:rsidRPr="00254E7E" w:rsidRDefault="003A6D9D" w:rsidP="00254E7E">
      <w:pPr>
        <w:spacing w:after="200" w:line="360" w:lineRule="auto"/>
        <w:ind w:left="705"/>
        <w:rPr>
          <w:sz w:val="24"/>
        </w:rPr>
      </w:pPr>
      <w:r>
        <w:rPr>
          <w:sz w:val="24"/>
        </w:rPr>
        <w:t>Période de 15 semaines durant laquelle un étudiant de l’université doit accomplir les objectifs de ses cours.</w:t>
      </w:r>
      <w:bookmarkStart w:id="11" w:name="_GoBack"/>
      <w:bookmarkEnd w:id="11"/>
    </w:p>
    <w:p w:rsidR="00F21EBB" w:rsidRDefault="00F21EBB" w:rsidP="00F21EBB"/>
    <w:p w:rsidR="00F21EBB" w:rsidRDefault="00F21EBB" w:rsidP="00F21EBB"/>
    <w:p w:rsidR="00F21EBB" w:rsidRDefault="00F21EBB" w:rsidP="00F21EBB">
      <w:pPr>
        <w:pStyle w:val="Titre2"/>
      </w:pPr>
      <w:bookmarkStart w:id="12" w:name="_Toc412741813"/>
      <w:r>
        <w:t>Gestion de projet</w:t>
      </w:r>
      <w:bookmarkEnd w:id="12"/>
    </w:p>
    <w:p w:rsidR="00C06DFD" w:rsidRDefault="00C06DFD" w:rsidP="00C06DFD"/>
    <w:p w:rsidR="00C06DFD" w:rsidRPr="00A24551" w:rsidRDefault="00C06DFD" w:rsidP="00C06DFD">
      <w:pPr>
        <w:rPr>
          <w:b/>
          <w:i/>
        </w:rPr>
      </w:pPr>
      <w:r w:rsidRPr="00A24551">
        <w:rPr>
          <w:b/>
          <w:i/>
        </w:rPr>
        <w:t>Voir diagrammeDeGant.gan</w:t>
      </w:r>
    </w:p>
    <w:sectPr w:rsidR="00C06DFD" w:rsidRPr="00A2455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2224" w:rsidRDefault="00852224" w:rsidP="00602700">
      <w:pPr>
        <w:spacing w:after="0" w:line="240" w:lineRule="auto"/>
      </w:pPr>
      <w:r>
        <w:separator/>
      </w:r>
    </w:p>
  </w:endnote>
  <w:endnote w:type="continuationSeparator" w:id="0">
    <w:p w:rsidR="00852224" w:rsidRDefault="00852224" w:rsidP="00602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2224" w:rsidRDefault="00852224" w:rsidP="00602700">
      <w:pPr>
        <w:spacing w:after="0" w:line="240" w:lineRule="auto"/>
      </w:pPr>
      <w:r>
        <w:separator/>
      </w:r>
    </w:p>
  </w:footnote>
  <w:footnote w:type="continuationSeparator" w:id="0">
    <w:p w:rsidR="00852224" w:rsidRDefault="00852224" w:rsidP="006027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
    <w:lvl w:ilvl="0">
      <w:start w:val="1"/>
      <w:numFmt w:val="bullet"/>
      <w:lvlText w:val="-"/>
      <w:lvlJc w:val="left"/>
      <w:pPr>
        <w:tabs>
          <w:tab w:val="num" w:pos="0"/>
        </w:tabs>
        <w:ind w:left="720" w:hanging="360"/>
      </w:pPr>
      <w:rPr>
        <w:rFonts w:ascii="Arial" w:hAnsi="Arial" w:cs="Aria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Num18"/>
    <w:lvl w:ilvl="0">
      <w:start w:val="1"/>
      <w:numFmt w:val="bullet"/>
      <w:lvlText w:val="-"/>
      <w:lvlJc w:val="left"/>
      <w:pPr>
        <w:tabs>
          <w:tab w:val="num" w:pos="0"/>
        </w:tabs>
        <w:ind w:left="720" w:hanging="360"/>
      </w:pPr>
      <w:rPr>
        <w:rFonts w:ascii="Arial" w:hAnsi="Arial" w:cs="Aria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03D36AF8"/>
    <w:multiLevelType w:val="hybridMultilevel"/>
    <w:tmpl w:val="72A80216"/>
    <w:lvl w:ilvl="0" w:tplc="0C0C000F">
      <w:start w:val="1"/>
      <w:numFmt w:val="decimal"/>
      <w:lvlText w:val="%1."/>
      <w:lvlJc w:val="left"/>
      <w:pPr>
        <w:ind w:left="567" w:hanging="360"/>
      </w:pPr>
      <w:rPr>
        <w:rFonts w:hint="default"/>
      </w:rPr>
    </w:lvl>
    <w:lvl w:ilvl="1" w:tplc="0C0C0019" w:tentative="1">
      <w:start w:val="1"/>
      <w:numFmt w:val="lowerLetter"/>
      <w:lvlText w:val="%2."/>
      <w:lvlJc w:val="left"/>
      <w:pPr>
        <w:ind w:left="1287" w:hanging="360"/>
      </w:pPr>
    </w:lvl>
    <w:lvl w:ilvl="2" w:tplc="0C0C001B" w:tentative="1">
      <w:start w:val="1"/>
      <w:numFmt w:val="lowerRoman"/>
      <w:lvlText w:val="%3."/>
      <w:lvlJc w:val="right"/>
      <w:pPr>
        <w:ind w:left="2007" w:hanging="180"/>
      </w:pPr>
    </w:lvl>
    <w:lvl w:ilvl="3" w:tplc="0C0C000F" w:tentative="1">
      <w:start w:val="1"/>
      <w:numFmt w:val="decimal"/>
      <w:lvlText w:val="%4."/>
      <w:lvlJc w:val="left"/>
      <w:pPr>
        <w:ind w:left="2727" w:hanging="360"/>
      </w:pPr>
    </w:lvl>
    <w:lvl w:ilvl="4" w:tplc="0C0C0019" w:tentative="1">
      <w:start w:val="1"/>
      <w:numFmt w:val="lowerLetter"/>
      <w:lvlText w:val="%5."/>
      <w:lvlJc w:val="left"/>
      <w:pPr>
        <w:ind w:left="3447" w:hanging="360"/>
      </w:pPr>
    </w:lvl>
    <w:lvl w:ilvl="5" w:tplc="0C0C001B" w:tentative="1">
      <w:start w:val="1"/>
      <w:numFmt w:val="lowerRoman"/>
      <w:lvlText w:val="%6."/>
      <w:lvlJc w:val="right"/>
      <w:pPr>
        <w:ind w:left="4167" w:hanging="180"/>
      </w:pPr>
    </w:lvl>
    <w:lvl w:ilvl="6" w:tplc="0C0C000F" w:tentative="1">
      <w:start w:val="1"/>
      <w:numFmt w:val="decimal"/>
      <w:lvlText w:val="%7."/>
      <w:lvlJc w:val="left"/>
      <w:pPr>
        <w:ind w:left="4887" w:hanging="360"/>
      </w:pPr>
    </w:lvl>
    <w:lvl w:ilvl="7" w:tplc="0C0C0019" w:tentative="1">
      <w:start w:val="1"/>
      <w:numFmt w:val="lowerLetter"/>
      <w:lvlText w:val="%8."/>
      <w:lvlJc w:val="left"/>
      <w:pPr>
        <w:ind w:left="5607" w:hanging="360"/>
      </w:pPr>
    </w:lvl>
    <w:lvl w:ilvl="8" w:tplc="0C0C001B" w:tentative="1">
      <w:start w:val="1"/>
      <w:numFmt w:val="lowerRoman"/>
      <w:lvlText w:val="%9."/>
      <w:lvlJc w:val="right"/>
      <w:pPr>
        <w:ind w:left="6327" w:hanging="180"/>
      </w:pPr>
    </w:lvl>
  </w:abstractNum>
  <w:abstractNum w:abstractNumId="4">
    <w:nsid w:val="051352FC"/>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12C7190C"/>
    <w:multiLevelType w:val="hybridMultilevel"/>
    <w:tmpl w:val="8AF0962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13B81DF5"/>
    <w:multiLevelType w:val="hybridMultilevel"/>
    <w:tmpl w:val="0414AB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18F51221"/>
    <w:multiLevelType w:val="hybridMultilevel"/>
    <w:tmpl w:val="7EE6AE9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1A28309A"/>
    <w:multiLevelType w:val="hybridMultilevel"/>
    <w:tmpl w:val="69A66372"/>
    <w:lvl w:ilvl="0" w:tplc="A73065D0">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2D1C3F03"/>
    <w:multiLevelType w:val="hybridMultilevel"/>
    <w:tmpl w:val="DF601CA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319F6C48"/>
    <w:multiLevelType w:val="hybridMultilevel"/>
    <w:tmpl w:val="B14423B4"/>
    <w:lvl w:ilvl="0" w:tplc="FCD6488C">
      <w:start w:val="1"/>
      <w:numFmt w:val="upp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1">
    <w:nsid w:val="37A858F9"/>
    <w:multiLevelType w:val="hybridMultilevel"/>
    <w:tmpl w:val="C5943382"/>
    <w:lvl w:ilvl="0" w:tplc="179280D4">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38BC46EF"/>
    <w:multiLevelType w:val="hybridMultilevel"/>
    <w:tmpl w:val="B9C44D1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432B1DA2"/>
    <w:multiLevelType w:val="hybridMultilevel"/>
    <w:tmpl w:val="F026820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46545A51"/>
    <w:multiLevelType w:val="hybridMultilevel"/>
    <w:tmpl w:val="97FC2C3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4D7D0A54"/>
    <w:multiLevelType w:val="hybridMultilevel"/>
    <w:tmpl w:val="7F44CE6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4E7D5BA4"/>
    <w:multiLevelType w:val="hybridMultilevel"/>
    <w:tmpl w:val="0C7EA94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51823470"/>
    <w:multiLevelType w:val="hybridMultilevel"/>
    <w:tmpl w:val="B2B8E85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55CA6964"/>
    <w:multiLevelType w:val="hybridMultilevel"/>
    <w:tmpl w:val="C6D2249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nsid w:val="61111C9D"/>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nsid w:val="655B27A0"/>
    <w:multiLevelType w:val="hybridMultilevel"/>
    <w:tmpl w:val="8EF6E2B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nsid w:val="73112663"/>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nsid w:val="757D7CAA"/>
    <w:multiLevelType w:val="hybridMultilevel"/>
    <w:tmpl w:val="0A108B1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nsid w:val="7AFB348A"/>
    <w:multiLevelType w:val="hybridMultilevel"/>
    <w:tmpl w:val="B29ECA4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1"/>
  </w:num>
  <w:num w:numId="2">
    <w:abstractNumId w:val="13"/>
  </w:num>
  <w:num w:numId="3">
    <w:abstractNumId w:val="7"/>
  </w:num>
  <w:num w:numId="4">
    <w:abstractNumId w:val="3"/>
  </w:num>
  <w:num w:numId="5">
    <w:abstractNumId w:val="20"/>
  </w:num>
  <w:num w:numId="6">
    <w:abstractNumId w:val="14"/>
  </w:num>
  <w:num w:numId="7">
    <w:abstractNumId w:val="21"/>
  </w:num>
  <w:num w:numId="8">
    <w:abstractNumId w:val="19"/>
  </w:num>
  <w:num w:numId="9">
    <w:abstractNumId w:val="4"/>
  </w:num>
  <w:num w:numId="10">
    <w:abstractNumId w:val="12"/>
  </w:num>
  <w:num w:numId="11">
    <w:abstractNumId w:val="9"/>
  </w:num>
  <w:num w:numId="12">
    <w:abstractNumId w:val="15"/>
  </w:num>
  <w:num w:numId="13">
    <w:abstractNumId w:val="17"/>
  </w:num>
  <w:num w:numId="14">
    <w:abstractNumId w:val="23"/>
  </w:num>
  <w:num w:numId="15">
    <w:abstractNumId w:val="5"/>
  </w:num>
  <w:num w:numId="16">
    <w:abstractNumId w:val="16"/>
  </w:num>
  <w:num w:numId="17">
    <w:abstractNumId w:val="22"/>
  </w:num>
  <w:num w:numId="18">
    <w:abstractNumId w:val="8"/>
  </w:num>
  <w:num w:numId="19">
    <w:abstractNumId w:val="6"/>
  </w:num>
  <w:num w:numId="20">
    <w:abstractNumId w:val="10"/>
  </w:num>
  <w:num w:numId="21">
    <w:abstractNumId w:val="1"/>
  </w:num>
  <w:num w:numId="22">
    <w:abstractNumId w:val="0"/>
  </w:num>
  <w:num w:numId="23">
    <w:abstractNumId w:val="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BDB"/>
    <w:rsid w:val="00006F43"/>
    <w:rsid w:val="0002093F"/>
    <w:rsid w:val="000213B6"/>
    <w:rsid w:val="00030D51"/>
    <w:rsid w:val="00037875"/>
    <w:rsid w:val="000463A9"/>
    <w:rsid w:val="00054CD7"/>
    <w:rsid w:val="00060584"/>
    <w:rsid w:val="00060C8D"/>
    <w:rsid w:val="0006284C"/>
    <w:rsid w:val="00065408"/>
    <w:rsid w:val="00065A0B"/>
    <w:rsid w:val="0006756A"/>
    <w:rsid w:val="0006781D"/>
    <w:rsid w:val="00073611"/>
    <w:rsid w:val="00080C4D"/>
    <w:rsid w:val="0008127A"/>
    <w:rsid w:val="00085540"/>
    <w:rsid w:val="0008786A"/>
    <w:rsid w:val="00091CB5"/>
    <w:rsid w:val="00091E0A"/>
    <w:rsid w:val="00096EF9"/>
    <w:rsid w:val="000A152D"/>
    <w:rsid w:val="000A6CD4"/>
    <w:rsid w:val="000C42C8"/>
    <w:rsid w:val="000C43B2"/>
    <w:rsid w:val="000C66C6"/>
    <w:rsid w:val="000D28D6"/>
    <w:rsid w:val="000E4E15"/>
    <w:rsid w:val="000F6F3E"/>
    <w:rsid w:val="0010187A"/>
    <w:rsid w:val="00103674"/>
    <w:rsid w:val="00106837"/>
    <w:rsid w:val="0010708B"/>
    <w:rsid w:val="001116AB"/>
    <w:rsid w:val="001148F1"/>
    <w:rsid w:val="00132D17"/>
    <w:rsid w:val="00144066"/>
    <w:rsid w:val="00144F77"/>
    <w:rsid w:val="00145133"/>
    <w:rsid w:val="00151D2E"/>
    <w:rsid w:val="0015278E"/>
    <w:rsid w:val="00174D34"/>
    <w:rsid w:val="0017614B"/>
    <w:rsid w:val="00176763"/>
    <w:rsid w:val="001777BF"/>
    <w:rsid w:val="00181764"/>
    <w:rsid w:val="001942E4"/>
    <w:rsid w:val="001964B4"/>
    <w:rsid w:val="001A1D0D"/>
    <w:rsid w:val="001A31FA"/>
    <w:rsid w:val="001A5C01"/>
    <w:rsid w:val="001B70B8"/>
    <w:rsid w:val="001B767E"/>
    <w:rsid w:val="001C321B"/>
    <w:rsid w:val="001C36D2"/>
    <w:rsid w:val="001C76CE"/>
    <w:rsid w:val="001D4D07"/>
    <w:rsid w:val="001D7CED"/>
    <w:rsid w:val="001E081B"/>
    <w:rsid w:val="001F77BE"/>
    <w:rsid w:val="00213105"/>
    <w:rsid w:val="00221AD9"/>
    <w:rsid w:val="00224B5D"/>
    <w:rsid w:val="002258B2"/>
    <w:rsid w:val="00226931"/>
    <w:rsid w:val="0023148F"/>
    <w:rsid w:val="00241227"/>
    <w:rsid w:val="00243EF0"/>
    <w:rsid w:val="00254E7E"/>
    <w:rsid w:val="002610B1"/>
    <w:rsid w:val="002614D1"/>
    <w:rsid w:val="00263841"/>
    <w:rsid w:val="00275F58"/>
    <w:rsid w:val="002806B6"/>
    <w:rsid w:val="00283F2B"/>
    <w:rsid w:val="002859E7"/>
    <w:rsid w:val="00291BEA"/>
    <w:rsid w:val="002949E9"/>
    <w:rsid w:val="00294E45"/>
    <w:rsid w:val="00296946"/>
    <w:rsid w:val="002A018D"/>
    <w:rsid w:val="002A1D31"/>
    <w:rsid w:val="002A1F7D"/>
    <w:rsid w:val="002A38F9"/>
    <w:rsid w:val="002A4D17"/>
    <w:rsid w:val="002A591A"/>
    <w:rsid w:val="002B4717"/>
    <w:rsid w:val="002B6D9D"/>
    <w:rsid w:val="002B7886"/>
    <w:rsid w:val="002D14B9"/>
    <w:rsid w:val="002D3B67"/>
    <w:rsid w:val="002D40EE"/>
    <w:rsid w:val="002E17C5"/>
    <w:rsid w:val="002E59D6"/>
    <w:rsid w:val="002E6247"/>
    <w:rsid w:val="002F2366"/>
    <w:rsid w:val="002F40A1"/>
    <w:rsid w:val="002F69C4"/>
    <w:rsid w:val="003001E0"/>
    <w:rsid w:val="00300AA7"/>
    <w:rsid w:val="00312057"/>
    <w:rsid w:val="00314DA4"/>
    <w:rsid w:val="00320E0F"/>
    <w:rsid w:val="003267B4"/>
    <w:rsid w:val="00336F45"/>
    <w:rsid w:val="0034516A"/>
    <w:rsid w:val="0034633D"/>
    <w:rsid w:val="0035208F"/>
    <w:rsid w:val="0035216B"/>
    <w:rsid w:val="0036390A"/>
    <w:rsid w:val="00363A52"/>
    <w:rsid w:val="00364163"/>
    <w:rsid w:val="003757B5"/>
    <w:rsid w:val="00381A7C"/>
    <w:rsid w:val="00382C3D"/>
    <w:rsid w:val="003863C2"/>
    <w:rsid w:val="003869E5"/>
    <w:rsid w:val="00396AC4"/>
    <w:rsid w:val="003A6360"/>
    <w:rsid w:val="003A6D9D"/>
    <w:rsid w:val="003B521C"/>
    <w:rsid w:val="003C0676"/>
    <w:rsid w:val="003C58CB"/>
    <w:rsid w:val="003E096D"/>
    <w:rsid w:val="003E0F47"/>
    <w:rsid w:val="003E440A"/>
    <w:rsid w:val="003F1929"/>
    <w:rsid w:val="003F3410"/>
    <w:rsid w:val="0040501B"/>
    <w:rsid w:val="0041380E"/>
    <w:rsid w:val="004139C3"/>
    <w:rsid w:val="00416042"/>
    <w:rsid w:val="0042150D"/>
    <w:rsid w:val="00422A4A"/>
    <w:rsid w:val="0042466F"/>
    <w:rsid w:val="00432AC5"/>
    <w:rsid w:val="00436565"/>
    <w:rsid w:val="0044354E"/>
    <w:rsid w:val="004552B8"/>
    <w:rsid w:val="00455D6B"/>
    <w:rsid w:val="004723CB"/>
    <w:rsid w:val="00483025"/>
    <w:rsid w:val="00491BF8"/>
    <w:rsid w:val="00492459"/>
    <w:rsid w:val="004A2DDF"/>
    <w:rsid w:val="004A50A1"/>
    <w:rsid w:val="004B1570"/>
    <w:rsid w:val="004B3C2F"/>
    <w:rsid w:val="004B4483"/>
    <w:rsid w:val="004B7779"/>
    <w:rsid w:val="004C26DF"/>
    <w:rsid w:val="004C6F06"/>
    <w:rsid w:val="004D0740"/>
    <w:rsid w:val="004D3072"/>
    <w:rsid w:val="004D36D2"/>
    <w:rsid w:val="004E4973"/>
    <w:rsid w:val="004F52CD"/>
    <w:rsid w:val="004F742E"/>
    <w:rsid w:val="005101F5"/>
    <w:rsid w:val="00510915"/>
    <w:rsid w:val="00510D64"/>
    <w:rsid w:val="00511D22"/>
    <w:rsid w:val="005233B1"/>
    <w:rsid w:val="005275DD"/>
    <w:rsid w:val="00530FB7"/>
    <w:rsid w:val="005322D1"/>
    <w:rsid w:val="00535631"/>
    <w:rsid w:val="00536C9C"/>
    <w:rsid w:val="00547861"/>
    <w:rsid w:val="00547B18"/>
    <w:rsid w:val="005519B5"/>
    <w:rsid w:val="00553143"/>
    <w:rsid w:val="00565863"/>
    <w:rsid w:val="00566D50"/>
    <w:rsid w:val="00566EB2"/>
    <w:rsid w:val="00567E13"/>
    <w:rsid w:val="00577D5C"/>
    <w:rsid w:val="00580655"/>
    <w:rsid w:val="00580788"/>
    <w:rsid w:val="00583F25"/>
    <w:rsid w:val="005865DD"/>
    <w:rsid w:val="00592AB2"/>
    <w:rsid w:val="005932B3"/>
    <w:rsid w:val="005959AC"/>
    <w:rsid w:val="00596F46"/>
    <w:rsid w:val="005A4137"/>
    <w:rsid w:val="005A4719"/>
    <w:rsid w:val="005B113E"/>
    <w:rsid w:val="005D4010"/>
    <w:rsid w:val="005E1BC8"/>
    <w:rsid w:val="005E2A3F"/>
    <w:rsid w:val="005E43FA"/>
    <w:rsid w:val="005E5A09"/>
    <w:rsid w:val="005E62BA"/>
    <w:rsid w:val="005E6DC0"/>
    <w:rsid w:val="005F6E1D"/>
    <w:rsid w:val="006009D6"/>
    <w:rsid w:val="00601068"/>
    <w:rsid w:val="00602700"/>
    <w:rsid w:val="00603321"/>
    <w:rsid w:val="0060476D"/>
    <w:rsid w:val="00615F04"/>
    <w:rsid w:val="006168BB"/>
    <w:rsid w:val="0062713A"/>
    <w:rsid w:val="0063064A"/>
    <w:rsid w:val="00631566"/>
    <w:rsid w:val="00637EBE"/>
    <w:rsid w:val="00642605"/>
    <w:rsid w:val="006539E2"/>
    <w:rsid w:val="006633BA"/>
    <w:rsid w:val="00671D6E"/>
    <w:rsid w:val="00671EA1"/>
    <w:rsid w:val="00674F6B"/>
    <w:rsid w:val="00684462"/>
    <w:rsid w:val="0068770A"/>
    <w:rsid w:val="00687FF7"/>
    <w:rsid w:val="00690010"/>
    <w:rsid w:val="006937E6"/>
    <w:rsid w:val="00694A9C"/>
    <w:rsid w:val="0069564F"/>
    <w:rsid w:val="006A29B6"/>
    <w:rsid w:val="006B24F3"/>
    <w:rsid w:val="006B3650"/>
    <w:rsid w:val="006B3D48"/>
    <w:rsid w:val="006B5452"/>
    <w:rsid w:val="006D0D00"/>
    <w:rsid w:val="006D4BB7"/>
    <w:rsid w:val="006D74CC"/>
    <w:rsid w:val="006E18FD"/>
    <w:rsid w:val="006E538A"/>
    <w:rsid w:val="006E6C54"/>
    <w:rsid w:val="006E6CC1"/>
    <w:rsid w:val="006E7D91"/>
    <w:rsid w:val="006F4B70"/>
    <w:rsid w:val="00703582"/>
    <w:rsid w:val="007142FD"/>
    <w:rsid w:val="007148E8"/>
    <w:rsid w:val="007165DE"/>
    <w:rsid w:val="00716701"/>
    <w:rsid w:val="00732C2C"/>
    <w:rsid w:val="007411B7"/>
    <w:rsid w:val="007476B1"/>
    <w:rsid w:val="00754224"/>
    <w:rsid w:val="007611C8"/>
    <w:rsid w:val="0076142B"/>
    <w:rsid w:val="007630D3"/>
    <w:rsid w:val="00767050"/>
    <w:rsid w:val="007672F7"/>
    <w:rsid w:val="00775CC3"/>
    <w:rsid w:val="00781831"/>
    <w:rsid w:val="007B1012"/>
    <w:rsid w:val="007C01B2"/>
    <w:rsid w:val="007C4409"/>
    <w:rsid w:val="007C6ACD"/>
    <w:rsid w:val="007D17B9"/>
    <w:rsid w:val="007D3C4E"/>
    <w:rsid w:val="007D3EFB"/>
    <w:rsid w:val="007E10CD"/>
    <w:rsid w:val="007E263A"/>
    <w:rsid w:val="007E4B87"/>
    <w:rsid w:val="007E4E0D"/>
    <w:rsid w:val="007E5C6E"/>
    <w:rsid w:val="007E6DE5"/>
    <w:rsid w:val="00802A30"/>
    <w:rsid w:val="00817438"/>
    <w:rsid w:val="00823011"/>
    <w:rsid w:val="00825FBE"/>
    <w:rsid w:val="00835964"/>
    <w:rsid w:val="0084149D"/>
    <w:rsid w:val="0084523E"/>
    <w:rsid w:val="00852224"/>
    <w:rsid w:val="00862E6F"/>
    <w:rsid w:val="00867454"/>
    <w:rsid w:val="0087793C"/>
    <w:rsid w:val="00886B76"/>
    <w:rsid w:val="008920BA"/>
    <w:rsid w:val="008929B7"/>
    <w:rsid w:val="00893911"/>
    <w:rsid w:val="008967C7"/>
    <w:rsid w:val="008A12FA"/>
    <w:rsid w:val="008A5FDA"/>
    <w:rsid w:val="008B3049"/>
    <w:rsid w:val="008B53DB"/>
    <w:rsid w:val="008B72C9"/>
    <w:rsid w:val="008C1564"/>
    <w:rsid w:val="008C3ED3"/>
    <w:rsid w:val="008C6633"/>
    <w:rsid w:val="008D1122"/>
    <w:rsid w:val="008F168F"/>
    <w:rsid w:val="008F6C0E"/>
    <w:rsid w:val="00902F73"/>
    <w:rsid w:val="00903257"/>
    <w:rsid w:val="009114E5"/>
    <w:rsid w:val="00914F47"/>
    <w:rsid w:val="00922E2C"/>
    <w:rsid w:val="009237DA"/>
    <w:rsid w:val="0092414C"/>
    <w:rsid w:val="00926209"/>
    <w:rsid w:val="00927914"/>
    <w:rsid w:val="00937454"/>
    <w:rsid w:val="00963F19"/>
    <w:rsid w:val="00964239"/>
    <w:rsid w:val="00965005"/>
    <w:rsid w:val="00970935"/>
    <w:rsid w:val="00976CC1"/>
    <w:rsid w:val="00984F4C"/>
    <w:rsid w:val="00985CFA"/>
    <w:rsid w:val="009865D4"/>
    <w:rsid w:val="009876D5"/>
    <w:rsid w:val="009958BE"/>
    <w:rsid w:val="009A4716"/>
    <w:rsid w:val="009A53B5"/>
    <w:rsid w:val="009B0DAD"/>
    <w:rsid w:val="009B20ED"/>
    <w:rsid w:val="009B36D8"/>
    <w:rsid w:val="009C4021"/>
    <w:rsid w:val="009C5004"/>
    <w:rsid w:val="009C5072"/>
    <w:rsid w:val="009D5A7F"/>
    <w:rsid w:val="009E5D77"/>
    <w:rsid w:val="009E6022"/>
    <w:rsid w:val="00A04E95"/>
    <w:rsid w:val="00A1493C"/>
    <w:rsid w:val="00A14BDB"/>
    <w:rsid w:val="00A222AD"/>
    <w:rsid w:val="00A24551"/>
    <w:rsid w:val="00A37CD1"/>
    <w:rsid w:val="00A40913"/>
    <w:rsid w:val="00A42167"/>
    <w:rsid w:val="00A43126"/>
    <w:rsid w:val="00A44E7E"/>
    <w:rsid w:val="00A47150"/>
    <w:rsid w:val="00A557EF"/>
    <w:rsid w:val="00A55EEC"/>
    <w:rsid w:val="00A7334B"/>
    <w:rsid w:val="00A76B45"/>
    <w:rsid w:val="00A84B4B"/>
    <w:rsid w:val="00A869EC"/>
    <w:rsid w:val="00A87A17"/>
    <w:rsid w:val="00A916D7"/>
    <w:rsid w:val="00A93F05"/>
    <w:rsid w:val="00AC5305"/>
    <w:rsid w:val="00AD2DFD"/>
    <w:rsid w:val="00AD3E6B"/>
    <w:rsid w:val="00AD3F09"/>
    <w:rsid w:val="00AE22D4"/>
    <w:rsid w:val="00AE7C57"/>
    <w:rsid w:val="00AF0AC8"/>
    <w:rsid w:val="00AF67FF"/>
    <w:rsid w:val="00AF7ECB"/>
    <w:rsid w:val="00AF7EDD"/>
    <w:rsid w:val="00B25674"/>
    <w:rsid w:val="00B41F00"/>
    <w:rsid w:val="00B43A80"/>
    <w:rsid w:val="00B5075F"/>
    <w:rsid w:val="00B50AD2"/>
    <w:rsid w:val="00B558FF"/>
    <w:rsid w:val="00B61341"/>
    <w:rsid w:val="00B65147"/>
    <w:rsid w:val="00B65FAB"/>
    <w:rsid w:val="00B664AA"/>
    <w:rsid w:val="00B74E5A"/>
    <w:rsid w:val="00B924D2"/>
    <w:rsid w:val="00B93183"/>
    <w:rsid w:val="00BA7AC9"/>
    <w:rsid w:val="00BB022B"/>
    <w:rsid w:val="00BC16EC"/>
    <w:rsid w:val="00BD1472"/>
    <w:rsid w:val="00BD1C6C"/>
    <w:rsid w:val="00BD6AB0"/>
    <w:rsid w:val="00BE248D"/>
    <w:rsid w:val="00BF6A99"/>
    <w:rsid w:val="00C011E5"/>
    <w:rsid w:val="00C02A7C"/>
    <w:rsid w:val="00C038DF"/>
    <w:rsid w:val="00C06DFD"/>
    <w:rsid w:val="00C1424C"/>
    <w:rsid w:val="00C17DBF"/>
    <w:rsid w:val="00C208E5"/>
    <w:rsid w:val="00C22221"/>
    <w:rsid w:val="00C43EFE"/>
    <w:rsid w:val="00C46EE2"/>
    <w:rsid w:val="00C5033B"/>
    <w:rsid w:val="00C53EB8"/>
    <w:rsid w:val="00C5452C"/>
    <w:rsid w:val="00C64B4A"/>
    <w:rsid w:val="00C73794"/>
    <w:rsid w:val="00C73F73"/>
    <w:rsid w:val="00C75ADF"/>
    <w:rsid w:val="00C7788C"/>
    <w:rsid w:val="00C84A8A"/>
    <w:rsid w:val="00C858AF"/>
    <w:rsid w:val="00C85AC5"/>
    <w:rsid w:val="00C85CC4"/>
    <w:rsid w:val="00C910EC"/>
    <w:rsid w:val="00CA650F"/>
    <w:rsid w:val="00CB1C88"/>
    <w:rsid w:val="00CB4200"/>
    <w:rsid w:val="00CB58D2"/>
    <w:rsid w:val="00CB7CF9"/>
    <w:rsid w:val="00CD21BA"/>
    <w:rsid w:val="00CD5FCC"/>
    <w:rsid w:val="00CE14E9"/>
    <w:rsid w:val="00CE16F1"/>
    <w:rsid w:val="00CE5CCC"/>
    <w:rsid w:val="00CF1F2C"/>
    <w:rsid w:val="00CF2C24"/>
    <w:rsid w:val="00CF4156"/>
    <w:rsid w:val="00D0070A"/>
    <w:rsid w:val="00D26FCB"/>
    <w:rsid w:val="00D30062"/>
    <w:rsid w:val="00D40FB4"/>
    <w:rsid w:val="00D44B86"/>
    <w:rsid w:val="00D464FB"/>
    <w:rsid w:val="00D533E5"/>
    <w:rsid w:val="00D5486A"/>
    <w:rsid w:val="00D66564"/>
    <w:rsid w:val="00D85C7A"/>
    <w:rsid w:val="00D91252"/>
    <w:rsid w:val="00D91EC1"/>
    <w:rsid w:val="00D92C10"/>
    <w:rsid w:val="00D973AD"/>
    <w:rsid w:val="00D97EB5"/>
    <w:rsid w:val="00DA572F"/>
    <w:rsid w:val="00DB0C30"/>
    <w:rsid w:val="00DB3B11"/>
    <w:rsid w:val="00DC17CE"/>
    <w:rsid w:val="00DC7ECB"/>
    <w:rsid w:val="00DD0A49"/>
    <w:rsid w:val="00DD134F"/>
    <w:rsid w:val="00DD2087"/>
    <w:rsid w:val="00DE3C6F"/>
    <w:rsid w:val="00DE5C19"/>
    <w:rsid w:val="00DE7223"/>
    <w:rsid w:val="00E05010"/>
    <w:rsid w:val="00E058E9"/>
    <w:rsid w:val="00E119C2"/>
    <w:rsid w:val="00E174B5"/>
    <w:rsid w:val="00E203C4"/>
    <w:rsid w:val="00E210C1"/>
    <w:rsid w:val="00E260EF"/>
    <w:rsid w:val="00E34F14"/>
    <w:rsid w:val="00E40AAD"/>
    <w:rsid w:val="00E4148F"/>
    <w:rsid w:val="00E44BBC"/>
    <w:rsid w:val="00E51629"/>
    <w:rsid w:val="00E51A8A"/>
    <w:rsid w:val="00E66708"/>
    <w:rsid w:val="00E677DC"/>
    <w:rsid w:val="00E70D8E"/>
    <w:rsid w:val="00E8168A"/>
    <w:rsid w:val="00E83385"/>
    <w:rsid w:val="00E84F06"/>
    <w:rsid w:val="00E941D5"/>
    <w:rsid w:val="00E94626"/>
    <w:rsid w:val="00E94B86"/>
    <w:rsid w:val="00E94F4A"/>
    <w:rsid w:val="00EA0803"/>
    <w:rsid w:val="00EA3534"/>
    <w:rsid w:val="00EA648F"/>
    <w:rsid w:val="00EB154E"/>
    <w:rsid w:val="00EC5DEA"/>
    <w:rsid w:val="00ED47D4"/>
    <w:rsid w:val="00ED4B39"/>
    <w:rsid w:val="00ED4EB1"/>
    <w:rsid w:val="00EE477C"/>
    <w:rsid w:val="00EE7D8E"/>
    <w:rsid w:val="00EF3029"/>
    <w:rsid w:val="00EF3B7E"/>
    <w:rsid w:val="00EF59F9"/>
    <w:rsid w:val="00F06DD9"/>
    <w:rsid w:val="00F10D86"/>
    <w:rsid w:val="00F13B9A"/>
    <w:rsid w:val="00F2195E"/>
    <w:rsid w:val="00F21EBB"/>
    <w:rsid w:val="00F24DDB"/>
    <w:rsid w:val="00F3475C"/>
    <w:rsid w:val="00F40615"/>
    <w:rsid w:val="00F52E87"/>
    <w:rsid w:val="00F578ED"/>
    <w:rsid w:val="00F61399"/>
    <w:rsid w:val="00F71F39"/>
    <w:rsid w:val="00F8072B"/>
    <w:rsid w:val="00F901B3"/>
    <w:rsid w:val="00F91536"/>
    <w:rsid w:val="00F9592E"/>
    <w:rsid w:val="00FA0E48"/>
    <w:rsid w:val="00FA7BBC"/>
    <w:rsid w:val="00FC0B1D"/>
    <w:rsid w:val="00FC5B55"/>
    <w:rsid w:val="00FE15D1"/>
    <w:rsid w:val="00FE60A7"/>
    <w:rsid w:val="00FF22EF"/>
    <w:rsid w:val="00FF26E6"/>
    <w:rsid w:val="00FF71C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A0A27C17-1126-4180-93AB-D292FE360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BDB"/>
    <w:pPr>
      <w:spacing w:after="120" w:line="264" w:lineRule="auto"/>
    </w:pPr>
    <w:rPr>
      <w:rFonts w:eastAsiaTheme="minorEastAsia"/>
      <w:sz w:val="21"/>
      <w:szCs w:val="21"/>
    </w:rPr>
  </w:style>
  <w:style w:type="paragraph" w:styleId="Titre1">
    <w:name w:val="heading 1"/>
    <w:basedOn w:val="Normal"/>
    <w:next w:val="Normal"/>
    <w:link w:val="Titre1Car"/>
    <w:uiPriority w:val="9"/>
    <w:qFormat/>
    <w:rsid w:val="001C321B"/>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Titre2">
    <w:name w:val="heading 2"/>
    <w:basedOn w:val="Normal"/>
    <w:next w:val="Normal"/>
    <w:link w:val="Titre2Car"/>
    <w:uiPriority w:val="9"/>
    <w:unhideWhenUsed/>
    <w:qFormat/>
    <w:rsid w:val="002A1D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D17B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D4B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14B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4BDB"/>
    <w:rPr>
      <w:rFonts w:ascii="Tahoma" w:eastAsiaTheme="minorEastAsia" w:hAnsi="Tahoma" w:cs="Tahoma"/>
      <w:sz w:val="16"/>
      <w:szCs w:val="16"/>
    </w:rPr>
  </w:style>
  <w:style w:type="character" w:customStyle="1" w:styleId="Titre1Car">
    <w:name w:val="Titre 1 Car"/>
    <w:basedOn w:val="Policepardfaut"/>
    <w:link w:val="Titre1"/>
    <w:uiPriority w:val="9"/>
    <w:rsid w:val="001C321B"/>
    <w:rPr>
      <w:rFonts w:asciiTheme="majorHAnsi" w:eastAsiaTheme="majorEastAsia" w:hAnsiTheme="majorHAnsi" w:cstheme="majorBidi"/>
      <w:color w:val="365F91" w:themeColor="accent1" w:themeShade="BF"/>
      <w:sz w:val="36"/>
      <w:szCs w:val="36"/>
    </w:rPr>
  </w:style>
  <w:style w:type="paragraph" w:styleId="Paragraphedeliste">
    <w:name w:val="List Paragraph"/>
    <w:basedOn w:val="Normal"/>
    <w:qFormat/>
    <w:rsid w:val="001C321B"/>
    <w:pPr>
      <w:spacing w:after="200" w:line="276" w:lineRule="auto"/>
      <w:ind w:left="720"/>
      <w:contextualSpacing/>
    </w:pPr>
    <w:rPr>
      <w:rFonts w:eastAsiaTheme="minorHAnsi"/>
      <w:sz w:val="22"/>
      <w:szCs w:val="22"/>
    </w:rPr>
  </w:style>
  <w:style w:type="character" w:customStyle="1" w:styleId="Titre2Car">
    <w:name w:val="Titre 2 Car"/>
    <w:basedOn w:val="Policepardfaut"/>
    <w:link w:val="Titre2"/>
    <w:uiPriority w:val="9"/>
    <w:rsid w:val="002A1D31"/>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39"/>
    <w:rsid w:val="002A1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F7EDD"/>
    <w:pPr>
      <w:autoSpaceDE w:val="0"/>
      <w:autoSpaceDN w:val="0"/>
      <w:adjustRightInd w:val="0"/>
      <w:spacing w:after="0" w:line="240" w:lineRule="auto"/>
    </w:pPr>
    <w:rPr>
      <w:rFonts w:ascii="Calibri" w:hAnsi="Calibri" w:cs="Calibri"/>
      <w:color w:val="000000"/>
      <w:sz w:val="24"/>
      <w:szCs w:val="24"/>
    </w:rPr>
  </w:style>
  <w:style w:type="paragraph" w:styleId="En-ttedetabledesmatires">
    <w:name w:val="TOC Heading"/>
    <w:basedOn w:val="Titre1"/>
    <w:next w:val="Normal"/>
    <w:uiPriority w:val="39"/>
    <w:unhideWhenUsed/>
    <w:qFormat/>
    <w:rsid w:val="0035208F"/>
    <w:pPr>
      <w:pBdr>
        <w:bottom w:val="none" w:sz="0" w:space="0" w:color="auto"/>
      </w:pBdr>
      <w:spacing w:before="480" w:after="0" w:line="276" w:lineRule="auto"/>
      <w:outlineLvl w:val="9"/>
    </w:pPr>
    <w:rPr>
      <w:b/>
      <w:bCs/>
      <w:sz w:val="28"/>
      <w:szCs w:val="28"/>
      <w:lang w:val="en-US" w:eastAsia="ja-JP"/>
    </w:rPr>
  </w:style>
  <w:style w:type="paragraph" w:styleId="TM1">
    <w:name w:val="toc 1"/>
    <w:basedOn w:val="Normal"/>
    <w:next w:val="Normal"/>
    <w:autoRedefine/>
    <w:uiPriority w:val="39"/>
    <w:unhideWhenUsed/>
    <w:rsid w:val="0035208F"/>
    <w:pPr>
      <w:spacing w:after="100"/>
    </w:pPr>
  </w:style>
  <w:style w:type="paragraph" w:styleId="TM2">
    <w:name w:val="toc 2"/>
    <w:basedOn w:val="Normal"/>
    <w:next w:val="Normal"/>
    <w:autoRedefine/>
    <w:uiPriority w:val="39"/>
    <w:unhideWhenUsed/>
    <w:rsid w:val="0035208F"/>
    <w:pPr>
      <w:spacing w:after="100"/>
      <w:ind w:left="210"/>
    </w:pPr>
  </w:style>
  <w:style w:type="character" w:styleId="Lienhypertexte">
    <w:name w:val="Hyperlink"/>
    <w:basedOn w:val="Policepardfaut"/>
    <w:uiPriority w:val="99"/>
    <w:unhideWhenUsed/>
    <w:rsid w:val="0035208F"/>
    <w:rPr>
      <w:color w:val="0000FF" w:themeColor="hyperlink"/>
      <w:u w:val="single"/>
    </w:rPr>
  </w:style>
  <w:style w:type="paragraph" w:styleId="En-tte">
    <w:name w:val="header"/>
    <w:basedOn w:val="Normal"/>
    <w:link w:val="En-tteCar"/>
    <w:uiPriority w:val="99"/>
    <w:unhideWhenUsed/>
    <w:rsid w:val="00602700"/>
    <w:pPr>
      <w:tabs>
        <w:tab w:val="center" w:pos="4680"/>
        <w:tab w:val="right" w:pos="9360"/>
      </w:tabs>
      <w:spacing w:after="0" w:line="240" w:lineRule="auto"/>
    </w:pPr>
  </w:style>
  <w:style w:type="character" w:customStyle="1" w:styleId="En-tteCar">
    <w:name w:val="En-tête Car"/>
    <w:basedOn w:val="Policepardfaut"/>
    <w:link w:val="En-tte"/>
    <w:uiPriority w:val="99"/>
    <w:rsid w:val="00602700"/>
    <w:rPr>
      <w:rFonts w:eastAsiaTheme="minorEastAsia"/>
      <w:sz w:val="21"/>
      <w:szCs w:val="21"/>
    </w:rPr>
  </w:style>
  <w:style w:type="paragraph" w:styleId="Pieddepage">
    <w:name w:val="footer"/>
    <w:basedOn w:val="Normal"/>
    <w:link w:val="PieddepageCar"/>
    <w:uiPriority w:val="99"/>
    <w:unhideWhenUsed/>
    <w:rsid w:val="00602700"/>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602700"/>
    <w:rPr>
      <w:rFonts w:eastAsiaTheme="minorEastAsia"/>
      <w:sz w:val="21"/>
      <w:szCs w:val="21"/>
    </w:rPr>
  </w:style>
  <w:style w:type="character" w:customStyle="1" w:styleId="Titre3Car">
    <w:name w:val="Titre 3 Car"/>
    <w:basedOn w:val="Policepardfaut"/>
    <w:link w:val="Titre3"/>
    <w:uiPriority w:val="9"/>
    <w:rsid w:val="007D17B9"/>
    <w:rPr>
      <w:rFonts w:asciiTheme="majorHAnsi" w:eastAsiaTheme="majorEastAsia" w:hAnsiTheme="majorHAnsi" w:cstheme="majorBidi"/>
      <w:b/>
      <w:bCs/>
      <w:color w:val="4F81BD" w:themeColor="accent1"/>
      <w:sz w:val="21"/>
      <w:szCs w:val="21"/>
    </w:rPr>
  </w:style>
  <w:style w:type="character" w:customStyle="1" w:styleId="Titre4Car">
    <w:name w:val="Titre 4 Car"/>
    <w:basedOn w:val="Policepardfaut"/>
    <w:link w:val="Titre4"/>
    <w:uiPriority w:val="9"/>
    <w:rsid w:val="006D4BB7"/>
    <w:rPr>
      <w:rFonts w:asciiTheme="majorHAnsi" w:eastAsiaTheme="majorEastAsia" w:hAnsiTheme="majorHAnsi" w:cstheme="majorBidi"/>
      <w:b/>
      <w:bCs/>
      <w:i/>
      <w:iCs/>
      <w:color w:val="4F81BD" w:themeColor="accent1"/>
      <w:sz w:val="21"/>
      <w:szCs w:val="21"/>
    </w:rPr>
  </w:style>
  <w:style w:type="paragraph" w:styleId="TM3">
    <w:name w:val="toc 3"/>
    <w:basedOn w:val="Normal"/>
    <w:next w:val="Normal"/>
    <w:autoRedefine/>
    <w:uiPriority w:val="39"/>
    <w:unhideWhenUsed/>
    <w:rsid w:val="002A4D17"/>
    <w:pPr>
      <w:spacing w:after="100"/>
      <w:ind w:left="420"/>
    </w:pPr>
  </w:style>
  <w:style w:type="character" w:customStyle="1" w:styleId="apple-converted-space">
    <w:name w:val="apple-converted-space"/>
    <w:basedOn w:val="Policepardfaut"/>
    <w:rsid w:val="005E6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lotioloman.yeo.1@ulaval.c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abriel.gadoury.1@ulaval.ca"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abdou.khouma.1@ulaval.ca" TargetMode="External"/><Relationship Id="rId4" Type="http://schemas.openxmlformats.org/officeDocument/2006/relationships/settings" Target="settings.xml"/><Relationship Id="rId9" Type="http://schemas.openxmlformats.org/officeDocument/2006/relationships/hyperlink" Target="mailto:Philippe.chayer.1@ulaval.ca"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73EA25A-EC97-483E-9101-9F057BCAD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13</Pages>
  <Words>1045</Words>
  <Characters>5959</Characters>
  <Application>Microsoft Office Word</Application>
  <DocSecurity>0</DocSecurity>
  <Lines>49</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TEAM OS</Company>
  <LinksUpToDate>false</LinksUpToDate>
  <CharactersWithSpaces>6991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GabG</dc:creator>
  <cp:lastModifiedBy>Philippe Chayer</cp:lastModifiedBy>
  <cp:revision>496</cp:revision>
  <cp:lastPrinted>2015-02-17T18:31:00Z</cp:lastPrinted>
  <dcterms:created xsi:type="dcterms:W3CDTF">2015-01-27T17:28:00Z</dcterms:created>
  <dcterms:modified xsi:type="dcterms:W3CDTF">2015-03-02T18:14:00Z</dcterms:modified>
</cp:coreProperties>
</file>