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2E17C5" w:rsidP="00E70D8E">
      <w:pPr>
        <w:pStyle w:val="Default"/>
        <w:rPr>
          <w:sz w:val="36"/>
          <w:szCs w:val="36"/>
        </w:rPr>
      </w:pPr>
      <w:r>
        <w:rPr>
          <w:b/>
          <w:bCs/>
          <w:sz w:val="36"/>
          <w:szCs w:val="36"/>
        </w:rPr>
        <w:t>Travail pratique 2</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r>
        <w:rPr>
          <w:sz w:val="23"/>
          <w:szCs w:val="23"/>
        </w:rPr>
        <w:tab/>
      </w:r>
      <w:r>
        <w:rPr>
          <w:sz w:val="23"/>
          <w:szCs w:val="23"/>
        </w:rPr>
        <w:tab/>
      </w:r>
      <w:hyperlink r:id="rId10" w:history="1">
        <w:r w:rsidRPr="00E70D8E">
          <w:rPr>
            <w:rStyle w:val="Hyperlink"/>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r>
        <w:rPr>
          <w:sz w:val="23"/>
          <w:szCs w:val="23"/>
          <w:lang w:val="en-CA"/>
        </w:rPr>
        <w:t xml:space="preserve">                          </w:t>
      </w:r>
      <w:hyperlink r:id="rId11" w:history="1">
        <w:r w:rsidRPr="00B31A32">
          <w:rPr>
            <w:rStyle w:val="Hyperlink"/>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r>
        <w:rPr>
          <w:sz w:val="23"/>
          <w:szCs w:val="23"/>
          <w:lang w:val="en-CA"/>
        </w:rPr>
        <w:t xml:space="preserve"> </w:t>
      </w:r>
      <w:r>
        <w:rPr>
          <w:sz w:val="23"/>
          <w:szCs w:val="23"/>
          <w:lang w:val="en-CA"/>
        </w:rPr>
        <w:tab/>
      </w:r>
      <w:r>
        <w:rPr>
          <w:sz w:val="23"/>
          <w:szCs w:val="23"/>
          <w:lang w:val="en-CA"/>
        </w:rPr>
        <w:tab/>
      </w:r>
      <w:hyperlink r:id="rId12" w:history="1">
        <w:r w:rsidRPr="00B63ECC">
          <w:rPr>
            <w:rStyle w:val="Hyperlink"/>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w:t>
      </w:r>
      <w:proofErr w:type="spellStart"/>
      <w:r>
        <w:rPr>
          <w:sz w:val="23"/>
          <w:szCs w:val="23"/>
          <w:lang w:val="en-CA"/>
        </w:rPr>
        <w:t>Clotioloman</w:t>
      </w:r>
      <w:proofErr w:type="spellEnd"/>
      <w:r>
        <w:rPr>
          <w:sz w:val="23"/>
          <w:szCs w:val="23"/>
          <w:lang w:val="en-CA"/>
        </w:rPr>
        <w:t xml:space="preserve">                        </w:t>
      </w:r>
      <w:hyperlink r:id="rId13" w:history="1">
        <w:r w:rsidRPr="00E56841">
          <w:rPr>
            <w:rStyle w:val="Hyperlink"/>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4203510"/>
        <w:docPartObj>
          <w:docPartGallery w:val="Table of Contents"/>
          <w:docPartUnique/>
        </w:docPartObj>
      </w:sdtPr>
      <w:sdtEndPr>
        <w:rPr>
          <w:noProof/>
        </w:rPr>
      </w:sdtEndPr>
      <w:sdtContent>
        <w:p w:rsidR="002859E7" w:rsidRDefault="002859E7">
          <w:pPr>
            <w:pStyle w:val="TOCHeading"/>
          </w:pPr>
          <w:r>
            <w:t>Table des matières</w:t>
          </w:r>
        </w:p>
        <w:p w:rsidR="00CA650F" w:rsidRDefault="002859E7">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2741802" w:history="1">
            <w:r w:rsidR="00CA650F" w:rsidRPr="009C4564">
              <w:rPr>
                <w:rStyle w:val="Hyperlink"/>
                <w:noProof/>
              </w:rPr>
              <w:t>Introduction</w:t>
            </w:r>
            <w:r w:rsidR="00CA650F">
              <w:rPr>
                <w:noProof/>
                <w:webHidden/>
              </w:rPr>
              <w:tab/>
            </w:r>
            <w:r w:rsidR="00CA650F">
              <w:rPr>
                <w:noProof/>
                <w:webHidden/>
              </w:rPr>
              <w:fldChar w:fldCharType="begin"/>
            </w:r>
            <w:r w:rsidR="00CA650F">
              <w:rPr>
                <w:noProof/>
                <w:webHidden/>
              </w:rPr>
              <w:instrText xml:space="preserve"> PAGEREF _Toc412741802 \h </w:instrText>
            </w:r>
            <w:r w:rsidR="00CA650F">
              <w:rPr>
                <w:noProof/>
                <w:webHidden/>
              </w:rPr>
            </w:r>
            <w:r w:rsidR="00CA650F">
              <w:rPr>
                <w:noProof/>
                <w:webHidden/>
              </w:rPr>
              <w:fldChar w:fldCharType="separate"/>
            </w:r>
            <w:r w:rsidR="00CA650F">
              <w:rPr>
                <w:noProof/>
                <w:webHidden/>
              </w:rPr>
              <w:t>3</w:t>
            </w:r>
            <w:r w:rsidR="00CA650F">
              <w:rPr>
                <w:noProof/>
                <w:webHidden/>
              </w:rPr>
              <w:fldChar w:fldCharType="end"/>
            </w:r>
          </w:hyperlink>
        </w:p>
        <w:p w:rsidR="00CA650F" w:rsidRDefault="008852CD">
          <w:pPr>
            <w:pStyle w:val="TOC1"/>
            <w:tabs>
              <w:tab w:val="right" w:leader="dot" w:pos="8630"/>
            </w:tabs>
            <w:rPr>
              <w:noProof/>
              <w:sz w:val="22"/>
              <w:szCs w:val="22"/>
              <w:lang w:eastAsia="fr-CA"/>
            </w:rPr>
          </w:pPr>
          <w:hyperlink w:anchor="_Toc412741803" w:history="1">
            <w:r w:rsidR="00CA650F" w:rsidRPr="009C4564">
              <w:rPr>
                <w:rStyle w:val="Hyperlink"/>
                <w:noProof/>
              </w:rPr>
              <w:t>Interfaces utilisateurs</w:t>
            </w:r>
            <w:r w:rsidR="00CA650F">
              <w:rPr>
                <w:noProof/>
                <w:webHidden/>
              </w:rPr>
              <w:tab/>
            </w:r>
            <w:r w:rsidR="00CA650F">
              <w:rPr>
                <w:noProof/>
                <w:webHidden/>
              </w:rPr>
              <w:fldChar w:fldCharType="begin"/>
            </w:r>
            <w:r w:rsidR="00CA650F">
              <w:rPr>
                <w:noProof/>
                <w:webHidden/>
              </w:rPr>
              <w:instrText xml:space="preserve"> PAGEREF _Toc412741803 \h </w:instrText>
            </w:r>
            <w:r w:rsidR="00CA650F">
              <w:rPr>
                <w:noProof/>
                <w:webHidden/>
              </w:rPr>
            </w:r>
            <w:r w:rsidR="00CA650F">
              <w:rPr>
                <w:noProof/>
                <w:webHidden/>
              </w:rPr>
              <w:fldChar w:fldCharType="separate"/>
            </w:r>
            <w:r w:rsidR="00CA650F">
              <w:rPr>
                <w:noProof/>
                <w:webHidden/>
              </w:rPr>
              <w:t>4</w:t>
            </w:r>
            <w:r w:rsidR="00CA650F">
              <w:rPr>
                <w:noProof/>
                <w:webHidden/>
              </w:rPr>
              <w:fldChar w:fldCharType="end"/>
            </w:r>
          </w:hyperlink>
        </w:p>
        <w:p w:rsidR="00CA650F" w:rsidRDefault="008852CD">
          <w:pPr>
            <w:pStyle w:val="TOC2"/>
            <w:tabs>
              <w:tab w:val="right" w:leader="dot" w:pos="8630"/>
            </w:tabs>
            <w:rPr>
              <w:noProof/>
              <w:sz w:val="22"/>
              <w:szCs w:val="22"/>
              <w:lang w:eastAsia="fr-CA"/>
            </w:rPr>
          </w:pPr>
          <w:hyperlink w:anchor="_Toc412741804" w:history="1">
            <w:r w:rsidR="00CA650F" w:rsidRPr="009C4564">
              <w:rPr>
                <w:rStyle w:val="Hyperlink"/>
                <w:noProof/>
              </w:rPr>
              <w:t>Fenêtre principale</w:t>
            </w:r>
            <w:r w:rsidR="00CA650F">
              <w:rPr>
                <w:noProof/>
                <w:webHidden/>
              </w:rPr>
              <w:tab/>
            </w:r>
            <w:r w:rsidR="00CA650F">
              <w:rPr>
                <w:noProof/>
                <w:webHidden/>
              </w:rPr>
              <w:fldChar w:fldCharType="begin"/>
            </w:r>
            <w:r w:rsidR="00CA650F">
              <w:rPr>
                <w:noProof/>
                <w:webHidden/>
              </w:rPr>
              <w:instrText xml:space="preserve"> PAGEREF _Toc412741804 \h </w:instrText>
            </w:r>
            <w:r w:rsidR="00CA650F">
              <w:rPr>
                <w:noProof/>
                <w:webHidden/>
              </w:rPr>
            </w:r>
            <w:r w:rsidR="00CA650F">
              <w:rPr>
                <w:noProof/>
                <w:webHidden/>
              </w:rPr>
              <w:fldChar w:fldCharType="separate"/>
            </w:r>
            <w:r w:rsidR="00CA650F">
              <w:rPr>
                <w:noProof/>
                <w:webHidden/>
              </w:rPr>
              <w:t>4</w:t>
            </w:r>
            <w:r w:rsidR="00CA650F">
              <w:rPr>
                <w:noProof/>
                <w:webHidden/>
              </w:rPr>
              <w:fldChar w:fldCharType="end"/>
            </w:r>
          </w:hyperlink>
        </w:p>
        <w:p w:rsidR="00CA650F" w:rsidRDefault="008852CD">
          <w:pPr>
            <w:pStyle w:val="TOC2"/>
            <w:tabs>
              <w:tab w:val="right" w:leader="dot" w:pos="8630"/>
            </w:tabs>
            <w:rPr>
              <w:noProof/>
              <w:sz w:val="22"/>
              <w:szCs w:val="22"/>
              <w:lang w:eastAsia="fr-CA"/>
            </w:rPr>
          </w:pPr>
          <w:hyperlink w:anchor="_Toc412741805" w:history="1">
            <w:r w:rsidR="00CA650F" w:rsidRPr="009C4564">
              <w:rPr>
                <w:rStyle w:val="Hyperlink"/>
                <w:noProof/>
              </w:rPr>
              <w:t>Fenêtre statistiques</w:t>
            </w:r>
            <w:r w:rsidR="00CA650F">
              <w:rPr>
                <w:noProof/>
                <w:webHidden/>
              </w:rPr>
              <w:tab/>
            </w:r>
            <w:r w:rsidR="00CA650F">
              <w:rPr>
                <w:noProof/>
                <w:webHidden/>
              </w:rPr>
              <w:fldChar w:fldCharType="begin"/>
            </w:r>
            <w:r w:rsidR="00CA650F">
              <w:rPr>
                <w:noProof/>
                <w:webHidden/>
              </w:rPr>
              <w:instrText xml:space="preserve"> PAGEREF _Toc412741805 \h </w:instrText>
            </w:r>
            <w:r w:rsidR="00CA650F">
              <w:rPr>
                <w:noProof/>
                <w:webHidden/>
              </w:rPr>
            </w:r>
            <w:r w:rsidR="00CA650F">
              <w:rPr>
                <w:noProof/>
                <w:webHidden/>
              </w:rPr>
              <w:fldChar w:fldCharType="separate"/>
            </w:r>
            <w:r w:rsidR="00CA650F">
              <w:rPr>
                <w:noProof/>
                <w:webHidden/>
              </w:rPr>
              <w:t>5</w:t>
            </w:r>
            <w:r w:rsidR="00CA650F">
              <w:rPr>
                <w:noProof/>
                <w:webHidden/>
              </w:rPr>
              <w:fldChar w:fldCharType="end"/>
            </w:r>
          </w:hyperlink>
        </w:p>
        <w:p w:rsidR="00CA650F" w:rsidRDefault="008852CD">
          <w:pPr>
            <w:pStyle w:val="TOC1"/>
            <w:tabs>
              <w:tab w:val="right" w:leader="dot" w:pos="8630"/>
            </w:tabs>
            <w:rPr>
              <w:noProof/>
              <w:sz w:val="22"/>
              <w:szCs w:val="22"/>
              <w:lang w:eastAsia="fr-CA"/>
            </w:rPr>
          </w:pPr>
          <w:hyperlink w:anchor="_Toc412741806" w:history="1">
            <w:r w:rsidR="00CA650F" w:rsidRPr="009C4564">
              <w:rPr>
                <w:rStyle w:val="Hyperlink"/>
                <w:noProof/>
              </w:rPr>
              <w:t>Diagramme des classes de conception</w:t>
            </w:r>
            <w:r w:rsidR="00CA650F">
              <w:rPr>
                <w:noProof/>
                <w:webHidden/>
              </w:rPr>
              <w:tab/>
            </w:r>
            <w:r w:rsidR="00CA650F">
              <w:rPr>
                <w:noProof/>
                <w:webHidden/>
              </w:rPr>
              <w:fldChar w:fldCharType="begin"/>
            </w:r>
            <w:r w:rsidR="00CA650F">
              <w:rPr>
                <w:noProof/>
                <w:webHidden/>
              </w:rPr>
              <w:instrText xml:space="preserve"> PAGEREF _Toc412741806 \h </w:instrText>
            </w:r>
            <w:r w:rsidR="00CA650F">
              <w:rPr>
                <w:noProof/>
                <w:webHidden/>
              </w:rPr>
            </w:r>
            <w:r w:rsidR="00CA650F">
              <w:rPr>
                <w:noProof/>
                <w:webHidden/>
              </w:rPr>
              <w:fldChar w:fldCharType="separate"/>
            </w:r>
            <w:r w:rsidR="00CA650F">
              <w:rPr>
                <w:noProof/>
                <w:webHidden/>
              </w:rPr>
              <w:t>6</w:t>
            </w:r>
            <w:r w:rsidR="00CA650F">
              <w:rPr>
                <w:noProof/>
                <w:webHidden/>
              </w:rPr>
              <w:fldChar w:fldCharType="end"/>
            </w:r>
          </w:hyperlink>
        </w:p>
        <w:p w:rsidR="00CA650F" w:rsidRDefault="008852CD">
          <w:pPr>
            <w:pStyle w:val="TOC1"/>
            <w:tabs>
              <w:tab w:val="right" w:leader="dot" w:pos="8630"/>
            </w:tabs>
            <w:rPr>
              <w:noProof/>
              <w:sz w:val="22"/>
              <w:szCs w:val="22"/>
              <w:lang w:eastAsia="fr-CA"/>
            </w:rPr>
          </w:pPr>
          <w:hyperlink w:anchor="_Toc412741807" w:history="1">
            <w:r w:rsidR="00CA650F" w:rsidRPr="009C4564">
              <w:rPr>
                <w:rStyle w:val="Hyperlink"/>
                <w:noProof/>
              </w:rPr>
              <w:t>Diagramme de package</w:t>
            </w:r>
            <w:r w:rsidR="00CA650F">
              <w:rPr>
                <w:noProof/>
                <w:webHidden/>
              </w:rPr>
              <w:tab/>
            </w:r>
            <w:r w:rsidR="00CA650F">
              <w:rPr>
                <w:noProof/>
                <w:webHidden/>
              </w:rPr>
              <w:fldChar w:fldCharType="begin"/>
            </w:r>
            <w:r w:rsidR="00CA650F">
              <w:rPr>
                <w:noProof/>
                <w:webHidden/>
              </w:rPr>
              <w:instrText xml:space="preserve"> PAGEREF _Toc412741807 \h </w:instrText>
            </w:r>
            <w:r w:rsidR="00CA650F">
              <w:rPr>
                <w:noProof/>
                <w:webHidden/>
              </w:rPr>
            </w:r>
            <w:r w:rsidR="00CA650F">
              <w:rPr>
                <w:noProof/>
                <w:webHidden/>
              </w:rPr>
              <w:fldChar w:fldCharType="separate"/>
            </w:r>
            <w:r w:rsidR="00CA650F">
              <w:rPr>
                <w:noProof/>
                <w:webHidden/>
              </w:rPr>
              <w:t>7</w:t>
            </w:r>
            <w:r w:rsidR="00CA650F">
              <w:rPr>
                <w:noProof/>
                <w:webHidden/>
              </w:rPr>
              <w:fldChar w:fldCharType="end"/>
            </w:r>
          </w:hyperlink>
        </w:p>
        <w:p w:rsidR="00CA650F" w:rsidRDefault="008852CD">
          <w:pPr>
            <w:pStyle w:val="TOC1"/>
            <w:tabs>
              <w:tab w:val="right" w:leader="dot" w:pos="8630"/>
            </w:tabs>
            <w:rPr>
              <w:noProof/>
              <w:sz w:val="22"/>
              <w:szCs w:val="22"/>
              <w:lang w:eastAsia="fr-CA"/>
            </w:rPr>
          </w:pPr>
          <w:hyperlink w:anchor="_Toc412741808" w:history="1">
            <w:r w:rsidR="00CA650F" w:rsidRPr="009C4564">
              <w:rPr>
                <w:rStyle w:val="Hyperlink"/>
                <w:noProof/>
              </w:rPr>
              <w:t>Diagrammes de séquence</w:t>
            </w:r>
            <w:r w:rsidR="00CA650F">
              <w:rPr>
                <w:noProof/>
                <w:webHidden/>
              </w:rPr>
              <w:tab/>
            </w:r>
            <w:r w:rsidR="00CA650F">
              <w:rPr>
                <w:noProof/>
                <w:webHidden/>
              </w:rPr>
              <w:fldChar w:fldCharType="begin"/>
            </w:r>
            <w:r w:rsidR="00CA650F">
              <w:rPr>
                <w:noProof/>
                <w:webHidden/>
              </w:rPr>
              <w:instrText xml:space="preserve"> PAGEREF _Toc412741808 \h </w:instrText>
            </w:r>
            <w:r w:rsidR="00CA650F">
              <w:rPr>
                <w:noProof/>
                <w:webHidden/>
              </w:rPr>
            </w:r>
            <w:r w:rsidR="00CA650F">
              <w:rPr>
                <w:noProof/>
                <w:webHidden/>
              </w:rPr>
              <w:fldChar w:fldCharType="separate"/>
            </w:r>
            <w:r w:rsidR="00CA650F">
              <w:rPr>
                <w:noProof/>
                <w:webHidden/>
              </w:rPr>
              <w:t>8</w:t>
            </w:r>
            <w:r w:rsidR="00CA650F">
              <w:rPr>
                <w:noProof/>
                <w:webHidden/>
              </w:rPr>
              <w:fldChar w:fldCharType="end"/>
            </w:r>
          </w:hyperlink>
        </w:p>
        <w:p w:rsidR="00CA650F" w:rsidRDefault="008852CD">
          <w:pPr>
            <w:pStyle w:val="TOC1"/>
            <w:tabs>
              <w:tab w:val="right" w:leader="dot" w:pos="8630"/>
            </w:tabs>
            <w:rPr>
              <w:noProof/>
              <w:sz w:val="22"/>
              <w:szCs w:val="22"/>
              <w:lang w:eastAsia="fr-CA"/>
            </w:rPr>
          </w:pPr>
          <w:hyperlink w:anchor="_Toc412741809" w:history="1">
            <w:r w:rsidR="00CA650F" w:rsidRPr="009C4564">
              <w:rPr>
                <w:rStyle w:val="Hyperlink"/>
                <w:noProof/>
              </w:rPr>
              <w:t>Annexe</w:t>
            </w:r>
            <w:r w:rsidR="00CA650F">
              <w:rPr>
                <w:noProof/>
                <w:webHidden/>
              </w:rPr>
              <w:tab/>
            </w:r>
            <w:r w:rsidR="00CA650F">
              <w:rPr>
                <w:noProof/>
                <w:webHidden/>
              </w:rPr>
              <w:fldChar w:fldCharType="begin"/>
            </w:r>
            <w:r w:rsidR="00CA650F">
              <w:rPr>
                <w:noProof/>
                <w:webHidden/>
              </w:rPr>
              <w:instrText xml:space="preserve"> PAGEREF _Toc412741809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852CD">
          <w:pPr>
            <w:pStyle w:val="TOC2"/>
            <w:tabs>
              <w:tab w:val="right" w:leader="dot" w:pos="8630"/>
            </w:tabs>
            <w:rPr>
              <w:noProof/>
              <w:sz w:val="22"/>
              <w:szCs w:val="22"/>
              <w:lang w:eastAsia="fr-CA"/>
            </w:rPr>
          </w:pPr>
          <w:hyperlink w:anchor="_Toc412741810" w:history="1">
            <w:r w:rsidR="00CA650F" w:rsidRPr="009C4564">
              <w:rPr>
                <w:rStyle w:val="Hyperlink"/>
                <w:noProof/>
              </w:rPr>
              <w:t>Modèle du domaine</w:t>
            </w:r>
            <w:r w:rsidR="00CA650F">
              <w:rPr>
                <w:noProof/>
                <w:webHidden/>
              </w:rPr>
              <w:tab/>
            </w:r>
            <w:r w:rsidR="00CA650F">
              <w:rPr>
                <w:noProof/>
                <w:webHidden/>
              </w:rPr>
              <w:fldChar w:fldCharType="begin"/>
            </w:r>
            <w:r w:rsidR="00CA650F">
              <w:rPr>
                <w:noProof/>
                <w:webHidden/>
              </w:rPr>
              <w:instrText xml:space="preserve"> PAGEREF _Toc412741810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852CD">
          <w:pPr>
            <w:pStyle w:val="TOC2"/>
            <w:tabs>
              <w:tab w:val="right" w:leader="dot" w:pos="8630"/>
            </w:tabs>
            <w:rPr>
              <w:noProof/>
              <w:sz w:val="22"/>
              <w:szCs w:val="22"/>
              <w:lang w:eastAsia="fr-CA"/>
            </w:rPr>
          </w:pPr>
          <w:hyperlink w:anchor="_Toc412741811" w:history="1">
            <w:r w:rsidR="00CA650F" w:rsidRPr="009C4564">
              <w:rPr>
                <w:rStyle w:val="Hyperlink"/>
                <w:noProof/>
              </w:rPr>
              <w:t>Modèle des cas d’utilisation</w:t>
            </w:r>
            <w:r w:rsidR="00CA650F">
              <w:rPr>
                <w:noProof/>
                <w:webHidden/>
              </w:rPr>
              <w:tab/>
            </w:r>
            <w:r w:rsidR="00CA650F">
              <w:rPr>
                <w:noProof/>
                <w:webHidden/>
              </w:rPr>
              <w:fldChar w:fldCharType="begin"/>
            </w:r>
            <w:r w:rsidR="00CA650F">
              <w:rPr>
                <w:noProof/>
                <w:webHidden/>
              </w:rPr>
              <w:instrText xml:space="preserve"> PAGEREF _Toc412741811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852CD">
          <w:pPr>
            <w:pStyle w:val="TOC2"/>
            <w:tabs>
              <w:tab w:val="right" w:leader="dot" w:pos="8630"/>
            </w:tabs>
            <w:rPr>
              <w:noProof/>
              <w:sz w:val="22"/>
              <w:szCs w:val="22"/>
              <w:lang w:eastAsia="fr-CA"/>
            </w:rPr>
          </w:pPr>
          <w:hyperlink w:anchor="_Toc412741812" w:history="1">
            <w:r w:rsidR="00CA650F" w:rsidRPr="009C4564">
              <w:rPr>
                <w:rStyle w:val="Hyperlink"/>
                <w:noProof/>
              </w:rPr>
              <w:t>Glossaire</w:t>
            </w:r>
            <w:r w:rsidR="00CA650F">
              <w:rPr>
                <w:noProof/>
                <w:webHidden/>
              </w:rPr>
              <w:tab/>
            </w:r>
            <w:r w:rsidR="00CA650F">
              <w:rPr>
                <w:noProof/>
                <w:webHidden/>
              </w:rPr>
              <w:fldChar w:fldCharType="begin"/>
            </w:r>
            <w:r w:rsidR="00CA650F">
              <w:rPr>
                <w:noProof/>
                <w:webHidden/>
              </w:rPr>
              <w:instrText xml:space="preserve"> PAGEREF _Toc412741812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8852CD">
          <w:pPr>
            <w:pStyle w:val="TOC2"/>
            <w:tabs>
              <w:tab w:val="right" w:leader="dot" w:pos="8630"/>
            </w:tabs>
            <w:rPr>
              <w:noProof/>
              <w:sz w:val="22"/>
              <w:szCs w:val="22"/>
              <w:lang w:eastAsia="fr-CA"/>
            </w:rPr>
          </w:pPr>
          <w:hyperlink w:anchor="_Toc412741813" w:history="1">
            <w:r w:rsidR="00CA650F" w:rsidRPr="009C4564">
              <w:rPr>
                <w:rStyle w:val="Hyperlink"/>
                <w:noProof/>
              </w:rPr>
              <w:t>Gestion de projet</w:t>
            </w:r>
            <w:r w:rsidR="00CA650F">
              <w:rPr>
                <w:noProof/>
                <w:webHidden/>
              </w:rPr>
              <w:tab/>
            </w:r>
            <w:r w:rsidR="00CA650F">
              <w:rPr>
                <w:noProof/>
                <w:webHidden/>
              </w:rPr>
              <w:fldChar w:fldCharType="begin"/>
            </w:r>
            <w:r w:rsidR="00CA650F">
              <w:rPr>
                <w:noProof/>
                <w:webHidden/>
              </w:rPr>
              <w:instrText xml:space="preserve"> PAGEREF _Toc412741813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2859E7" w:rsidRDefault="002859E7">
          <w:r>
            <w:rPr>
              <w:b/>
              <w:bCs/>
              <w:noProof/>
            </w:rPr>
            <w:fldChar w:fldCharType="end"/>
          </w:r>
        </w:p>
      </w:sdtContent>
    </w:sdt>
    <w:p w:rsidR="00C208E5" w:rsidRPr="00C208E5" w:rsidRDefault="00C208E5" w:rsidP="00C208E5">
      <w:pPr>
        <w:pStyle w:val="TOCHeading"/>
        <w:rPr>
          <w:lang w:val="fr-CA"/>
        </w:rPr>
      </w:pPr>
    </w:p>
    <w:p w:rsidR="00C208E5" w:rsidRDefault="00C208E5" w:rsidP="00C208E5">
      <w:r>
        <w:br w:type="page"/>
      </w:r>
    </w:p>
    <w:p w:rsidR="00224B5D" w:rsidRDefault="00213105" w:rsidP="00213105">
      <w:pPr>
        <w:pStyle w:val="Heading1"/>
      </w:pPr>
      <w:bookmarkStart w:id="0" w:name="_Toc412741802"/>
      <w:r>
        <w:lastRenderedPageBreak/>
        <w:t>Introduction</w:t>
      </w:r>
      <w:bookmarkEnd w:id="0"/>
    </w:p>
    <w:p w:rsidR="00213105" w:rsidRDefault="00213105" w:rsidP="00213105"/>
    <w:p w:rsidR="008A12FA" w:rsidRDefault="008A12FA" w:rsidP="00D73D06">
      <w:pPr>
        <w:spacing w:line="360" w:lineRule="auto"/>
        <w:jc w:val="both"/>
      </w:pPr>
    </w:p>
    <w:p w:rsidR="0076142B" w:rsidRPr="000D4224" w:rsidRDefault="0076142B" w:rsidP="00D73D06">
      <w:pPr>
        <w:autoSpaceDE w:val="0"/>
        <w:autoSpaceDN w:val="0"/>
        <w:adjustRightInd w:val="0"/>
        <w:spacing w:after="0" w:line="360" w:lineRule="auto"/>
        <w:ind w:firstLine="708"/>
        <w:jc w:val="both"/>
        <w:rPr>
          <w:rFonts w:ascii="Arial" w:eastAsiaTheme="minorHAnsi" w:hAnsi="Arial" w:cs="Arial"/>
          <w:color w:val="000000"/>
          <w:sz w:val="24"/>
          <w:szCs w:val="24"/>
        </w:rPr>
      </w:pPr>
      <w:r w:rsidRPr="000D4224">
        <w:rPr>
          <w:rFonts w:ascii="Arial" w:eastAsiaTheme="minorHAnsi" w:hAnsi="Arial" w:cs="Arial"/>
          <w:color w:val="000000"/>
          <w:sz w:val="24"/>
          <w:szCs w:val="24"/>
        </w:rPr>
        <w:t>La construction des horaires de session est une tâche difficile pour l</w:t>
      </w:r>
      <w:r w:rsidR="00E260EF" w:rsidRPr="000D4224">
        <w:rPr>
          <w:rFonts w:ascii="Arial" w:eastAsiaTheme="minorHAnsi" w:hAnsi="Arial" w:cs="Arial"/>
          <w:color w:val="000000"/>
          <w:sz w:val="24"/>
          <w:szCs w:val="24"/>
        </w:rPr>
        <w:t>es</w:t>
      </w:r>
      <w:r w:rsidRPr="000D4224">
        <w:rPr>
          <w:rFonts w:ascii="Arial" w:eastAsiaTheme="minorHAnsi" w:hAnsi="Arial" w:cs="Arial"/>
          <w:color w:val="000000"/>
          <w:sz w:val="24"/>
          <w:szCs w:val="24"/>
        </w:rPr>
        <w:t xml:space="preserve"> direction</w:t>
      </w:r>
      <w:r w:rsidR="00E260EF" w:rsidRPr="000D4224">
        <w:rPr>
          <w:rFonts w:ascii="Arial" w:eastAsiaTheme="minorHAnsi" w:hAnsi="Arial" w:cs="Arial"/>
          <w:color w:val="000000"/>
          <w:sz w:val="24"/>
          <w:szCs w:val="24"/>
        </w:rPr>
        <w:t>s</w:t>
      </w:r>
      <w:r w:rsidRPr="000D4224">
        <w:rPr>
          <w:rFonts w:ascii="Arial" w:eastAsiaTheme="minorHAnsi" w:hAnsi="Arial" w:cs="Arial"/>
          <w:color w:val="000000"/>
          <w:sz w:val="24"/>
          <w:szCs w:val="24"/>
        </w:rPr>
        <w:t xml:space="preserve"> de programme. À l’aide </w:t>
      </w:r>
      <w:r w:rsidR="00FE60A7" w:rsidRPr="000D4224">
        <w:rPr>
          <w:rFonts w:ascii="Arial" w:eastAsiaTheme="minorHAnsi" w:hAnsi="Arial" w:cs="Arial"/>
          <w:color w:val="000000"/>
          <w:sz w:val="24"/>
          <w:szCs w:val="24"/>
        </w:rPr>
        <w:t>du logiciel dont nous avons le mandat</w:t>
      </w:r>
      <w:r w:rsidRPr="000D4224">
        <w:rPr>
          <w:rFonts w:ascii="Arial" w:eastAsiaTheme="minorHAnsi" w:hAnsi="Arial" w:cs="Arial"/>
          <w:color w:val="000000"/>
          <w:sz w:val="24"/>
          <w:szCs w:val="24"/>
        </w:rPr>
        <w:t xml:space="preserve">, cette tâche deviendra visuelle et interactive, donc plus facile à </w:t>
      </w:r>
      <w:r w:rsidR="00E260EF" w:rsidRPr="000D4224">
        <w:rPr>
          <w:rFonts w:ascii="Arial" w:eastAsiaTheme="minorHAnsi" w:hAnsi="Arial" w:cs="Arial"/>
          <w:color w:val="000000"/>
          <w:sz w:val="24"/>
          <w:szCs w:val="24"/>
        </w:rPr>
        <w:t>réaliser. Ainsi</w:t>
      </w:r>
      <w:r w:rsidRPr="000D4224">
        <w:rPr>
          <w:rFonts w:ascii="Arial" w:eastAsiaTheme="minorHAnsi" w:hAnsi="Arial" w:cs="Arial"/>
          <w:color w:val="000000"/>
          <w:sz w:val="24"/>
          <w:szCs w:val="24"/>
        </w:rPr>
        <w:t xml:space="preserve">, la direction économisera beaucoup de temps et, par le fait même, diminuera significativement le coût associé à la production d’un horaire optimale. </w:t>
      </w:r>
    </w:p>
    <w:p w:rsidR="0076142B" w:rsidRPr="000D4224" w:rsidRDefault="0076142B" w:rsidP="00D73D06">
      <w:pPr>
        <w:autoSpaceDE w:val="0"/>
        <w:autoSpaceDN w:val="0"/>
        <w:adjustRightInd w:val="0"/>
        <w:spacing w:after="0" w:line="360" w:lineRule="auto"/>
        <w:ind w:firstLine="708"/>
        <w:jc w:val="both"/>
        <w:rPr>
          <w:rFonts w:ascii="Arial" w:eastAsiaTheme="minorHAnsi" w:hAnsi="Arial" w:cs="Arial"/>
          <w:color w:val="000000"/>
          <w:sz w:val="24"/>
          <w:szCs w:val="24"/>
        </w:rPr>
      </w:pPr>
      <w:r w:rsidRPr="000D4224">
        <w:rPr>
          <w:rFonts w:ascii="Arial" w:eastAsiaTheme="minorHAnsi" w:hAnsi="Arial" w:cs="Arial"/>
          <w:color w:val="000000"/>
          <w:sz w:val="24"/>
          <w:szCs w:val="24"/>
        </w:rPr>
        <w:t>Ce rapport consiste à présenter le modèle de conception et l’architecture logicie</w:t>
      </w:r>
      <w:r w:rsidR="002F69C4" w:rsidRPr="000D4224">
        <w:rPr>
          <w:rFonts w:ascii="Arial" w:eastAsiaTheme="minorHAnsi" w:hAnsi="Arial" w:cs="Arial"/>
          <w:color w:val="000000"/>
          <w:sz w:val="24"/>
          <w:szCs w:val="24"/>
        </w:rPr>
        <w:t>l</w:t>
      </w:r>
      <w:r w:rsidRPr="000D4224">
        <w:rPr>
          <w:rFonts w:ascii="Arial" w:eastAsiaTheme="minorHAnsi" w:hAnsi="Arial" w:cs="Arial"/>
          <w:color w:val="000000"/>
          <w:sz w:val="24"/>
          <w:szCs w:val="24"/>
        </w:rPr>
        <w:t>l</w:t>
      </w:r>
      <w:r w:rsidR="002F69C4" w:rsidRPr="000D4224">
        <w:rPr>
          <w:rFonts w:ascii="Arial" w:eastAsiaTheme="minorHAnsi" w:hAnsi="Arial" w:cs="Arial"/>
          <w:color w:val="000000"/>
          <w:sz w:val="24"/>
          <w:szCs w:val="24"/>
        </w:rPr>
        <w:t>e</w:t>
      </w:r>
      <w:r w:rsidRPr="000D4224">
        <w:rPr>
          <w:rFonts w:ascii="Arial" w:eastAsiaTheme="minorHAnsi" w:hAnsi="Arial" w:cs="Arial"/>
          <w:color w:val="000000"/>
          <w:sz w:val="24"/>
          <w:szCs w:val="24"/>
        </w:rPr>
        <w:t xml:space="preserve"> </w:t>
      </w:r>
      <w:r w:rsidR="005959AC" w:rsidRPr="000D4224">
        <w:rPr>
          <w:rFonts w:ascii="Arial" w:eastAsiaTheme="minorHAnsi" w:hAnsi="Arial" w:cs="Arial"/>
          <w:color w:val="000000"/>
          <w:sz w:val="24"/>
          <w:szCs w:val="24"/>
        </w:rPr>
        <w:t xml:space="preserve">de </w:t>
      </w:r>
      <w:r w:rsidRPr="000D4224">
        <w:rPr>
          <w:rFonts w:ascii="Arial" w:eastAsiaTheme="minorHAnsi" w:hAnsi="Arial" w:cs="Arial"/>
          <w:color w:val="000000"/>
          <w:sz w:val="24"/>
          <w:szCs w:val="24"/>
        </w:rPr>
        <w:t xml:space="preserve">planIFTicateur. </w:t>
      </w:r>
      <w:r w:rsidR="00D73D06" w:rsidRPr="000D4224">
        <w:rPr>
          <w:rFonts w:ascii="Arial" w:eastAsiaTheme="minorHAnsi" w:hAnsi="Arial" w:cs="Arial"/>
          <w:color w:val="000000"/>
          <w:sz w:val="24"/>
          <w:szCs w:val="24"/>
        </w:rPr>
        <w:t>L’</w:t>
      </w:r>
      <w:r w:rsidRPr="000D4224">
        <w:rPr>
          <w:rFonts w:ascii="Arial" w:eastAsiaTheme="minorHAnsi" w:hAnsi="Arial" w:cs="Arial"/>
          <w:color w:val="000000"/>
          <w:sz w:val="24"/>
          <w:szCs w:val="24"/>
        </w:rPr>
        <w:t xml:space="preserve">analyse sera basée </w:t>
      </w:r>
      <w:r w:rsidR="00D73D06" w:rsidRPr="000D4224">
        <w:rPr>
          <w:rFonts w:ascii="Arial" w:eastAsiaTheme="minorHAnsi" w:hAnsi="Arial" w:cs="Arial"/>
          <w:color w:val="000000"/>
          <w:sz w:val="24"/>
          <w:szCs w:val="24"/>
        </w:rPr>
        <w:t xml:space="preserve">principalement </w:t>
      </w:r>
      <w:r w:rsidRPr="000D4224">
        <w:rPr>
          <w:rFonts w:ascii="Arial" w:eastAsiaTheme="minorHAnsi" w:hAnsi="Arial" w:cs="Arial"/>
          <w:color w:val="000000"/>
          <w:sz w:val="24"/>
          <w:szCs w:val="24"/>
        </w:rPr>
        <w:t xml:space="preserve">sur les éléments préalablement réalisés. </w:t>
      </w:r>
    </w:p>
    <w:p w:rsidR="008A12FA" w:rsidRPr="000D4224" w:rsidRDefault="000B1566" w:rsidP="000B1566">
      <w:pPr>
        <w:spacing w:line="360" w:lineRule="auto"/>
        <w:ind w:firstLine="708"/>
        <w:jc w:val="both"/>
        <w:rPr>
          <w:rFonts w:ascii="Arial" w:eastAsiaTheme="minorHAnsi" w:hAnsi="Arial" w:cs="Arial"/>
          <w:color w:val="000000"/>
          <w:sz w:val="24"/>
          <w:szCs w:val="24"/>
        </w:rPr>
      </w:pPr>
      <w:r w:rsidRPr="000D4224">
        <w:rPr>
          <w:rFonts w:ascii="Arial" w:eastAsiaTheme="minorHAnsi" w:hAnsi="Arial" w:cs="Arial"/>
          <w:color w:val="000000"/>
          <w:sz w:val="24"/>
          <w:szCs w:val="24"/>
        </w:rPr>
        <w:t>La première section</w:t>
      </w:r>
      <w:r w:rsidR="0076142B" w:rsidRPr="000D4224">
        <w:rPr>
          <w:rFonts w:ascii="Arial" w:eastAsiaTheme="minorHAnsi" w:hAnsi="Arial" w:cs="Arial"/>
          <w:color w:val="000000"/>
          <w:sz w:val="24"/>
          <w:szCs w:val="24"/>
        </w:rPr>
        <w:t xml:space="preserve"> illustre </w:t>
      </w:r>
      <w:r w:rsidR="008C3ED3" w:rsidRPr="000D4224">
        <w:rPr>
          <w:rFonts w:ascii="Arial" w:eastAsiaTheme="minorHAnsi" w:hAnsi="Arial" w:cs="Arial"/>
          <w:color w:val="000000"/>
          <w:sz w:val="24"/>
          <w:szCs w:val="24"/>
        </w:rPr>
        <w:t>les principales interfaces utilisateurs, qui permett</w:t>
      </w:r>
      <w:r w:rsidRPr="000D4224">
        <w:rPr>
          <w:rFonts w:ascii="Arial" w:eastAsiaTheme="minorHAnsi" w:hAnsi="Arial" w:cs="Arial"/>
          <w:color w:val="000000"/>
          <w:sz w:val="24"/>
          <w:szCs w:val="24"/>
        </w:rPr>
        <w:t xml:space="preserve">ent à l’utilisateur </w:t>
      </w:r>
      <w:r w:rsidR="008C3ED3" w:rsidRPr="000D4224">
        <w:rPr>
          <w:rFonts w:ascii="Arial" w:eastAsiaTheme="minorHAnsi" w:hAnsi="Arial" w:cs="Arial"/>
          <w:color w:val="000000"/>
          <w:sz w:val="24"/>
          <w:szCs w:val="24"/>
        </w:rPr>
        <w:t xml:space="preserve">d’interagir avec le système. </w:t>
      </w:r>
      <w:r w:rsidRPr="000D4224">
        <w:rPr>
          <w:rFonts w:ascii="Arial" w:eastAsiaTheme="minorHAnsi" w:hAnsi="Arial" w:cs="Arial"/>
          <w:color w:val="000000"/>
          <w:sz w:val="24"/>
          <w:szCs w:val="24"/>
        </w:rPr>
        <w:t>Par la suite, un diagramme</w:t>
      </w:r>
      <w:r w:rsidR="00FE60A7" w:rsidRPr="000D4224">
        <w:rPr>
          <w:rFonts w:ascii="Arial" w:eastAsiaTheme="minorHAnsi" w:hAnsi="Arial" w:cs="Arial"/>
          <w:color w:val="000000"/>
          <w:sz w:val="24"/>
          <w:szCs w:val="24"/>
        </w:rPr>
        <w:t xml:space="preserve"> de classe</w:t>
      </w:r>
      <w:r w:rsidRPr="000D4224">
        <w:rPr>
          <w:rFonts w:ascii="Arial" w:eastAsiaTheme="minorHAnsi" w:hAnsi="Arial" w:cs="Arial"/>
          <w:color w:val="000000"/>
          <w:sz w:val="24"/>
          <w:szCs w:val="24"/>
        </w:rPr>
        <w:t>s</w:t>
      </w:r>
      <w:r w:rsidR="00FE60A7" w:rsidRPr="000D4224">
        <w:rPr>
          <w:rFonts w:ascii="Arial" w:eastAsiaTheme="minorHAnsi" w:hAnsi="Arial" w:cs="Arial"/>
          <w:color w:val="000000"/>
          <w:sz w:val="24"/>
          <w:szCs w:val="24"/>
        </w:rPr>
        <w:t xml:space="preserve"> concept</w:t>
      </w:r>
      <w:r w:rsidRPr="000D4224">
        <w:rPr>
          <w:rFonts w:ascii="Arial" w:eastAsiaTheme="minorHAnsi" w:hAnsi="Arial" w:cs="Arial"/>
          <w:color w:val="000000"/>
          <w:sz w:val="24"/>
          <w:szCs w:val="24"/>
        </w:rPr>
        <w:t>uelles</w:t>
      </w:r>
      <w:r w:rsidR="008C3ED3"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est</w:t>
      </w:r>
      <w:r w:rsidR="008C3ED3"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présenté</w:t>
      </w:r>
      <w:r w:rsidR="008C3ED3" w:rsidRPr="000D4224">
        <w:rPr>
          <w:rFonts w:ascii="Arial" w:eastAsiaTheme="minorHAnsi" w:hAnsi="Arial" w:cs="Arial"/>
          <w:color w:val="000000"/>
          <w:sz w:val="24"/>
          <w:szCs w:val="24"/>
        </w:rPr>
        <w:t>.</w:t>
      </w:r>
      <w:r w:rsidR="0076142B" w:rsidRPr="000D4224">
        <w:rPr>
          <w:rFonts w:ascii="Arial" w:eastAsiaTheme="minorHAnsi" w:hAnsi="Arial" w:cs="Arial"/>
          <w:color w:val="000000"/>
          <w:sz w:val="24"/>
          <w:szCs w:val="24"/>
        </w:rPr>
        <w:t xml:space="preserve"> </w:t>
      </w:r>
      <w:r w:rsidR="00FE60A7" w:rsidRPr="000D4224">
        <w:rPr>
          <w:rFonts w:ascii="Arial" w:eastAsiaTheme="minorHAnsi" w:hAnsi="Arial" w:cs="Arial"/>
          <w:color w:val="000000"/>
          <w:sz w:val="24"/>
          <w:szCs w:val="24"/>
        </w:rPr>
        <w:t xml:space="preserve">Il s’agit de l’architecture qui sera utilisée </w:t>
      </w:r>
      <w:r w:rsidRPr="000D4224">
        <w:rPr>
          <w:rFonts w:ascii="Arial" w:eastAsiaTheme="minorHAnsi" w:hAnsi="Arial" w:cs="Arial"/>
          <w:color w:val="000000"/>
          <w:sz w:val="24"/>
          <w:szCs w:val="24"/>
        </w:rPr>
        <w:t>afin</w:t>
      </w:r>
      <w:r w:rsidR="00FE60A7"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d’</w:t>
      </w:r>
      <w:r w:rsidR="00FE60A7" w:rsidRPr="000D4224">
        <w:rPr>
          <w:rFonts w:ascii="Arial" w:eastAsiaTheme="minorHAnsi" w:hAnsi="Arial" w:cs="Arial"/>
          <w:color w:val="000000"/>
          <w:sz w:val="24"/>
          <w:szCs w:val="24"/>
        </w:rPr>
        <w:t xml:space="preserve">implanter notre solution </w:t>
      </w:r>
      <w:r w:rsidRPr="000D4224">
        <w:rPr>
          <w:rFonts w:ascii="Arial" w:eastAsiaTheme="minorHAnsi" w:hAnsi="Arial" w:cs="Arial"/>
          <w:color w:val="000000"/>
          <w:sz w:val="24"/>
          <w:szCs w:val="24"/>
        </w:rPr>
        <w:t>sous le</w:t>
      </w:r>
      <w:r w:rsidR="00FE60A7" w:rsidRPr="000D4224">
        <w:rPr>
          <w:rFonts w:ascii="Arial" w:eastAsiaTheme="minorHAnsi" w:hAnsi="Arial" w:cs="Arial"/>
          <w:color w:val="000000"/>
          <w:sz w:val="24"/>
          <w:szCs w:val="24"/>
        </w:rPr>
        <w:t xml:space="preserve"> langage Java. Ensuite</w:t>
      </w:r>
      <w:r w:rsidR="0076142B" w:rsidRPr="000D4224">
        <w:rPr>
          <w:rFonts w:ascii="Arial" w:eastAsiaTheme="minorHAnsi" w:hAnsi="Arial" w:cs="Arial"/>
          <w:color w:val="000000"/>
          <w:sz w:val="24"/>
          <w:szCs w:val="24"/>
        </w:rPr>
        <w:t>, une</w:t>
      </w:r>
      <w:r w:rsidR="00E260EF" w:rsidRPr="000D4224">
        <w:rPr>
          <w:rFonts w:ascii="Arial" w:eastAsiaTheme="minorHAnsi" w:hAnsi="Arial" w:cs="Arial"/>
          <w:color w:val="000000"/>
          <w:sz w:val="24"/>
          <w:szCs w:val="24"/>
        </w:rPr>
        <w:t xml:space="preserve"> </w:t>
      </w:r>
      <w:r w:rsidR="0076142B" w:rsidRPr="000D4224">
        <w:rPr>
          <w:rFonts w:ascii="Arial" w:eastAsiaTheme="minorHAnsi" w:hAnsi="Arial" w:cs="Arial"/>
          <w:color w:val="000000"/>
          <w:sz w:val="24"/>
          <w:szCs w:val="24"/>
        </w:rPr>
        <w:t xml:space="preserve">section est consacrée </w:t>
      </w:r>
      <w:r w:rsidR="00FE60A7" w:rsidRPr="000D4224">
        <w:rPr>
          <w:rFonts w:ascii="Arial" w:eastAsiaTheme="minorHAnsi" w:hAnsi="Arial" w:cs="Arial"/>
          <w:color w:val="000000"/>
          <w:sz w:val="24"/>
          <w:szCs w:val="24"/>
        </w:rPr>
        <w:t xml:space="preserve"> à </w:t>
      </w:r>
      <w:r w:rsidRPr="000D4224">
        <w:rPr>
          <w:rFonts w:ascii="Arial" w:eastAsiaTheme="minorHAnsi" w:hAnsi="Arial" w:cs="Arial"/>
          <w:color w:val="000000"/>
          <w:sz w:val="24"/>
          <w:szCs w:val="24"/>
        </w:rPr>
        <w:t>illustrer</w:t>
      </w:r>
      <w:r w:rsidR="00FE60A7" w:rsidRPr="000D4224">
        <w:rPr>
          <w:rFonts w:ascii="Arial" w:eastAsiaTheme="minorHAnsi" w:hAnsi="Arial" w:cs="Arial"/>
          <w:color w:val="000000"/>
          <w:sz w:val="24"/>
          <w:szCs w:val="24"/>
        </w:rPr>
        <w:t xml:space="preserve"> la communication entre </w:t>
      </w:r>
      <w:r w:rsidR="00E260EF" w:rsidRPr="000D4224">
        <w:rPr>
          <w:rFonts w:ascii="Arial" w:eastAsiaTheme="minorHAnsi" w:hAnsi="Arial" w:cs="Arial"/>
          <w:color w:val="000000"/>
          <w:sz w:val="24"/>
          <w:szCs w:val="24"/>
        </w:rPr>
        <w:t xml:space="preserve">les différents </w:t>
      </w:r>
      <w:r w:rsidRPr="000D4224">
        <w:rPr>
          <w:rFonts w:ascii="Arial" w:eastAsiaTheme="minorHAnsi" w:hAnsi="Arial" w:cs="Arial"/>
          <w:color w:val="000000"/>
          <w:sz w:val="24"/>
          <w:szCs w:val="24"/>
        </w:rPr>
        <w:t>regroupements de paquets</w:t>
      </w:r>
      <w:r w:rsidR="00E260EF" w:rsidRPr="000D4224">
        <w:rPr>
          <w:rFonts w:ascii="Arial" w:eastAsiaTheme="minorHAnsi" w:hAnsi="Arial" w:cs="Arial"/>
          <w:color w:val="000000"/>
          <w:sz w:val="24"/>
          <w:szCs w:val="24"/>
        </w:rPr>
        <w:t xml:space="preserve"> du </w:t>
      </w:r>
      <w:r w:rsidRPr="000D4224">
        <w:rPr>
          <w:rFonts w:ascii="Arial" w:eastAsiaTheme="minorHAnsi" w:hAnsi="Arial" w:cs="Arial"/>
          <w:color w:val="000000"/>
          <w:sz w:val="24"/>
          <w:szCs w:val="24"/>
        </w:rPr>
        <w:t>programme</w:t>
      </w:r>
      <w:r w:rsidR="0076142B"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 xml:space="preserve">Nous </w:t>
      </w:r>
      <w:r w:rsidR="002664AE" w:rsidRPr="000D4224">
        <w:rPr>
          <w:rFonts w:ascii="Arial" w:eastAsiaTheme="minorHAnsi" w:hAnsi="Arial" w:cs="Arial"/>
          <w:color w:val="000000"/>
          <w:sz w:val="24"/>
          <w:szCs w:val="24"/>
        </w:rPr>
        <w:t>poursuivrons</w:t>
      </w:r>
      <w:r w:rsidRPr="000D4224">
        <w:rPr>
          <w:rFonts w:ascii="Arial" w:eastAsiaTheme="minorHAnsi" w:hAnsi="Arial" w:cs="Arial"/>
          <w:color w:val="000000"/>
          <w:sz w:val="24"/>
          <w:szCs w:val="24"/>
        </w:rPr>
        <w:t xml:space="preserve"> en détaillant </w:t>
      </w:r>
      <w:r w:rsidR="00FE60A7" w:rsidRPr="000D4224">
        <w:rPr>
          <w:rFonts w:ascii="Arial" w:eastAsiaTheme="minorHAnsi" w:hAnsi="Arial" w:cs="Arial"/>
          <w:color w:val="000000"/>
          <w:sz w:val="24"/>
          <w:szCs w:val="24"/>
        </w:rPr>
        <w:t xml:space="preserve">les diagrammes de séquence </w:t>
      </w:r>
      <w:r w:rsidRPr="000D4224">
        <w:rPr>
          <w:rFonts w:ascii="Arial" w:eastAsiaTheme="minorHAnsi" w:hAnsi="Arial" w:cs="Arial"/>
          <w:color w:val="000000"/>
          <w:sz w:val="24"/>
          <w:szCs w:val="24"/>
        </w:rPr>
        <w:t>qui permettront</w:t>
      </w:r>
      <w:r w:rsidR="00FE60A7"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de mieux visualiser les fonctionnements particuliers de</w:t>
      </w:r>
      <w:r w:rsidR="00FE60A7" w:rsidRPr="000D4224">
        <w:rPr>
          <w:rFonts w:ascii="Arial" w:eastAsiaTheme="minorHAnsi" w:hAnsi="Arial" w:cs="Arial"/>
          <w:color w:val="000000"/>
          <w:sz w:val="24"/>
          <w:szCs w:val="24"/>
        </w:rPr>
        <w:t xml:space="preserve"> </w:t>
      </w:r>
      <w:proofErr w:type="spellStart"/>
      <w:r w:rsidR="002664AE" w:rsidRPr="000D4224">
        <w:rPr>
          <w:rFonts w:ascii="Arial" w:eastAsiaTheme="minorHAnsi" w:hAnsi="Arial" w:cs="Arial"/>
          <w:color w:val="000000"/>
          <w:sz w:val="24"/>
          <w:szCs w:val="24"/>
        </w:rPr>
        <w:t>PlanIFTicateu</w:t>
      </w:r>
      <w:proofErr w:type="spellEnd"/>
      <w:r w:rsidR="002664AE" w:rsidRPr="000D4224">
        <w:rPr>
          <w:rFonts w:ascii="Arial" w:eastAsiaTheme="minorHAnsi" w:hAnsi="Arial" w:cs="Arial"/>
          <w:color w:val="000000"/>
          <w:sz w:val="24"/>
          <w:szCs w:val="24"/>
        </w:rPr>
        <w:t xml:space="preserve"> et </w:t>
      </w:r>
      <w:r w:rsidR="0076142B" w:rsidRPr="000D4224">
        <w:rPr>
          <w:rFonts w:ascii="Arial" w:eastAsiaTheme="minorHAnsi" w:hAnsi="Arial" w:cs="Arial"/>
          <w:color w:val="000000"/>
          <w:sz w:val="24"/>
          <w:szCs w:val="24"/>
        </w:rPr>
        <w:t xml:space="preserve">une </w:t>
      </w:r>
      <w:r w:rsidR="00FE60A7" w:rsidRPr="000D4224">
        <w:rPr>
          <w:rFonts w:ascii="Arial" w:eastAsiaTheme="minorHAnsi" w:hAnsi="Arial" w:cs="Arial"/>
          <w:color w:val="000000"/>
          <w:sz w:val="24"/>
          <w:szCs w:val="24"/>
        </w:rPr>
        <w:t xml:space="preserve">dernière </w:t>
      </w:r>
      <w:r w:rsidR="0076142B" w:rsidRPr="000D4224">
        <w:rPr>
          <w:rFonts w:ascii="Arial" w:eastAsiaTheme="minorHAnsi" w:hAnsi="Arial" w:cs="Arial"/>
          <w:color w:val="000000"/>
          <w:sz w:val="24"/>
          <w:szCs w:val="24"/>
        </w:rPr>
        <w:t xml:space="preserve">section </w:t>
      </w:r>
      <w:r w:rsidR="002664AE" w:rsidRPr="000D4224">
        <w:rPr>
          <w:rFonts w:ascii="Arial" w:eastAsiaTheme="minorHAnsi" w:hAnsi="Arial" w:cs="Arial"/>
          <w:color w:val="000000"/>
          <w:sz w:val="24"/>
          <w:szCs w:val="24"/>
        </w:rPr>
        <w:t>mettra</w:t>
      </w:r>
      <w:r w:rsidR="00FE60A7" w:rsidRPr="000D4224">
        <w:rPr>
          <w:rFonts w:ascii="Arial" w:eastAsiaTheme="minorHAnsi" w:hAnsi="Arial" w:cs="Arial"/>
          <w:color w:val="000000"/>
          <w:sz w:val="24"/>
          <w:szCs w:val="24"/>
        </w:rPr>
        <w:t xml:space="preserve"> </w:t>
      </w:r>
      <w:r w:rsidR="00E260EF" w:rsidRPr="000D4224">
        <w:rPr>
          <w:rFonts w:ascii="Arial" w:eastAsiaTheme="minorHAnsi" w:hAnsi="Arial" w:cs="Arial"/>
          <w:color w:val="000000"/>
          <w:sz w:val="24"/>
          <w:szCs w:val="24"/>
        </w:rPr>
        <w:t>à</w:t>
      </w:r>
      <w:r w:rsidR="00FE60A7" w:rsidRPr="000D4224">
        <w:rPr>
          <w:rFonts w:ascii="Arial" w:eastAsiaTheme="minorHAnsi" w:hAnsi="Arial" w:cs="Arial"/>
          <w:color w:val="000000"/>
          <w:sz w:val="24"/>
          <w:szCs w:val="24"/>
        </w:rPr>
        <w:t xml:space="preserve"> jour</w:t>
      </w:r>
      <w:r w:rsidR="0076142B" w:rsidRPr="000D4224">
        <w:rPr>
          <w:rFonts w:ascii="Arial" w:eastAsiaTheme="minorHAnsi" w:hAnsi="Arial" w:cs="Arial"/>
          <w:color w:val="000000"/>
          <w:sz w:val="24"/>
          <w:szCs w:val="24"/>
        </w:rPr>
        <w:t xml:space="preserve"> la gestion du projet ainsi </w:t>
      </w:r>
      <w:r w:rsidR="00FE60A7" w:rsidRPr="000D4224">
        <w:rPr>
          <w:rFonts w:ascii="Arial" w:eastAsiaTheme="minorHAnsi" w:hAnsi="Arial" w:cs="Arial"/>
          <w:color w:val="000000"/>
          <w:sz w:val="24"/>
          <w:szCs w:val="24"/>
        </w:rPr>
        <w:t>que les élément</w:t>
      </w:r>
      <w:r w:rsidR="00E260EF" w:rsidRPr="000D4224">
        <w:rPr>
          <w:rFonts w:ascii="Arial" w:eastAsiaTheme="minorHAnsi" w:hAnsi="Arial" w:cs="Arial"/>
          <w:color w:val="000000"/>
          <w:sz w:val="24"/>
          <w:szCs w:val="24"/>
        </w:rPr>
        <w:t>s</w:t>
      </w:r>
      <w:r w:rsidR="00FE60A7" w:rsidRPr="000D4224">
        <w:rPr>
          <w:rFonts w:ascii="Arial" w:eastAsiaTheme="minorHAnsi" w:hAnsi="Arial" w:cs="Arial"/>
          <w:color w:val="000000"/>
          <w:sz w:val="24"/>
          <w:szCs w:val="24"/>
        </w:rPr>
        <w:t xml:space="preserve"> du rapport précédent.</w:t>
      </w:r>
    </w:p>
    <w:p w:rsidR="008A12FA" w:rsidRDefault="008A12FA" w:rsidP="00D73D06">
      <w:pPr>
        <w:spacing w:line="360" w:lineRule="auto"/>
        <w:jc w:val="both"/>
      </w:pP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0D4224" w:rsidRDefault="000D4224">
      <w:pPr>
        <w:spacing w:after="200" w:line="276" w:lineRule="auto"/>
      </w:pPr>
      <w:bookmarkStart w:id="1" w:name="_Toc412741803"/>
      <w:r>
        <w:br w:type="page"/>
      </w:r>
    </w:p>
    <w:p w:rsidR="008A12FA" w:rsidRDefault="008C3ED3" w:rsidP="008C3ED3">
      <w:pPr>
        <w:pStyle w:val="Heading1"/>
      </w:pPr>
      <w:r>
        <w:lastRenderedPageBreak/>
        <w:t xml:space="preserve">Interfaces </w:t>
      </w:r>
      <w:r w:rsidR="00902F73">
        <w:t>u</w:t>
      </w:r>
      <w:r>
        <w:t>tilisateurs</w:t>
      </w:r>
      <w:bookmarkEnd w:id="1"/>
    </w:p>
    <w:p w:rsidR="008A12FA" w:rsidRPr="000D4224" w:rsidRDefault="008A12FA" w:rsidP="000D4224">
      <w:pPr>
        <w:spacing w:after="200" w:line="360" w:lineRule="auto"/>
        <w:jc w:val="both"/>
        <w:rPr>
          <w:rFonts w:ascii="Arial" w:hAnsi="Arial" w:cs="Arial"/>
        </w:rPr>
      </w:pPr>
    </w:p>
    <w:p w:rsidR="008C3ED3" w:rsidRDefault="000D4224" w:rsidP="00302B83">
      <w:pPr>
        <w:spacing w:after="200" w:line="360" w:lineRule="auto"/>
        <w:ind w:firstLine="708"/>
        <w:jc w:val="both"/>
      </w:pPr>
      <w:r>
        <w:rPr>
          <w:rFonts w:ascii="Arial" w:hAnsi="Arial" w:cs="Arial"/>
          <w:sz w:val="24"/>
          <w:szCs w:val="24"/>
        </w:rPr>
        <w:t>Tout d’abord, une inter</w:t>
      </w:r>
      <w:r w:rsidR="00A43126" w:rsidRPr="000D4224">
        <w:rPr>
          <w:rFonts w:ascii="Arial" w:hAnsi="Arial" w:cs="Arial"/>
          <w:sz w:val="24"/>
          <w:szCs w:val="24"/>
        </w:rPr>
        <w:t>face</w:t>
      </w:r>
      <w:r>
        <w:rPr>
          <w:rFonts w:ascii="Arial" w:hAnsi="Arial" w:cs="Arial"/>
          <w:sz w:val="24"/>
          <w:szCs w:val="24"/>
        </w:rPr>
        <w:t xml:space="preserve"> utilisateur</w:t>
      </w:r>
      <w:r w:rsidR="00A43126" w:rsidRPr="000D4224">
        <w:rPr>
          <w:rFonts w:ascii="Arial" w:hAnsi="Arial" w:cs="Arial"/>
          <w:sz w:val="24"/>
          <w:szCs w:val="24"/>
        </w:rPr>
        <w:t xml:space="preserve"> doit </w:t>
      </w:r>
      <w:r>
        <w:rPr>
          <w:rFonts w:ascii="Arial" w:hAnsi="Arial" w:cs="Arial"/>
          <w:sz w:val="24"/>
          <w:szCs w:val="24"/>
        </w:rPr>
        <w:t>miser</w:t>
      </w:r>
      <w:r w:rsidR="00A43126" w:rsidRPr="000D4224">
        <w:rPr>
          <w:rFonts w:ascii="Arial" w:hAnsi="Arial" w:cs="Arial"/>
          <w:sz w:val="24"/>
          <w:szCs w:val="24"/>
        </w:rPr>
        <w:t xml:space="preserve"> </w:t>
      </w:r>
      <w:r>
        <w:rPr>
          <w:rFonts w:ascii="Arial" w:hAnsi="Arial" w:cs="Arial"/>
          <w:sz w:val="24"/>
          <w:szCs w:val="24"/>
        </w:rPr>
        <w:t>sur l’aspect ergonomique</w:t>
      </w:r>
      <w:r w:rsidR="00A43126" w:rsidRPr="000D4224">
        <w:rPr>
          <w:rFonts w:ascii="Arial" w:hAnsi="Arial" w:cs="Arial"/>
          <w:sz w:val="24"/>
          <w:szCs w:val="24"/>
        </w:rPr>
        <w:t xml:space="preserve">. </w:t>
      </w:r>
      <w:r w:rsidR="0043091D">
        <w:rPr>
          <w:rFonts w:ascii="Arial" w:hAnsi="Arial" w:cs="Arial"/>
          <w:sz w:val="24"/>
          <w:szCs w:val="24"/>
        </w:rPr>
        <w:t>Tout en respectant les critères du client, nous avons réussi à rendre simple et intuitif l’interface graphique de notre programme.</w:t>
      </w:r>
      <w:r w:rsidR="00A43126" w:rsidRPr="000D4224">
        <w:rPr>
          <w:rFonts w:ascii="Arial" w:hAnsi="Arial" w:cs="Arial"/>
          <w:sz w:val="24"/>
          <w:szCs w:val="24"/>
        </w:rPr>
        <w:t xml:space="preserve"> Les informations généralement recherchées par les utilisateurs sont concentrées au haut de la fenêtre, tandis que les autres </w:t>
      </w:r>
      <w:r w:rsidR="00F3475C" w:rsidRPr="000D4224">
        <w:rPr>
          <w:rFonts w:ascii="Arial" w:hAnsi="Arial" w:cs="Arial"/>
          <w:sz w:val="24"/>
          <w:szCs w:val="24"/>
        </w:rPr>
        <w:t xml:space="preserve">sont positionnées de manière à respecter les </w:t>
      </w:r>
      <w:r w:rsidR="00A43126" w:rsidRPr="000D4224">
        <w:rPr>
          <w:rFonts w:ascii="Arial" w:hAnsi="Arial" w:cs="Arial"/>
          <w:sz w:val="24"/>
          <w:szCs w:val="24"/>
        </w:rPr>
        <w:t xml:space="preserve"> contraintes du client</w:t>
      </w:r>
      <w:r w:rsidR="00A43126" w:rsidRPr="005865DD">
        <w:rPr>
          <w:sz w:val="24"/>
          <w:szCs w:val="24"/>
        </w:rPr>
        <w:t>.</w:t>
      </w:r>
      <w:r w:rsidR="0043091D">
        <w:rPr>
          <w:sz w:val="24"/>
          <w:szCs w:val="24"/>
        </w:rPr>
        <w:t xml:space="preserve"> </w:t>
      </w:r>
      <w:r w:rsidR="0043091D">
        <w:rPr>
          <w:rFonts w:ascii="Arial" w:hAnsi="Arial" w:cs="Arial"/>
          <w:sz w:val="24"/>
          <w:szCs w:val="24"/>
        </w:rPr>
        <w:t>Une fenêtre pour la grille horaire encadrée par une couleur vivante et représentative de l’état du travail indiquera à l’utilisateur s’il y a un problème ou si tout va bien, un champ au bas communiquera avec précision les différentes erreurs au besoin ou enco</w:t>
      </w:r>
      <w:r w:rsidR="00302B83">
        <w:rPr>
          <w:rFonts w:ascii="Arial" w:hAnsi="Arial" w:cs="Arial"/>
          <w:sz w:val="24"/>
          <w:szCs w:val="24"/>
        </w:rPr>
        <w:t>re des messages de confirmation et une barre de menu semblable à toutes les barres représentées dans les différents logiciels connus de tous. Voyez maintenant les différents croquis :</w:t>
      </w:r>
    </w:p>
    <w:p w:rsidR="00302B83" w:rsidRDefault="00302B83">
      <w:pPr>
        <w:spacing w:after="200" w:line="276" w:lineRule="auto"/>
        <w:rPr>
          <w:rFonts w:asciiTheme="majorHAnsi" w:eastAsiaTheme="majorEastAsia" w:hAnsiTheme="majorHAnsi" w:cstheme="majorBidi"/>
          <w:b/>
          <w:bCs/>
          <w:color w:val="4F81BD" w:themeColor="accent1"/>
          <w:sz w:val="26"/>
          <w:szCs w:val="26"/>
        </w:rPr>
      </w:pPr>
      <w:bookmarkStart w:id="2" w:name="_Toc412741804"/>
      <w:r>
        <w:br w:type="page"/>
      </w:r>
    </w:p>
    <w:p w:rsidR="008C3ED3" w:rsidRDefault="00E677DC" w:rsidP="00E677DC">
      <w:pPr>
        <w:pStyle w:val="Heading2"/>
      </w:pPr>
      <w:r>
        <w:lastRenderedPageBreak/>
        <w:t>Fenêtre principale</w:t>
      </w:r>
      <w:bookmarkEnd w:id="2"/>
    </w:p>
    <w:p w:rsidR="00E677DC" w:rsidRPr="00E677DC" w:rsidRDefault="00E677DC" w:rsidP="00E677DC"/>
    <w:p w:rsidR="00E677DC" w:rsidRPr="00E677DC" w:rsidRDefault="00E677DC" w:rsidP="00E677DC">
      <w:r>
        <w:rPr>
          <w:noProof/>
          <w:lang w:eastAsia="fr-CA"/>
        </w:rPr>
        <w:drawing>
          <wp:inline distT="0" distB="0" distL="0" distR="0">
            <wp:extent cx="6559434" cy="4593265"/>
            <wp:effectExtent l="0" t="0" r="0" b="0"/>
            <wp:docPr id="3" name="Picture 3" descr="C:\Users\Proprietair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852" cy="4610364"/>
                    </a:xfrm>
                    <a:prstGeom prst="rect">
                      <a:avLst/>
                    </a:prstGeom>
                    <a:noFill/>
                    <a:ln>
                      <a:noFill/>
                    </a:ln>
                  </pic:spPr>
                </pic:pic>
              </a:graphicData>
            </a:graphic>
          </wp:inline>
        </w:drawing>
      </w:r>
    </w:p>
    <w:p w:rsidR="000C1C46" w:rsidRDefault="000C1C46" w:rsidP="000C1C46">
      <w:pPr>
        <w:spacing w:line="360" w:lineRule="auto"/>
        <w:rPr>
          <w:rFonts w:ascii="Arial" w:hAnsi="Arial" w:cs="Arial"/>
          <w:sz w:val="24"/>
          <w:szCs w:val="24"/>
        </w:rPr>
      </w:pPr>
    </w:p>
    <w:p w:rsidR="000C1C46" w:rsidRDefault="000C1C46" w:rsidP="000C1C46">
      <w:pPr>
        <w:spacing w:line="360" w:lineRule="auto"/>
        <w:rPr>
          <w:rFonts w:ascii="Arial" w:hAnsi="Arial" w:cs="Arial"/>
          <w:sz w:val="24"/>
          <w:szCs w:val="24"/>
        </w:rPr>
      </w:pPr>
    </w:p>
    <w:p w:rsidR="00A40913" w:rsidRPr="00302B83" w:rsidRDefault="00A40913" w:rsidP="000C1C46">
      <w:pPr>
        <w:spacing w:line="360" w:lineRule="auto"/>
        <w:rPr>
          <w:rFonts w:ascii="Arial" w:hAnsi="Arial" w:cs="Arial"/>
          <w:sz w:val="24"/>
          <w:szCs w:val="24"/>
        </w:rPr>
      </w:pPr>
      <w:r w:rsidRPr="00302B83">
        <w:rPr>
          <w:rFonts w:ascii="Arial" w:hAnsi="Arial" w:cs="Arial"/>
          <w:sz w:val="24"/>
          <w:szCs w:val="24"/>
        </w:rPr>
        <w:t xml:space="preserve">La </w:t>
      </w:r>
      <w:r w:rsidR="00D533E5" w:rsidRPr="00302B83">
        <w:rPr>
          <w:rFonts w:ascii="Arial" w:hAnsi="Arial" w:cs="Arial"/>
          <w:sz w:val="24"/>
          <w:szCs w:val="24"/>
        </w:rPr>
        <w:t>fenêtre</w:t>
      </w:r>
      <w:r w:rsidRPr="00302B83">
        <w:rPr>
          <w:rFonts w:ascii="Arial" w:hAnsi="Arial" w:cs="Arial"/>
          <w:sz w:val="24"/>
          <w:szCs w:val="24"/>
        </w:rPr>
        <w:t xml:space="preserve"> principale  est composée des parties suivantes :</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Une barre </w:t>
      </w:r>
      <w:r w:rsidR="00302B83">
        <w:rPr>
          <w:rFonts w:ascii="Arial" w:hAnsi="Arial" w:cs="Arial"/>
          <w:sz w:val="24"/>
          <w:szCs w:val="24"/>
        </w:rPr>
        <w:t>de menu au</w:t>
      </w:r>
      <w:r w:rsidRPr="00302B83">
        <w:rPr>
          <w:rFonts w:ascii="Arial" w:hAnsi="Arial" w:cs="Arial"/>
          <w:sz w:val="24"/>
          <w:szCs w:val="24"/>
        </w:rPr>
        <w:t xml:space="preserve"> haut de l’écran</w:t>
      </w:r>
      <w:r w:rsidR="001A1D0D" w:rsidRPr="00302B83">
        <w:rPr>
          <w:rFonts w:ascii="Arial" w:hAnsi="Arial" w:cs="Arial"/>
          <w:sz w:val="24"/>
          <w:szCs w:val="24"/>
        </w:rPr>
        <w:t xml:space="preserve">, </w:t>
      </w:r>
      <w:r w:rsidR="00302B83">
        <w:rPr>
          <w:rFonts w:ascii="Arial" w:hAnsi="Arial" w:cs="Arial"/>
          <w:sz w:val="24"/>
          <w:szCs w:val="24"/>
        </w:rPr>
        <w:t>permettant l’accès à</w:t>
      </w:r>
      <w:r w:rsidR="001A1D0D" w:rsidRPr="00302B83">
        <w:rPr>
          <w:rFonts w:ascii="Arial" w:hAnsi="Arial" w:cs="Arial"/>
          <w:sz w:val="24"/>
          <w:szCs w:val="24"/>
        </w:rPr>
        <w:t xml:space="preserve"> des </w:t>
      </w:r>
      <w:r w:rsidR="00302B83">
        <w:rPr>
          <w:rFonts w:ascii="Arial" w:hAnsi="Arial" w:cs="Arial"/>
          <w:sz w:val="24"/>
          <w:szCs w:val="24"/>
        </w:rPr>
        <w:t>fonctionnalités triviales;</w:t>
      </w:r>
    </w:p>
    <w:p w:rsidR="00A40913" w:rsidRPr="00302B83" w:rsidRDefault="00302B83" w:rsidP="000C1C46">
      <w:pPr>
        <w:pStyle w:val="ListParagraph"/>
        <w:numPr>
          <w:ilvl w:val="0"/>
          <w:numId w:val="24"/>
        </w:numPr>
        <w:spacing w:line="360" w:lineRule="auto"/>
        <w:rPr>
          <w:rFonts w:ascii="Arial" w:hAnsi="Arial" w:cs="Arial"/>
          <w:sz w:val="24"/>
          <w:szCs w:val="24"/>
        </w:rPr>
      </w:pPr>
      <w:r>
        <w:rPr>
          <w:rFonts w:ascii="Arial" w:hAnsi="Arial" w:cs="Arial"/>
          <w:sz w:val="24"/>
          <w:szCs w:val="24"/>
        </w:rPr>
        <w:t>Une</w:t>
      </w:r>
      <w:r w:rsidR="00A40913" w:rsidRPr="00302B83">
        <w:rPr>
          <w:rFonts w:ascii="Arial" w:hAnsi="Arial" w:cs="Arial"/>
          <w:sz w:val="24"/>
          <w:szCs w:val="24"/>
        </w:rPr>
        <w:t xml:space="preserve"> grille horaire</w:t>
      </w:r>
      <w:r>
        <w:rPr>
          <w:rFonts w:ascii="Arial" w:hAnsi="Arial" w:cs="Arial"/>
          <w:sz w:val="24"/>
          <w:szCs w:val="24"/>
        </w:rPr>
        <w:t xml:space="preserve"> qui suivra la même logique, c’est-à-dire simple et intuitive (Notez qu’elle n’est pas dessinée ici, elle sera dans l’encadré rouge);</w:t>
      </w:r>
    </w:p>
    <w:p w:rsidR="00A40913" w:rsidRPr="00302B83" w:rsidRDefault="00302B83" w:rsidP="000C1C46">
      <w:pPr>
        <w:pStyle w:val="ListParagraph"/>
        <w:numPr>
          <w:ilvl w:val="0"/>
          <w:numId w:val="24"/>
        </w:numPr>
        <w:spacing w:line="360" w:lineRule="auto"/>
        <w:rPr>
          <w:rFonts w:ascii="Arial" w:hAnsi="Arial" w:cs="Arial"/>
          <w:sz w:val="24"/>
          <w:szCs w:val="24"/>
        </w:rPr>
      </w:pPr>
      <w:r>
        <w:rPr>
          <w:rFonts w:ascii="Arial" w:hAnsi="Arial" w:cs="Arial"/>
          <w:sz w:val="24"/>
          <w:szCs w:val="24"/>
        </w:rPr>
        <w:t>Une</w:t>
      </w:r>
      <w:r w:rsidR="00A40913" w:rsidRPr="00302B83">
        <w:rPr>
          <w:rFonts w:ascii="Arial" w:hAnsi="Arial" w:cs="Arial"/>
          <w:sz w:val="24"/>
          <w:szCs w:val="24"/>
        </w:rPr>
        <w:t xml:space="preserve"> liste des activités non attribuées</w:t>
      </w:r>
      <w:r>
        <w:rPr>
          <w:rFonts w:ascii="Arial" w:hAnsi="Arial" w:cs="Arial"/>
          <w:sz w:val="24"/>
          <w:szCs w:val="24"/>
        </w:rPr>
        <w:t xml:space="preserve"> (situé à droite);</w:t>
      </w:r>
    </w:p>
    <w:p w:rsidR="00302B83" w:rsidRDefault="00302B8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 champ </w:t>
      </w:r>
      <w:r>
        <w:rPr>
          <w:rFonts w:ascii="Arial" w:hAnsi="Arial" w:cs="Arial"/>
          <w:sz w:val="24"/>
          <w:szCs w:val="24"/>
        </w:rPr>
        <w:t xml:space="preserve">pour l’indication d’erreurs ou de </w:t>
      </w:r>
      <w:r w:rsidR="00B73578">
        <w:rPr>
          <w:rFonts w:ascii="Arial" w:hAnsi="Arial" w:cs="Arial"/>
          <w:sz w:val="24"/>
          <w:szCs w:val="24"/>
        </w:rPr>
        <w:t>confirmation (</w:t>
      </w:r>
      <w:r>
        <w:rPr>
          <w:rFonts w:ascii="Arial" w:hAnsi="Arial" w:cs="Arial"/>
          <w:sz w:val="24"/>
          <w:szCs w:val="24"/>
        </w:rPr>
        <w:t>au bas);</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lastRenderedPageBreak/>
        <w:t xml:space="preserve">Un bouton </w:t>
      </w:r>
      <w:r w:rsidRPr="00B73578">
        <w:rPr>
          <w:rFonts w:ascii="Arial" w:hAnsi="Arial" w:cs="Arial"/>
          <w:i/>
          <w:sz w:val="24"/>
          <w:szCs w:val="24"/>
        </w:rPr>
        <w:t xml:space="preserve">planification automatique </w:t>
      </w:r>
      <w:r w:rsidR="00302B83">
        <w:rPr>
          <w:rFonts w:ascii="Arial" w:hAnsi="Arial" w:cs="Arial"/>
          <w:sz w:val="24"/>
          <w:szCs w:val="24"/>
        </w:rPr>
        <w:t xml:space="preserve">permettant </w:t>
      </w:r>
      <w:r w:rsidR="00553977">
        <w:rPr>
          <w:rFonts w:ascii="Arial" w:hAnsi="Arial" w:cs="Arial"/>
          <w:sz w:val="24"/>
          <w:szCs w:val="24"/>
        </w:rPr>
        <w:t>de faire l’essai de la fonctionnalité de plani</w:t>
      </w:r>
      <w:r w:rsidRPr="00302B83">
        <w:rPr>
          <w:rFonts w:ascii="Arial" w:hAnsi="Arial" w:cs="Arial"/>
          <w:sz w:val="24"/>
          <w:szCs w:val="24"/>
        </w:rPr>
        <w:t>fication automatique</w:t>
      </w:r>
      <w:r w:rsidR="00553977">
        <w:rPr>
          <w:rFonts w:ascii="Arial" w:hAnsi="Arial" w:cs="Arial"/>
          <w:sz w:val="24"/>
          <w:szCs w:val="24"/>
        </w:rPr>
        <w:t xml:space="preserve"> de l’application;</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 bouton </w:t>
      </w:r>
      <w:r w:rsidRPr="00B73578">
        <w:rPr>
          <w:rFonts w:ascii="Arial" w:hAnsi="Arial" w:cs="Arial"/>
          <w:i/>
          <w:sz w:val="24"/>
          <w:szCs w:val="24"/>
        </w:rPr>
        <w:t>note</w:t>
      </w:r>
      <w:r w:rsidRPr="00302B83">
        <w:rPr>
          <w:rFonts w:ascii="Arial" w:hAnsi="Arial" w:cs="Arial"/>
          <w:sz w:val="24"/>
          <w:szCs w:val="24"/>
        </w:rPr>
        <w:t xml:space="preserve"> </w:t>
      </w:r>
      <w:r w:rsidR="00B73578">
        <w:rPr>
          <w:rFonts w:ascii="Arial" w:hAnsi="Arial" w:cs="Arial"/>
          <w:sz w:val="24"/>
          <w:szCs w:val="24"/>
        </w:rPr>
        <w:t>permettant à</w:t>
      </w:r>
      <w:r w:rsidRPr="00302B83">
        <w:rPr>
          <w:rFonts w:ascii="Arial" w:hAnsi="Arial" w:cs="Arial"/>
          <w:sz w:val="24"/>
          <w:szCs w:val="24"/>
        </w:rPr>
        <w:t xml:space="preserve"> l’u</w:t>
      </w:r>
      <w:r w:rsidR="00B73578">
        <w:rPr>
          <w:rFonts w:ascii="Arial" w:hAnsi="Arial" w:cs="Arial"/>
          <w:sz w:val="24"/>
          <w:szCs w:val="24"/>
        </w:rPr>
        <w:t>tilisateur</w:t>
      </w:r>
      <w:r w:rsidRPr="00302B83">
        <w:rPr>
          <w:rFonts w:ascii="Arial" w:hAnsi="Arial" w:cs="Arial"/>
          <w:sz w:val="24"/>
          <w:szCs w:val="24"/>
        </w:rPr>
        <w:t xml:space="preserve"> </w:t>
      </w:r>
      <w:r w:rsidR="00B73578">
        <w:rPr>
          <w:rFonts w:ascii="Arial" w:hAnsi="Arial" w:cs="Arial"/>
          <w:sz w:val="24"/>
          <w:szCs w:val="24"/>
        </w:rPr>
        <w:t>de prendre</w:t>
      </w:r>
      <w:r w:rsidRPr="00302B83">
        <w:rPr>
          <w:rFonts w:ascii="Arial" w:hAnsi="Arial" w:cs="Arial"/>
          <w:sz w:val="24"/>
          <w:szCs w:val="24"/>
        </w:rPr>
        <w:t xml:space="preserve"> des </w:t>
      </w:r>
      <w:r w:rsidR="00B73578">
        <w:rPr>
          <w:rFonts w:ascii="Arial" w:hAnsi="Arial" w:cs="Arial"/>
          <w:sz w:val="24"/>
          <w:szCs w:val="24"/>
        </w:rPr>
        <w:t>notes;</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 </w:t>
      </w:r>
      <w:r w:rsidR="00D533E5" w:rsidRPr="00302B83">
        <w:rPr>
          <w:rFonts w:ascii="Arial" w:hAnsi="Arial" w:cs="Arial"/>
          <w:sz w:val="24"/>
          <w:szCs w:val="24"/>
        </w:rPr>
        <w:t>bouton</w:t>
      </w:r>
      <w:r w:rsidRPr="00302B83">
        <w:rPr>
          <w:rFonts w:ascii="Arial" w:hAnsi="Arial" w:cs="Arial"/>
          <w:sz w:val="24"/>
          <w:szCs w:val="24"/>
        </w:rPr>
        <w:t xml:space="preserve"> </w:t>
      </w:r>
      <w:proofErr w:type="gramStart"/>
      <w:r w:rsidRPr="00B73578">
        <w:rPr>
          <w:rFonts w:ascii="Arial" w:hAnsi="Arial" w:cs="Arial"/>
          <w:i/>
          <w:sz w:val="24"/>
          <w:szCs w:val="24"/>
        </w:rPr>
        <w:t>statistique</w:t>
      </w:r>
      <w:r w:rsidR="00D533E5" w:rsidRPr="00B73578">
        <w:rPr>
          <w:rFonts w:ascii="Arial" w:hAnsi="Arial" w:cs="Arial"/>
          <w:i/>
          <w:sz w:val="24"/>
          <w:szCs w:val="24"/>
        </w:rPr>
        <w:t>s</w:t>
      </w:r>
      <w:proofErr w:type="gramEnd"/>
      <w:r w:rsidRPr="00302B83">
        <w:rPr>
          <w:rFonts w:ascii="Arial" w:hAnsi="Arial" w:cs="Arial"/>
          <w:sz w:val="24"/>
          <w:szCs w:val="24"/>
        </w:rPr>
        <w:t xml:space="preserve"> </w:t>
      </w:r>
      <w:r w:rsidR="00B73578">
        <w:rPr>
          <w:rFonts w:ascii="Arial" w:hAnsi="Arial" w:cs="Arial"/>
          <w:sz w:val="24"/>
          <w:szCs w:val="24"/>
        </w:rPr>
        <w:t xml:space="preserve">dont le contenu est détaillé </w:t>
      </w:r>
      <w:r w:rsidR="000C1C46">
        <w:rPr>
          <w:rFonts w:ascii="Arial" w:hAnsi="Arial" w:cs="Arial"/>
          <w:sz w:val="24"/>
          <w:szCs w:val="24"/>
        </w:rPr>
        <w:t>ici-bas</w:t>
      </w:r>
      <w:r w:rsidRPr="00302B83">
        <w:rPr>
          <w:rFonts w:ascii="Arial" w:hAnsi="Arial" w:cs="Arial"/>
          <w:sz w:val="24"/>
          <w:szCs w:val="24"/>
        </w:rPr>
        <w:t>.</w:t>
      </w:r>
    </w:p>
    <w:p w:rsidR="000C1C46" w:rsidRDefault="000C1C46" w:rsidP="00E677DC">
      <w:pPr>
        <w:pStyle w:val="Heading2"/>
        <w:rPr>
          <w:rFonts w:asciiTheme="minorHAnsi" w:eastAsiaTheme="minorEastAsia" w:hAnsiTheme="minorHAnsi" w:cstheme="minorBidi"/>
          <w:b w:val="0"/>
          <w:bCs w:val="0"/>
          <w:color w:val="auto"/>
          <w:sz w:val="21"/>
          <w:szCs w:val="21"/>
        </w:rPr>
      </w:pPr>
      <w:bookmarkStart w:id="3" w:name="_Toc412741805"/>
    </w:p>
    <w:p w:rsidR="008C3ED3" w:rsidRDefault="00E677DC" w:rsidP="00E677DC">
      <w:pPr>
        <w:pStyle w:val="Heading2"/>
      </w:pPr>
      <w:r>
        <w:t>Fenêtre statistiques</w:t>
      </w:r>
      <w:bookmarkEnd w:id="3"/>
    </w:p>
    <w:p w:rsidR="00E677DC" w:rsidRDefault="00E677DC" w:rsidP="00E677DC"/>
    <w:p w:rsidR="008C3ED3" w:rsidRDefault="00E677DC">
      <w:pPr>
        <w:spacing w:after="200" w:line="276" w:lineRule="auto"/>
      </w:pPr>
      <w:r>
        <w:rPr>
          <w:noProof/>
          <w:lang w:eastAsia="fr-CA"/>
        </w:rPr>
        <w:drawing>
          <wp:inline distT="0" distB="0" distL="0" distR="0">
            <wp:extent cx="5475605" cy="4114800"/>
            <wp:effectExtent l="0" t="0" r="0" b="0"/>
            <wp:docPr id="4" name="Picture 4" descr="C:\Users\Proprietair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p w:rsidR="000C1C46" w:rsidRPr="000C1C46" w:rsidRDefault="000C1C46" w:rsidP="000C1C46">
      <w:pPr>
        <w:spacing w:line="360" w:lineRule="auto"/>
        <w:ind w:firstLine="708"/>
        <w:rPr>
          <w:rFonts w:ascii="Arial" w:hAnsi="Arial" w:cs="Arial"/>
          <w:sz w:val="24"/>
          <w:szCs w:val="24"/>
        </w:rPr>
      </w:pPr>
      <w:r w:rsidRPr="000C1C46">
        <w:rPr>
          <w:rFonts w:ascii="Arial" w:hAnsi="Arial" w:cs="Arial"/>
          <w:sz w:val="24"/>
          <w:szCs w:val="24"/>
        </w:rPr>
        <w:t>La liste des statistiques est automatiquement affichée, et l’utilisateur peut changer le jour désiré à l’aide d’un menu déroulant.</w:t>
      </w:r>
    </w:p>
    <w:p w:rsidR="000C1C46" w:rsidRDefault="000C1C46">
      <w:pPr>
        <w:spacing w:after="200" w:line="276" w:lineRule="auto"/>
        <w:rPr>
          <w:rFonts w:asciiTheme="majorHAnsi" w:eastAsiaTheme="majorEastAsia" w:hAnsiTheme="majorHAnsi" w:cstheme="majorBidi"/>
          <w:color w:val="365F91" w:themeColor="accent1" w:themeShade="BF"/>
          <w:sz w:val="36"/>
          <w:szCs w:val="36"/>
        </w:rPr>
      </w:pPr>
      <w:bookmarkStart w:id="4" w:name="_Toc412741806"/>
      <w:r>
        <w:br w:type="page"/>
      </w:r>
    </w:p>
    <w:p w:rsidR="008A12FA" w:rsidRDefault="008A12FA" w:rsidP="008A12FA">
      <w:pPr>
        <w:pStyle w:val="Heading1"/>
      </w:pPr>
      <w:r>
        <w:lastRenderedPageBreak/>
        <w:t>Diagramme des classes de conception</w:t>
      </w:r>
      <w:bookmarkEnd w:id="4"/>
    </w:p>
    <w:p w:rsidR="008A12FA" w:rsidRDefault="008A12FA" w:rsidP="00213105"/>
    <w:p w:rsidR="008A12FA" w:rsidRPr="00A71175" w:rsidRDefault="00A71175" w:rsidP="00A71175">
      <w:pPr>
        <w:spacing w:line="360" w:lineRule="auto"/>
        <w:ind w:firstLine="708"/>
        <w:rPr>
          <w:rFonts w:ascii="Arial" w:hAnsi="Arial" w:cs="Arial"/>
          <w:sz w:val="24"/>
          <w:szCs w:val="24"/>
        </w:rPr>
      </w:pPr>
      <w:r>
        <w:rPr>
          <w:rFonts w:ascii="Arial" w:hAnsi="Arial" w:cs="Arial"/>
          <w:sz w:val="24"/>
          <w:szCs w:val="24"/>
        </w:rPr>
        <w:t>Le diagramme qui suit sera notre bible pour la phase de création</w:t>
      </w:r>
      <w:r w:rsidR="0044354E" w:rsidRPr="000C1C46">
        <w:rPr>
          <w:rFonts w:ascii="Arial" w:hAnsi="Arial" w:cs="Arial"/>
          <w:sz w:val="24"/>
          <w:szCs w:val="24"/>
        </w:rPr>
        <w:t xml:space="preserve">. </w:t>
      </w:r>
      <w:r>
        <w:rPr>
          <w:rFonts w:ascii="Arial" w:hAnsi="Arial" w:cs="Arial"/>
          <w:sz w:val="24"/>
          <w:szCs w:val="24"/>
        </w:rPr>
        <w:t>Nous proposons</w:t>
      </w:r>
      <w:r w:rsidR="009E6022" w:rsidRPr="000C1C46">
        <w:rPr>
          <w:rFonts w:ascii="Arial" w:hAnsi="Arial" w:cs="Arial"/>
          <w:sz w:val="24"/>
          <w:szCs w:val="24"/>
        </w:rPr>
        <w:t xml:space="preserve"> une solution</w:t>
      </w:r>
      <w:r w:rsidR="0044354E" w:rsidRPr="000C1C46">
        <w:rPr>
          <w:rFonts w:ascii="Arial" w:hAnsi="Arial" w:cs="Arial"/>
          <w:sz w:val="24"/>
          <w:szCs w:val="24"/>
        </w:rPr>
        <w:t xml:space="preserve"> axée sur la clarté et la </w:t>
      </w:r>
      <w:r>
        <w:rPr>
          <w:rFonts w:ascii="Arial" w:hAnsi="Arial" w:cs="Arial"/>
          <w:sz w:val="24"/>
          <w:szCs w:val="24"/>
        </w:rPr>
        <w:t>compréhension, ce qui</w:t>
      </w:r>
      <w:r w:rsidR="00547861" w:rsidRPr="000C1C46">
        <w:rPr>
          <w:rFonts w:ascii="Arial" w:hAnsi="Arial" w:cs="Arial"/>
          <w:sz w:val="24"/>
          <w:szCs w:val="24"/>
        </w:rPr>
        <w:t xml:space="preserve"> facilitera</w:t>
      </w:r>
      <w:r w:rsidR="00E51629" w:rsidRPr="000C1C46">
        <w:rPr>
          <w:rFonts w:ascii="Arial" w:hAnsi="Arial" w:cs="Arial"/>
          <w:sz w:val="24"/>
          <w:szCs w:val="24"/>
        </w:rPr>
        <w:t xml:space="preserve"> </w:t>
      </w:r>
      <w:r w:rsidR="00547861" w:rsidRPr="000C1C46">
        <w:rPr>
          <w:rFonts w:ascii="Arial" w:hAnsi="Arial" w:cs="Arial"/>
          <w:sz w:val="24"/>
          <w:szCs w:val="24"/>
        </w:rPr>
        <w:t xml:space="preserve">la </w:t>
      </w:r>
      <w:r w:rsidR="00E51629" w:rsidRPr="000C1C46">
        <w:rPr>
          <w:rFonts w:ascii="Arial" w:hAnsi="Arial" w:cs="Arial"/>
          <w:sz w:val="24"/>
          <w:szCs w:val="24"/>
        </w:rPr>
        <w:t>maintenance</w:t>
      </w:r>
      <w:r w:rsidR="00547861" w:rsidRPr="000C1C46">
        <w:rPr>
          <w:rFonts w:ascii="Arial" w:hAnsi="Arial" w:cs="Arial"/>
          <w:sz w:val="24"/>
          <w:szCs w:val="24"/>
        </w:rPr>
        <w:t xml:space="preserve"> du logiciel.</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pPr>
        <w:spacing w:after="200" w:line="276" w:lineRule="auto"/>
      </w:pPr>
    </w:p>
    <w:p w:rsidR="00000F5A" w:rsidRDefault="00000F5A">
      <w:pPr>
        <w:spacing w:after="200" w:line="276" w:lineRule="auto"/>
        <w:rPr>
          <w:rFonts w:asciiTheme="majorHAnsi" w:eastAsiaTheme="majorEastAsia" w:hAnsiTheme="majorHAnsi" w:cstheme="majorBidi"/>
          <w:color w:val="365F91" w:themeColor="accent1" w:themeShade="BF"/>
          <w:sz w:val="36"/>
          <w:szCs w:val="36"/>
        </w:rPr>
      </w:pPr>
      <w:bookmarkStart w:id="5" w:name="_Toc412741807"/>
      <w:r>
        <w:br w:type="page"/>
      </w:r>
    </w:p>
    <w:p w:rsidR="008A12FA" w:rsidRDefault="008A12FA" w:rsidP="008A12FA">
      <w:pPr>
        <w:pStyle w:val="Heading1"/>
      </w:pPr>
      <w:bookmarkStart w:id="6" w:name="_GoBack"/>
      <w:bookmarkEnd w:id="6"/>
      <w:r>
        <w:lastRenderedPageBreak/>
        <w:t>Diagramme de package</w:t>
      </w:r>
      <w:bookmarkEnd w:id="5"/>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pPr>
        <w:spacing w:after="200" w:line="276" w:lineRule="auto"/>
      </w:pPr>
      <w:r>
        <w:br w:type="page"/>
      </w:r>
    </w:p>
    <w:p w:rsidR="005101F5" w:rsidRDefault="005101F5" w:rsidP="005101F5">
      <w:pPr>
        <w:pStyle w:val="Heading1"/>
      </w:pPr>
      <w:bookmarkStart w:id="7" w:name="_Toc412741808"/>
      <w:r>
        <w:lastRenderedPageBreak/>
        <w:t>Diagrammes de séquence</w:t>
      </w:r>
      <w:bookmarkEnd w:id="7"/>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pPr>
        <w:spacing w:after="200" w:line="276" w:lineRule="auto"/>
      </w:pPr>
      <w:r>
        <w:br w:type="page"/>
      </w:r>
    </w:p>
    <w:p w:rsidR="005101F5" w:rsidRDefault="00F21EBB" w:rsidP="00F21EBB">
      <w:pPr>
        <w:pStyle w:val="Heading1"/>
      </w:pPr>
      <w:bookmarkStart w:id="8" w:name="_Toc412741809"/>
      <w:r>
        <w:lastRenderedPageBreak/>
        <w:t>Annexe</w:t>
      </w:r>
      <w:bookmarkEnd w:id="8"/>
    </w:p>
    <w:p w:rsidR="00F21EBB" w:rsidRDefault="00F21EBB" w:rsidP="00F21EBB"/>
    <w:p w:rsidR="00F21EBB" w:rsidRDefault="00F21EBB" w:rsidP="00F21EBB"/>
    <w:p w:rsidR="00F21EBB" w:rsidRDefault="00F21EBB" w:rsidP="00F21EBB"/>
    <w:p w:rsidR="00F21EBB" w:rsidRDefault="00F21EBB" w:rsidP="00F21EBB">
      <w:pPr>
        <w:pStyle w:val="Heading2"/>
      </w:pPr>
      <w:bookmarkStart w:id="9" w:name="_Toc412741810"/>
      <w:r>
        <w:t>Modèle du domaine</w:t>
      </w:r>
      <w:bookmarkEnd w:id="9"/>
    </w:p>
    <w:p w:rsidR="00F21EBB" w:rsidRDefault="00254E7E" w:rsidP="00F21EBB">
      <w:r>
        <w:t>A confirmer (retrait 2 classes possible?)</w:t>
      </w:r>
    </w:p>
    <w:p w:rsidR="00254E7E" w:rsidRDefault="00254E7E" w:rsidP="00254E7E">
      <w:pPr>
        <w:spacing w:after="200" w:line="276" w:lineRule="auto"/>
      </w:pPr>
      <w:r>
        <w:br w:type="page"/>
      </w:r>
    </w:p>
    <w:p w:rsidR="00254E7E" w:rsidRDefault="008852CD" w:rsidP="00254E7E">
      <w:pPr>
        <w:pStyle w:val="Heading2"/>
      </w:pPr>
      <w:bookmarkStart w:id="10" w:name="_Toc41274181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pt;margin-top:80.15pt;width:518.25pt;height:486.75pt;z-index:251660288;mso-position-horizontal-relative:text;mso-position-vertical-relative:text">
            <v:imagedata r:id="rId16" o:title="diagramme usecase"/>
            <w10:wrap type="square"/>
          </v:shape>
        </w:pict>
      </w:r>
      <w:r w:rsidR="00254E7E">
        <w:t>Modèle des cas d’utilisation</w:t>
      </w:r>
      <w:bookmarkEnd w:id="10"/>
    </w:p>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254E7E" w:rsidP="00254E7E">
      <w:pPr>
        <w:spacing w:after="200" w:line="276" w:lineRule="auto"/>
      </w:pPr>
      <w:r>
        <w:br w:type="page"/>
      </w:r>
    </w:p>
    <w:p w:rsidR="003A6D9D" w:rsidRDefault="003A6D9D" w:rsidP="003A6D9D">
      <w:pPr>
        <w:pStyle w:val="Heading2"/>
      </w:pPr>
      <w:bookmarkStart w:id="11" w:name="_Toc411942605"/>
      <w:r>
        <w:lastRenderedPageBreak/>
        <w:t>Glossaire</w:t>
      </w:r>
      <w:bookmarkEnd w:id="11"/>
    </w:p>
    <w:p w:rsidR="003A6D9D" w:rsidRPr="006633BA" w:rsidRDefault="003A6D9D" w:rsidP="003A6D9D"/>
    <w:p w:rsidR="003A6D9D" w:rsidRDefault="003A6D9D" w:rsidP="003A6D9D">
      <w:pPr>
        <w:spacing w:after="200" w:line="360" w:lineRule="auto"/>
        <w:rPr>
          <w:b/>
          <w:sz w:val="24"/>
        </w:rPr>
      </w:pPr>
      <w:r>
        <w:rPr>
          <w:b/>
          <w:sz w:val="24"/>
        </w:rPr>
        <w:t>Algorithme</w:t>
      </w:r>
    </w:p>
    <w:p w:rsidR="003A6D9D" w:rsidRPr="00566EB2" w:rsidRDefault="003A6D9D" w:rsidP="003A6D9D">
      <w:pPr>
        <w:spacing w:after="200" w:line="360" w:lineRule="auto"/>
        <w:rPr>
          <w:sz w:val="24"/>
        </w:rPr>
      </w:pPr>
      <w:r>
        <w:rPr>
          <w:b/>
          <w:sz w:val="24"/>
        </w:rPr>
        <w:tab/>
      </w:r>
      <w:r>
        <w:rPr>
          <w:sz w:val="24"/>
        </w:rPr>
        <w:t>Suite de règles permettant de résoudre un problème.</w:t>
      </w:r>
    </w:p>
    <w:p w:rsidR="003A6D9D" w:rsidRDefault="003A6D9D" w:rsidP="003A6D9D">
      <w:pPr>
        <w:spacing w:after="200" w:line="360" w:lineRule="auto"/>
        <w:rPr>
          <w:b/>
          <w:sz w:val="24"/>
        </w:rPr>
      </w:pPr>
      <w:r>
        <w:rPr>
          <w:b/>
          <w:sz w:val="24"/>
        </w:rPr>
        <w:t>Application</w:t>
      </w:r>
    </w:p>
    <w:p w:rsidR="003A6D9D" w:rsidRPr="00492459" w:rsidRDefault="003A6D9D" w:rsidP="003A6D9D">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3A6D9D" w:rsidRDefault="003A6D9D" w:rsidP="003A6D9D">
      <w:pPr>
        <w:spacing w:after="200" w:line="360" w:lineRule="auto"/>
        <w:rPr>
          <w:b/>
          <w:sz w:val="24"/>
        </w:rPr>
      </w:pPr>
      <w:r>
        <w:rPr>
          <w:b/>
          <w:sz w:val="24"/>
        </w:rPr>
        <w:t>Cas d’utilisation</w:t>
      </w:r>
    </w:p>
    <w:p w:rsidR="003A6D9D" w:rsidRPr="00C038DF" w:rsidRDefault="003A6D9D" w:rsidP="00254E7E">
      <w:pPr>
        <w:spacing w:after="200" w:line="360" w:lineRule="auto"/>
        <w:ind w:left="705"/>
        <w:rPr>
          <w:sz w:val="24"/>
        </w:rPr>
      </w:pPr>
      <w:r>
        <w:rPr>
          <w:sz w:val="24"/>
        </w:rPr>
        <w:t>Relation établie entre une fonctionnalité et, soit un acteur ou une autre fonctionnalité.</w:t>
      </w:r>
    </w:p>
    <w:p w:rsidR="003A6D9D" w:rsidRDefault="003A6D9D" w:rsidP="003A6D9D">
      <w:pPr>
        <w:spacing w:after="200" w:line="360" w:lineRule="auto"/>
        <w:rPr>
          <w:b/>
          <w:sz w:val="24"/>
        </w:rPr>
      </w:pPr>
      <w:r>
        <w:rPr>
          <w:b/>
          <w:sz w:val="24"/>
        </w:rPr>
        <w:t>Chemin</w:t>
      </w:r>
    </w:p>
    <w:p w:rsidR="003A6D9D" w:rsidRPr="00EB154E" w:rsidRDefault="003A6D9D" w:rsidP="003A6D9D">
      <w:pPr>
        <w:spacing w:after="200" w:line="360" w:lineRule="auto"/>
        <w:ind w:left="705"/>
        <w:rPr>
          <w:sz w:val="24"/>
        </w:rPr>
      </w:pPr>
      <w:r>
        <w:rPr>
          <w:sz w:val="24"/>
        </w:rPr>
        <w:t xml:space="preserve">Emplacement précis sur un disque dur définit par la suite ordonnée des dossiers pour avoir accès au fichier recherché. </w:t>
      </w:r>
    </w:p>
    <w:p w:rsidR="003A6D9D" w:rsidRDefault="003A6D9D" w:rsidP="003A6D9D">
      <w:pPr>
        <w:spacing w:after="200" w:line="360" w:lineRule="auto"/>
        <w:rPr>
          <w:b/>
          <w:sz w:val="24"/>
        </w:rPr>
      </w:pPr>
      <w:r>
        <w:rPr>
          <w:b/>
          <w:sz w:val="24"/>
        </w:rPr>
        <w:t>Diagramme de séquence système (DSS)</w:t>
      </w:r>
    </w:p>
    <w:p w:rsidR="003A6D9D" w:rsidRPr="00CF4156" w:rsidRDefault="003A6D9D" w:rsidP="003A6D9D">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3A6D9D" w:rsidRDefault="003A6D9D" w:rsidP="003A6D9D">
      <w:pPr>
        <w:spacing w:after="200" w:line="360" w:lineRule="auto"/>
        <w:rPr>
          <w:b/>
          <w:sz w:val="24"/>
        </w:rPr>
      </w:pPr>
      <w:r>
        <w:rPr>
          <w:b/>
          <w:sz w:val="24"/>
        </w:rPr>
        <w:t>Domaine d’affaires</w:t>
      </w:r>
    </w:p>
    <w:p w:rsidR="00254E7E" w:rsidRDefault="003A6D9D" w:rsidP="003A6D9D">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254E7E" w:rsidRDefault="00254E7E">
      <w:pPr>
        <w:spacing w:after="200" w:line="276" w:lineRule="auto"/>
        <w:rPr>
          <w:sz w:val="24"/>
        </w:rPr>
      </w:pPr>
      <w:r>
        <w:rPr>
          <w:sz w:val="24"/>
        </w:rPr>
        <w:br w:type="page"/>
      </w:r>
    </w:p>
    <w:p w:rsidR="003A6D9D" w:rsidRPr="003A6D9D" w:rsidRDefault="003A6D9D" w:rsidP="003A6D9D">
      <w:pPr>
        <w:spacing w:after="200" w:line="360" w:lineRule="auto"/>
        <w:ind w:left="705"/>
        <w:rPr>
          <w:sz w:val="24"/>
        </w:rPr>
      </w:pPr>
    </w:p>
    <w:p w:rsidR="003A6D9D" w:rsidRDefault="003A6D9D" w:rsidP="003A6D9D">
      <w:pPr>
        <w:spacing w:after="200" w:line="360" w:lineRule="auto"/>
        <w:rPr>
          <w:b/>
          <w:sz w:val="24"/>
        </w:rPr>
      </w:pPr>
      <w:r>
        <w:rPr>
          <w:b/>
          <w:sz w:val="24"/>
        </w:rPr>
        <w:t>« Drag and drop »</w:t>
      </w:r>
    </w:p>
    <w:p w:rsidR="003A6D9D" w:rsidRPr="00275F58" w:rsidRDefault="003A6D9D" w:rsidP="003A6D9D">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3A6D9D" w:rsidRDefault="003A6D9D" w:rsidP="003A6D9D">
      <w:pPr>
        <w:spacing w:after="200" w:line="360" w:lineRule="auto"/>
        <w:rPr>
          <w:b/>
          <w:sz w:val="24"/>
        </w:rPr>
      </w:pPr>
      <w:r>
        <w:rPr>
          <w:b/>
          <w:sz w:val="24"/>
        </w:rPr>
        <w:t>Fenêtre</w:t>
      </w:r>
    </w:p>
    <w:p w:rsidR="003A6D9D" w:rsidRPr="007E4B87" w:rsidRDefault="003A6D9D" w:rsidP="003A6D9D">
      <w:pPr>
        <w:spacing w:after="200" w:line="360" w:lineRule="auto"/>
        <w:rPr>
          <w:sz w:val="24"/>
        </w:rPr>
      </w:pPr>
      <w:r>
        <w:rPr>
          <w:b/>
          <w:sz w:val="24"/>
        </w:rPr>
        <w:tab/>
      </w:r>
      <w:r>
        <w:rPr>
          <w:sz w:val="24"/>
        </w:rPr>
        <w:t>Zone d’affichage d’informations d’un programme.</w:t>
      </w:r>
    </w:p>
    <w:p w:rsidR="003A6D9D" w:rsidRDefault="003A6D9D" w:rsidP="003A6D9D">
      <w:pPr>
        <w:spacing w:after="200" w:line="360" w:lineRule="auto"/>
        <w:rPr>
          <w:b/>
          <w:sz w:val="24"/>
        </w:rPr>
      </w:pPr>
      <w:r>
        <w:rPr>
          <w:b/>
          <w:sz w:val="24"/>
        </w:rPr>
        <w:t>Fonction</w:t>
      </w:r>
    </w:p>
    <w:p w:rsidR="003A6D9D" w:rsidRDefault="003A6D9D" w:rsidP="003A6D9D">
      <w:pPr>
        <w:spacing w:after="200" w:line="360" w:lineRule="auto"/>
        <w:rPr>
          <w:sz w:val="24"/>
        </w:rPr>
      </w:pPr>
      <w:r>
        <w:rPr>
          <w:b/>
          <w:sz w:val="24"/>
        </w:rPr>
        <w:tab/>
      </w:r>
      <w:r>
        <w:rPr>
          <w:sz w:val="24"/>
        </w:rPr>
        <w:t>Bloc d’une séquence d’instructions visant un but, une fonctionnalité précise.</w:t>
      </w:r>
    </w:p>
    <w:p w:rsidR="000C1C46" w:rsidRDefault="000C1C46" w:rsidP="003A6D9D">
      <w:pPr>
        <w:spacing w:after="200" w:line="360" w:lineRule="auto"/>
        <w:rPr>
          <w:sz w:val="24"/>
        </w:rPr>
      </w:pPr>
      <w:r>
        <w:rPr>
          <w:b/>
          <w:sz w:val="24"/>
        </w:rPr>
        <w:t>JAVA</w:t>
      </w:r>
    </w:p>
    <w:p w:rsidR="000C1C46" w:rsidRPr="000C1C46" w:rsidRDefault="000C1C46" w:rsidP="003A6D9D">
      <w:pPr>
        <w:spacing w:after="200" w:line="360" w:lineRule="auto"/>
        <w:rPr>
          <w:sz w:val="24"/>
        </w:rPr>
      </w:pPr>
      <w:r>
        <w:rPr>
          <w:sz w:val="24"/>
        </w:rPr>
        <w:tab/>
        <w:t>Langage de programmation.</w:t>
      </w:r>
    </w:p>
    <w:p w:rsidR="003A6D9D" w:rsidRDefault="003A6D9D" w:rsidP="003A6D9D">
      <w:pPr>
        <w:spacing w:after="200" w:line="360" w:lineRule="auto"/>
        <w:rPr>
          <w:b/>
          <w:sz w:val="24"/>
        </w:rPr>
      </w:pPr>
      <w:r w:rsidRPr="006633BA">
        <w:rPr>
          <w:b/>
          <w:sz w:val="24"/>
        </w:rPr>
        <w:t>Logiciel</w:t>
      </w:r>
    </w:p>
    <w:p w:rsidR="003A6D9D" w:rsidRPr="00530FB7" w:rsidRDefault="003A6D9D" w:rsidP="003A6D9D">
      <w:pPr>
        <w:spacing w:after="200" w:line="360" w:lineRule="auto"/>
        <w:rPr>
          <w:sz w:val="24"/>
        </w:rPr>
      </w:pPr>
      <w:r>
        <w:rPr>
          <w:b/>
          <w:sz w:val="24"/>
        </w:rPr>
        <w:tab/>
      </w:r>
      <w:r>
        <w:rPr>
          <w:sz w:val="24"/>
        </w:rPr>
        <w:t>Ensemble d’instructions et de règles interprétable par un ordinateur.</w:t>
      </w:r>
    </w:p>
    <w:p w:rsidR="003A6D9D" w:rsidRDefault="003A6D9D" w:rsidP="003A6D9D">
      <w:pPr>
        <w:spacing w:after="200" w:line="360" w:lineRule="auto"/>
        <w:rPr>
          <w:b/>
          <w:sz w:val="24"/>
        </w:rPr>
      </w:pPr>
      <w:r>
        <w:rPr>
          <w:b/>
          <w:sz w:val="24"/>
        </w:rPr>
        <w:t>Multiplateforme</w:t>
      </w:r>
    </w:p>
    <w:p w:rsidR="003A6D9D" w:rsidRPr="000C66C6" w:rsidRDefault="003A6D9D" w:rsidP="003A6D9D">
      <w:pPr>
        <w:spacing w:after="200" w:line="360" w:lineRule="auto"/>
        <w:ind w:left="705"/>
        <w:rPr>
          <w:sz w:val="24"/>
        </w:rPr>
      </w:pPr>
      <w:r>
        <w:rPr>
          <w:sz w:val="24"/>
        </w:rPr>
        <w:t>Fonctionnant sur plusieurs plateformes, soit plusieurs ordinateurs/systèmes d’exploitation différents.</w:t>
      </w:r>
    </w:p>
    <w:p w:rsidR="003A6D9D" w:rsidRDefault="003A6D9D" w:rsidP="003A6D9D">
      <w:pPr>
        <w:spacing w:after="200" w:line="360" w:lineRule="auto"/>
        <w:rPr>
          <w:b/>
          <w:sz w:val="24"/>
        </w:rPr>
      </w:pPr>
      <w:r>
        <w:rPr>
          <w:b/>
          <w:sz w:val="24"/>
        </w:rPr>
        <w:t>Multiutilisateur</w:t>
      </w:r>
    </w:p>
    <w:p w:rsidR="003A6D9D" w:rsidRPr="00422A4A" w:rsidRDefault="003A6D9D" w:rsidP="003A6D9D">
      <w:pPr>
        <w:spacing w:after="200" w:line="360" w:lineRule="auto"/>
        <w:ind w:left="705"/>
        <w:rPr>
          <w:sz w:val="24"/>
        </w:rPr>
      </w:pPr>
      <w:r>
        <w:rPr>
          <w:sz w:val="24"/>
        </w:rPr>
        <w:t>Offrant la possibilité à plusieurs usagers d’interagir simultanément sur le même logiciel.</w:t>
      </w:r>
    </w:p>
    <w:p w:rsidR="003A6D9D" w:rsidRDefault="003A6D9D" w:rsidP="003A6D9D">
      <w:pPr>
        <w:spacing w:after="200" w:line="360" w:lineRule="auto"/>
        <w:rPr>
          <w:b/>
          <w:sz w:val="24"/>
        </w:rPr>
      </w:pPr>
      <w:r>
        <w:rPr>
          <w:b/>
          <w:sz w:val="24"/>
        </w:rPr>
        <w:t>PlanIFTicateur</w:t>
      </w:r>
    </w:p>
    <w:p w:rsidR="003A6D9D" w:rsidRDefault="003A6D9D" w:rsidP="003A6D9D">
      <w:pPr>
        <w:spacing w:after="200" w:line="360" w:lineRule="auto"/>
        <w:rPr>
          <w:sz w:val="24"/>
        </w:rPr>
      </w:pPr>
      <w:r>
        <w:rPr>
          <w:b/>
          <w:sz w:val="24"/>
        </w:rPr>
        <w:tab/>
      </w:r>
      <w:r>
        <w:rPr>
          <w:sz w:val="24"/>
        </w:rPr>
        <w:t>Nom du logiciel en développement pour le projet contenu dans ce document.</w:t>
      </w:r>
    </w:p>
    <w:p w:rsidR="003A6D9D" w:rsidRDefault="003A6D9D" w:rsidP="003A6D9D">
      <w:pPr>
        <w:spacing w:after="200" w:line="360" w:lineRule="auto"/>
        <w:rPr>
          <w:b/>
          <w:sz w:val="24"/>
        </w:rPr>
      </w:pPr>
      <w:r>
        <w:rPr>
          <w:b/>
          <w:sz w:val="24"/>
        </w:rPr>
        <w:lastRenderedPageBreak/>
        <w:t>Plateforme PC</w:t>
      </w:r>
    </w:p>
    <w:p w:rsidR="003A6D9D" w:rsidRPr="00716701" w:rsidRDefault="003A6D9D" w:rsidP="003A6D9D">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3A6D9D" w:rsidRDefault="003A6D9D" w:rsidP="003A6D9D">
      <w:pPr>
        <w:spacing w:after="200" w:line="360" w:lineRule="auto"/>
        <w:rPr>
          <w:b/>
          <w:sz w:val="24"/>
        </w:rPr>
      </w:pPr>
      <w:r>
        <w:rPr>
          <w:b/>
          <w:sz w:val="24"/>
        </w:rPr>
        <w:t>Presse-papier</w:t>
      </w:r>
    </w:p>
    <w:p w:rsidR="003A6D9D" w:rsidRPr="003A6360" w:rsidRDefault="003A6D9D" w:rsidP="003A6D9D">
      <w:pPr>
        <w:spacing w:after="200" w:line="360" w:lineRule="auto"/>
        <w:ind w:left="705"/>
        <w:rPr>
          <w:sz w:val="24"/>
        </w:rPr>
      </w:pPr>
      <w:r>
        <w:rPr>
          <w:sz w:val="24"/>
        </w:rPr>
        <w:t>Fonction intégrée dans tous les systèmes d’exploitation stockant des données que l’on souhaite déplacer ou copier.</w:t>
      </w:r>
    </w:p>
    <w:p w:rsidR="003A6D9D" w:rsidRDefault="003A6D9D" w:rsidP="003A6D9D">
      <w:pPr>
        <w:spacing w:after="200" w:line="360" w:lineRule="auto"/>
        <w:rPr>
          <w:b/>
          <w:sz w:val="24"/>
        </w:rPr>
      </w:pPr>
      <w:r>
        <w:rPr>
          <w:b/>
          <w:sz w:val="24"/>
        </w:rPr>
        <w:t>Programme</w:t>
      </w:r>
    </w:p>
    <w:p w:rsidR="003A6D9D" w:rsidRPr="00CE14E9" w:rsidRDefault="003A6D9D" w:rsidP="003A6D9D">
      <w:pPr>
        <w:spacing w:after="200" w:line="360" w:lineRule="auto"/>
        <w:ind w:left="705"/>
        <w:rPr>
          <w:sz w:val="24"/>
        </w:rPr>
      </w:pPr>
      <w:r>
        <w:rPr>
          <w:sz w:val="24"/>
        </w:rPr>
        <w:t>Succession d’instructions qu’un ordinateur peut exécuter afin d’accomplir des opérations.</w:t>
      </w:r>
    </w:p>
    <w:p w:rsidR="003A6D9D" w:rsidRDefault="003A6D9D" w:rsidP="003A6D9D">
      <w:pPr>
        <w:spacing w:after="200" w:line="360" w:lineRule="auto"/>
        <w:rPr>
          <w:b/>
          <w:sz w:val="24"/>
        </w:rPr>
      </w:pPr>
      <w:r>
        <w:rPr>
          <w:b/>
          <w:sz w:val="24"/>
        </w:rPr>
        <w:t>Serveur dédié</w:t>
      </w:r>
    </w:p>
    <w:p w:rsidR="003A6D9D" w:rsidRDefault="003A6D9D" w:rsidP="00254E7E">
      <w:pPr>
        <w:spacing w:after="200" w:line="360" w:lineRule="auto"/>
        <w:ind w:left="705"/>
        <w:rPr>
          <w:sz w:val="24"/>
        </w:rPr>
      </w:pPr>
      <w:r>
        <w:rPr>
          <w:sz w:val="24"/>
        </w:rPr>
        <w:t>Système informatique dont l’ensemble des ressources est dédié à un seul utilisateur.</w:t>
      </w:r>
    </w:p>
    <w:p w:rsidR="003A6D9D" w:rsidRDefault="003A6D9D" w:rsidP="003A6D9D">
      <w:pPr>
        <w:spacing w:after="200" w:line="360" w:lineRule="auto"/>
        <w:rPr>
          <w:b/>
          <w:sz w:val="24"/>
        </w:rPr>
      </w:pPr>
      <w:r>
        <w:rPr>
          <w:b/>
          <w:sz w:val="24"/>
        </w:rPr>
        <w:t>Serveur web</w:t>
      </w:r>
    </w:p>
    <w:p w:rsidR="003A6D9D" w:rsidRPr="002610B1" w:rsidRDefault="003A6D9D" w:rsidP="003A6D9D">
      <w:pPr>
        <w:spacing w:after="200" w:line="360" w:lineRule="auto"/>
        <w:ind w:left="705"/>
        <w:rPr>
          <w:sz w:val="24"/>
        </w:rPr>
      </w:pPr>
      <w:r>
        <w:rPr>
          <w:sz w:val="24"/>
        </w:rPr>
        <w:t>Système informatique qui a pour fonction la publication de sites web à la demande d’un autre système.</w:t>
      </w:r>
    </w:p>
    <w:p w:rsidR="003A6D9D" w:rsidRDefault="003A6D9D" w:rsidP="003A6D9D">
      <w:pPr>
        <w:spacing w:after="200" w:line="360" w:lineRule="auto"/>
        <w:rPr>
          <w:b/>
          <w:sz w:val="24"/>
        </w:rPr>
      </w:pPr>
      <w:r>
        <w:rPr>
          <w:b/>
          <w:sz w:val="24"/>
        </w:rPr>
        <w:t>Session</w:t>
      </w:r>
    </w:p>
    <w:p w:rsidR="00F21EBB" w:rsidRPr="00254E7E" w:rsidRDefault="003A6D9D" w:rsidP="00254E7E">
      <w:pPr>
        <w:spacing w:after="200" w:line="360" w:lineRule="auto"/>
        <w:ind w:left="705"/>
        <w:rPr>
          <w:sz w:val="24"/>
        </w:rPr>
      </w:pPr>
      <w:r>
        <w:rPr>
          <w:sz w:val="24"/>
        </w:rPr>
        <w:t>Période de 15 semaines durant laquelle un étudiant de l’université doit accomplir les objectifs de ses cours.</w:t>
      </w:r>
    </w:p>
    <w:p w:rsidR="00F21EBB" w:rsidRDefault="00F21EBB" w:rsidP="00F21EBB"/>
    <w:p w:rsidR="00F21EBB" w:rsidRDefault="00F21EBB" w:rsidP="00F21EBB"/>
    <w:p w:rsidR="005B7B64" w:rsidRDefault="005B7B64">
      <w:pPr>
        <w:spacing w:after="200" w:line="276" w:lineRule="auto"/>
        <w:rPr>
          <w:rFonts w:asciiTheme="majorHAnsi" w:eastAsiaTheme="majorEastAsia" w:hAnsiTheme="majorHAnsi" w:cstheme="majorBidi"/>
          <w:b/>
          <w:bCs/>
          <w:color w:val="4F81BD" w:themeColor="accent1"/>
          <w:sz w:val="26"/>
          <w:szCs w:val="26"/>
        </w:rPr>
      </w:pPr>
      <w:bookmarkStart w:id="12" w:name="_Toc412741813"/>
      <w:r>
        <w:br w:type="page"/>
      </w:r>
    </w:p>
    <w:p w:rsidR="00F21EBB" w:rsidRDefault="00F21EBB" w:rsidP="00F21EBB">
      <w:pPr>
        <w:pStyle w:val="Heading2"/>
      </w:pPr>
      <w:r>
        <w:lastRenderedPageBreak/>
        <w:t>Gestion de projet</w:t>
      </w:r>
      <w:bookmarkEnd w:id="12"/>
    </w:p>
    <w:p w:rsidR="00C06DFD" w:rsidRDefault="00C06DFD" w:rsidP="00C06DFD"/>
    <w:p w:rsidR="00C06DFD" w:rsidRPr="00A24551" w:rsidRDefault="00C06DFD" w:rsidP="00C06DFD">
      <w:pPr>
        <w:rPr>
          <w:b/>
          <w:i/>
        </w:rPr>
      </w:pPr>
      <w:r w:rsidRPr="00A24551">
        <w:rPr>
          <w:b/>
          <w:i/>
        </w:rPr>
        <w:t xml:space="preserve">Voir </w:t>
      </w:r>
      <w:proofErr w:type="spellStart"/>
      <w:r w:rsidRPr="00A24551">
        <w:rPr>
          <w:b/>
          <w:i/>
        </w:rPr>
        <w:t>diagrammeDeGant.gan</w:t>
      </w:r>
      <w:proofErr w:type="spellEnd"/>
    </w:p>
    <w:sectPr w:rsidR="00C06DFD" w:rsidRPr="00A245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2CD" w:rsidRDefault="008852CD" w:rsidP="00602700">
      <w:pPr>
        <w:spacing w:after="0" w:line="240" w:lineRule="auto"/>
      </w:pPr>
      <w:r>
        <w:separator/>
      </w:r>
    </w:p>
  </w:endnote>
  <w:endnote w:type="continuationSeparator" w:id="0">
    <w:p w:rsidR="008852CD" w:rsidRDefault="008852CD"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2CD" w:rsidRDefault="008852CD" w:rsidP="00602700">
      <w:pPr>
        <w:spacing w:after="0" w:line="240" w:lineRule="auto"/>
      </w:pPr>
      <w:r>
        <w:separator/>
      </w:r>
    </w:p>
  </w:footnote>
  <w:footnote w:type="continuationSeparator" w:id="0">
    <w:p w:rsidR="008852CD" w:rsidRDefault="008852CD"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20"/>
  </w:num>
  <w:num w:numId="6">
    <w:abstractNumId w:val="14"/>
  </w:num>
  <w:num w:numId="7">
    <w:abstractNumId w:val="21"/>
  </w:num>
  <w:num w:numId="8">
    <w:abstractNumId w:val="19"/>
  </w:num>
  <w:num w:numId="9">
    <w:abstractNumId w:val="4"/>
  </w:num>
  <w:num w:numId="10">
    <w:abstractNumId w:val="12"/>
  </w:num>
  <w:num w:numId="11">
    <w:abstractNumId w:val="9"/>
  </w:num>
  <w:num w:numId="12">
    <w:abstractNumId w:val="15"/>
  </w:num>
  <w:num w:numId="13">
    <w:abstractNumId w:val="17"/>
  </w:num>
  <w:num w:numId="14">
    <w:abstractNumId w:val="23"/>
  </w:num>
  <w:num w:numId="15">
    <w:abstractNumId w:val="5"/>
  </w:num>
  <w:num w:numId="16">
    <w:abstractNumId w:val="16"/>
  </w:num>
  <w:num w:numId="17">
    <w:abstractNumId w:val="22"/>
  </w:num>
  <w:num w:numId="18">
    <w:abstractNumId w:val="8"/>
  </w:num>
  <w:num w:numId="19">
    <w:abstractNumId w:val="6"/>
  </w:num>
  <w:num w:numId="20">
    <w:abstractNumId w:val="10"/>
  </w:num>
  <w:num w:numId="21">
    <w:abstractNumId w:val="1"/>
  </w:num>
  <w:num w:numId="22">
    <w:abstractNumId w:val="0"/>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0F5A"/>
    <w:rsid w:val="00006F43"/>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127A"/>
    <w:rsid w:val="00085540"/>
    <w:rsid w:val="0008786A"/>
    <w:rsid w:val="00091CB5"/>
    <w:rsid w:val="00091E0A"/>
    <w:rsid w:val="00096EF9"/>
    <w:rsid w:val="000A152D"/>
    <w:rsid w:val="000A6CD4"/>
    <w:rsid w:val="000B1566"/>
    <w:rsid w:val="000C1C46"/>
    <w:rsid w:val="000C42C8"/>
    <w:rsid w:val="000C43B2"/>
    <w:rsid w:val="000C66C6"/>
    <w:rsid w:val="000D28D6"/>
    <w:rsid w:val="000D4224"/>
    <w:rsid w:val="000E4E15"/>
    <w:rsid w:val="000F6F3E"/>
    <w:rsid w:val="0010187A"/>
    <w:rsid w:val="00103674"/>
    <w:rsid w:val="00106837"/>
    <w:rsid w:val="0010708B"/>
    <w:rsid w:val="001116AB"/>
    <w:rsid w:val="001148F1"/>
    <w:rsid w:val="00132D17"/>
    <w:rsid w:val="00144066"/>
    <w:rsid w:val="00144F77"/>
    <w:rsid w:val="00145133"/>
    <w:rsid w:val="00151D2E"/>
    <w:rsid w:val="0015278E"/>
    <w:rsid w:val="00174D34"/>
    <w:rsid w:val="0017614B"/>
    <w:rsid w:val="00176763"/>
    <w:rsid w:val="001777BF"/>
    <w:rsid w:val="00181764"/>
    <w:rsid w:val="001942E4"/>
    <w:rsid w:val="001964B4"/>
    <w:rsid w:val="001A1D0D"/>
    <w:rsid w:val="001A31FA"/>
    <w:rsid w:val="001A5C01"/>
    <w:rsid w:val="001B70B8"/>
    <w:rsid w:val="001B767E"/>
    <w:rsid w:val="001C321B"/>
    <w:rsid w:val="001C36D2"/>
    <w:rsid w:val="001C76CE"/>
    <w:rsid w:val="001D4D07"/>
    <w:rsid w:val="001D7CED"/>
    <w:rsid w:val="001E081B"/>
    <w:rsid w:val="001F77BE"/>
    <w:rsid w:val="00213105"/>
    <w:rsid w:val="00221AD9"/>
    <w:rsid w:val="00224B5D"/>
    <w:rsid w:val="002258B2"/>
    <w:rsid w:val="00226931"/>
    <w:rsid w:val="0023148F"/>
    <w:rsid w:val="00241227"/>
    <w:rsid w:val="00243EF0"/>
    <w:rsid w:val="00254E7E"/>
    <w:rsid w:val="002610B1"/>
    <w:rsid w:val="002614D1"/>
    <w:rsid w:val="00263841"/>
    <w:rsid w:val="002664AE"/>
    <w:rsid w:val="00275F58"/>
    <w:rsid w:val="002806B6"/>
    <w:rsid w:val="00283F2B"/>
    <w:rsid w:val="002859E7"/>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17C5"/>
    <w:rsid w:val="002E59D6"/>
    <w:rsid w:val="002E6247"/>
    <w:rsid w:val="002F2366"/>
    <w:rsid w:val="002F40A1"/>
    <w:rsid w:val="002F69C4"/>
    <w:rsid w:val="003001E0"/>
    <w:rsid w:val="00300AA7"/>
    <w:rsid w:val="00302B83"/>
    <w:rsid w:val="00312057"/>
    <w:rsid w:val="00314DA4"/>
    <w:rsid w:val="00320E0F"/>
    <w:rsid w:val="003267B4"/>
    <w:rsid w:val="00336F45"/>
    <w:rsid w:val="0034516A"/>
    <w:rsid w:val="0034633D"/>
    <w:rsid w:val="0035208F"/>
    <w:rsid w:val="0035216B"/>
    <w:rsid w:val="0036390A"/>
    <w:rsid w:val="00363A52"/>
    <w:rsid w:val="00364163"/>
    <w:rsid w:val="003757B5"/>
    <w:rsid w:val="00381A7C"/>
    <w:rsid w:val="00382C3D"/>
    <w:rsid w:val="003863C2"/>
    <w:rsid w:val="003869E5"/>
    <w:rsid w:val="00396AC4"/>
    <w:rsid w:val="003A6360"/>
    <w:rsid w:val="003A6D9D"/>
    <w:rsid w:val="003B521C"/>
    <w:rsid w:val="003C0676"/>
    <w:rsid w:val="003C58CB"/>
    <w:rsid w:val="003E096D"/>
    <w:rsid w:val="003E0F47"/>
    <w:rsid w:val="003E440A"/>
    <w:rsid w:val="003F1929"/>
    <w:rsid w:val="003F3410"/>
    <w:rsid w:val="0040501B"/>
    <w:rsid w:val="0041380E"/>
    <w:rsid w:val="004139C3"/>
    <w:rsid w:val="00416042"/>
    <w:rsid w:val="0042150D"/>
    <w:rsid w:val="00422A4A"/>
    <w:rsid w:val="0042466F"/>
    <w:rsid w:val="0043091D"/>
    <w:rsid w:val="00432AC5"/>
    <w:rsid w:val="00436565"/>
    <w:rsid w:val="0044354E"/>
    <w:rsid w:val="004552B8"/>
    <w:rsid w:val="00455D6B"/>
    <w:rsid w:val="004723CB"/>
    <w:rsid w:val="00483025"/>
    <w:rsid w:val="00491BF8"/>
    <w:rsid w:val="00492459"/>
    <w:rsid w:val="004A2DDF"/>
    <w:rsid w:val="004A50A1"/>
    <w:rsid w:val="004B1570"/>
    <w:rsid w:val="004B3C2F"/>
    <w:rsid w:val="004B4483"/>
    <w:rsid w:val="004B7779"/>
    <w:rsid w:val="004C26DF"/>
    <w:rsid w:val="004C6F06"/>
    <w:rsid w:val="004D0740"/>
    <w:rsid w:val="004D3072"/>
    <w:rsid w:val="004D36D2"/>
    <w:rsid w:val="004E4973"/>
    <w:rsid w:val="004F52CD"/>
    <w:rsid w:val="004F742E"/>
    <w:rsid w:val="005101F5"/>
    <w:rsid w:val="00510915"/>
    <w:rsid w:val="00510D64"/>
    <w:rsid w:val="00511D22"/>
    <w:rsid w:val="005233B1"/>
    <w:rsid w:val="005275DD"/>
    <w:rsid w:val="00530FB7"/>
    <w:rsid w:val="005322D1"/>
    <w:rsid w:val="00535631"/>
    <w:rsid w:val="00536C9C"/>
    <w:rsid w:val="00547861"/>
    <w:rsid w:val="00547B18"/>
    <w:rsid w:val="005519B5"/>
    <w:rsid w:val="00553143"/>
    <w:rsid w:val="00553977"/>
    <w:rsid w:val="00565863"/>
    <w:rsid w:val="00566D50"/>
    <w:rsid w:val="00566EB2"/>
    <w:rsid w:val="00567E13"/>
    <w:rsid w:val="00577D5C"/>
    <w:rsid w:val="00580655"/>
    <w:rsid w:val="00580788"/>
    <w:rsid w:val="00583F25"/>
    <w:rsid w:val="005865DD"/>
    <w:rsid w:val="00592AB2"/>
    <w:rsid w:val="005932B3"/>
    <w:rsid w:val="005959AC"/>
    <w:rsid w:val="00596F46"/>
    <w:rsid w:val="005A4137"/>
    <w:rsid w:val="005A4719"/>
    <w:rsid w:val="005B113E"/>
    <w:rsid w:val="005B7B64"/>
    <w:rsid w:val="005D4010"/>
    <w:rsid w:val="005E1BC8"/>
    <w:rsid w:val="005E2A3F"/>
    <w:rsid w:val="005E43FA"/>
    <w:rsid w:val="005E5A09"/>
    <w:rsid w:val="005E62BA"/>
    <w:rsid w:val="005E6DC0"/>
    <w:rsid w:val="005F6E1D"/>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87FF7"/>
    <w:rsid w:val="00690010"/>
    <w:rsid w:val="006937E6"/>
    <w:rsid w:val="00694A9C"/>
    <w:rsid w:val="0069564F"/>
    <w:rsid w:val="006A29B6"/>
    <w:rsid w:val="006B24F3"/>
    <w:rsid w:val="006B3650"/>
    <w:rsid w:val="006B3D48"/>
    <w:rsid w:val="006B5452"/>
    <w:rsid w:val="006D0D00"/>
    <w:rsid w:val="006D4BB7"/>
    <w:rsid w:val="006D74CC"/>
    <w:rsid w:val="006E18FD"/>
    <w:rsid w:val="006E538A"/>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142B"/>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25FBE"/>
    <w:rsid w:val="00835964"/>
    <w:rsid w:val="0084149D"/>
    <w:rsid w:val="0084523E"/>
    <w:rsid w:val="00852224"/>
    <w:rsid w:val="00862E6F"/>
    <w:rsid w:val="00867454"/>
    <w:rsid w:val="0087793C"/>
    <w:rsid w:val="008852CD"/>
    <w:rsid w:val="00886B76"/>
    <w:rsid w:val="008920BA"/>
    <w:rsid w:val="008929B7"/>
    <w:rsid w:val="00893911"/>
    <w:rsid w:val="008967C7"/>
    <w:rsid w:val="008A12FA"/>
    <w:rsid w:val="008A5FDA"/>
    <w:rsid w:val="008B3049"/>
    <w:rsid w:val="008B53DB"/>
    <w:rsid w:val="008B72C9"/>
    <w:rsid w:val="008C1564"/>
    <w:rsid w:val="008C3ED3"/>
    <w:rsid w:val="008C6633"/>
    <w:rsid w:val="008D1122"/>
    <w:rsid w:val="008F168F"/>
    <w:rsid w:val="008F6C0E"/>
    <w:rsid w:val="00902F73"/>
    <w:rsid w:val="00903257"/>
    <w:rsid w:val="009114E5"/>
    <w:rsid w:val="00914F47"/>
    <w:rsid w:val="00922E2C"/>
    <w:rsid w:val="009237DA"/>
    <w:rsid w:val="0092414C"/>
    <w:rsid w:val="00926209"/>
    <w:rsid w:val="00927914"/>
    <w:rsid w:val="00937454"/>
    <w:rsid w:val="00963F19"/>
    <w:rsid w:val="00964239"/>
    <w:rsid w:val="00965005"/>
    <w:rsid w:val="00970935"/>
    <w:rsid w:val="00976CC1"/>
    <w:rsid w:val="00984F4C"/>
    <w:rsid w:val="00985CFA"/>
    <w:rsid w:val="009865D4"/>
    <w:rsid w:val="009876D5"/>
    <w:rsid w:val="009958BE"/>
    <w:rsid w:val="009A4716"/>
    <w:rsid w:val="009A53B5"/>
    <w:rsid w:val="009B0DAD"/>
    <w:rsid w:val="009B20ED"/>
    <w:rsid w:val="009B36D8"/>
    <w:rsid w:val="009C4021"/>
    <w:rsid w:val="009C5004"/>
    <w:rsid w:val="009C5072"/>
    <w:rsid w:val="009D5A7F"/>
    <w:rsid w:val="009E5D77"/>
    <w:rsid w:val="009E6022"/>
    <w:rsid w:val="00A04E95"/>
    <w:rsid w:val="00A1493C"/>
    <w:rsid w:val="00A14BDB"/>
    <w:rsid w:val="00A222AD"/>
    <w:rsid w:val="00A24551"/>
    <w:rsid w:val="00A37CD1"/>
    <w:rsid w:val="00A40913"/>
    <w:rsid w:val="00A42167"/>
    <w:rsid w:val="00A43126"/>
    <w:rsid w:val="00A44E7E"/>
    <w:rsid w:val="00A47150"/>
    <w:rsid w:val="00A557EF"/>
    <w:rsid w:val="00A55EEC"/>
    <w:rsid w:val="00A71175"/>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25674"/>
    <w:rsid w:val="00B41F00"/>
    <w:rsid w:val="00B43A80"/>
    <w:rsid w:val="00B5075F"/>
    <w:rsid w:val="00B50AD2"/>
    <w:rsid w:val="00B558FF"/>
    <w:rsid w:val="00B61341"/>
    <w:rsid w:val="00B65147"/>
    <w:rsid w:val="00B65FAB"/>
    <w:rsid w:val="00B664AA"/>
    <w:rsid w:val="00B73578"/>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06DFD"/>
    <w:rsid w:val="00C1424C"/>
    <w:rsid w:val="00C17DBF"/>
    <w:rsid w:val="00C208E5"/>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A650F"/>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33E5"/>
    <w:rsid w:val="00D5486A"/>
    <w:rsid w:val="00D66564"/>
    <w:rsid w:val="00D73D06"/>
    <w:rsid w:val="00D85C7A"/>
    <w:rsid w:val="00D91252"/>
    <w:rsid w:val="00D91EC1"/>
    <w:rsid w:val="00D92C10"/>
    <w:rsid w:val="00D973AD"/>
    <w:rsid w:val="00D97EB5"/>
    <w:rsid w:val="00DA572F"/>
    <w:rsid w:val="00DB0C30"/>
    <w:rsid w:val="00DB3B11"/>
    <w:rsid w:val="00DC17CE"/>
    <w:rsid w:val="00DC7ECB"/>
    <w:rsid w:val="00DD0A49"/>
    <w:rsid w:val="00DD134F"/>
    <w:rsid w:val="00DD2087"/>
    <w:rsid w:val="00DE3C6F"/>
    <w:rsid w:val="00DE5C19"/>
    <w:rsid w:val="00DE7223"/>
    <w:rsid w:val="00E05010"/>
    <w:rsid w:val="00E058E9"/>
    <w:rsid w:val="00E119C2"/>
    <w:rsid w:val="00E174B5"/>
    <w:rsid w:val="00E203C4"/>
    <w:rsid w:val="00E210C1"/>
    <w:rsid w:val="00E260EF"/>
    <w:rsid w:val="00E34F14"/>
    <w:rsid w:val="00E40AAD"/>
    <w:rsid w:val="00E4148F"/>
    <w:rsid w:val="00E44BBC"/>
    <w:rsid w:val="00E51629"/>
    <w:rsid w:val="00E51A8A"/>
    <w:rsid w:val="00E66708"/>
    <w:rsid w:val="00E677DC"/>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06DD9"/>
    <w:rsid w:val="00F10D86"/>
    <w:rsid w:val="00F13B9A"/>
    <w:rsid w:val="00F2195E"/>
    <w:rsid w:val="00F21EBB"/>
    <w:rsid w:val="00F24DDB"/>
    <w:rsid w:val="00F3475C"/>
    <w:rsid w:val="00F40615"/>
    <w:rsid w:val="00F52E87"/>
    <w:rsid w:val="00F578ED"/>
    <w:rsid w:val="00F61399"/>
    <w:rsid w:val="00F71F39"/>
    <w:rsid w:val="00F8072B"/>
    <w:rsid w:val="00F901B3"/>
    <w:rsid w:val="00F91536"/>
    <w:rsid w:val="00F9592E"/>
    <w:rsid w:val="00FA0E48"/>
    <w:rsid w:val="00FA7BBC"/>
    <w:rsid w:val="00FC0B1D"/>
    <w:rsid w:val="00FC5B55"/>
    <w:rsid w:val="00FE15D1"/>
    <w:rsid w:val="00FE60A7"/>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otioloman.yeo.1@ulaval.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Gabriel.gadoury.1@ulaval.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ou.khouma.1@ulaval.ca"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mailto:Philippe.chayer.1@ulaval.ca"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8FA486-7BA7-4A41-8763-3EA0B321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15</Pages>
  <Words>1175</Words>
  <Characters>6468</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505</cp:revision>
  <cp:lastPrinted>2015-02-17T18:31:00Z</cp:lastPrinted>
  <dcterms:created xsi:type="dcterms:W3CDTF">2015-01-27T17:28:00Z</dcterms:created>
  <dcterms:modified xsi:type="dcterms:W3CDTF">2015-03-03T15:34:00Z</dcterms:modified>
</cp:coreProperties>
</file>