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65CDC" w14:textId="77777777" w:rsidR="00BA38DA" w:rsidRDefault="00BA38DA" w:rsidP="00BA38DA">
      <w:pPr>
        <w:rPr>
          <w:lang w:val="en-US"/>
        </w:rPr>
      </w:pPr>
    </w:p>
    <w:p w14:paraId="26B65CDD" w14:textId="77777777" w:rsidR="00BA38DA" w:rsidRDefault="00BA38DA" w:rsidP="00BA38DA">
      <w:pPr>
        <w:rPr>
          <w:lang w:val="en-US"/>
        </w:rPr>
      </w:pPr>
    </w:p>
    <w:p w14:paraId="26B65CDE" w14:textId="77777777" w:rsidR="00BB0E8F" w:rsidRDefault="00BB0E8F" w:rsidP="00EF1D09">
      <w:pPr>
        <w:jc w:val="center"/>
        <w:rPr>
          <w:sz w:val="52"/>
          <w:szCs w:val="52"/>
          <w:lang w:val="en-US"/>
        </w:rPr>
      </w:pPr>
    </w:p>
    <w:p w14:paraId="26B65CDF" w14:textId="61ACDD85" w:rsidR="00EF1D09" w:rsidRDefault="0078395A" w:rsidP="00EF1D09">
      <w:pPr>
        <w:jc w:val="center"/>
        <w:rPr>
          <w:sz w:val="52"/>
          <w:szCs w:val="52"/>
          <w:lang w:val="en-US"/>
        </w:rPr>
      </w:pPr>
      <w:r>
        <w:rPr>
          <w:sz w:val="52"/>
          <w:szCs w:val="52"/>
          <w:lang w:val="en-US"/>
        </w:rPr>
        <w:t>SD3K Quick Start</w:t>
      </w:r>
      <w:r w:rsidR="00F308D4">
        <w:rPr>
          <w:sz w:val="52"/>
          <w:szCs w:val="52"/>
          <w:lang w:val="en-US"/>
        </w:rPr>
        <w:t xml:space="preserve"> Guide</w:t>
      </w:r>
    </w:p>
    <w:p w14:paraId="5253C9E7" w14:textId="7375922F" w:rsidR="0078395A" w:rsidRDefault="0078395A" w:rsidP="0058399B">
      <w:pPr>
        <w:jc w:val="center"/>
        <w:rPr>
          <w:i/>
          <w:lang w:val="en-US"/>
        </w:rPr>
      </w:pPr>
      <w:r>
        <w:rPr>
          <w:i/>
          <w:lang w:val="en-US"/>
        </w:rPr>
        <w:t xml:space="preserve">Smart grid </w:t>
      </w:r>
      <w:proofErr w:type="spellStart"/>
      <w:r>
        <w:rPr>
          <w:i/>
          <w:lang w:val="en-US"/>
        </w:rPr>
        <w:t>Synchrophasor</w:t>
      </w:r>
      <w:proofErr w:type="spellEnd"/>
      <w:r>
        <w:rPr>
          <w:i/>
          <w:lang w:val="en-US"/>
        </w:rPr>
        <w:t xml:space="preserve"> Software Development Toolkit</w:t>
      </w:r>
    </w:p>
    <w:p w14:paraId="29A0F9AC" w14:textId="77777777" w:rsidR="00F308D4" w:rsidRDefault="00F308D4" w:rsidP="00BA38DA">
      <w:pPr>
        <w:jc w:val="center"/>
        <w:rPr>
          <w:sz w:val="52"/>
          <w:szCs w:val="52"/>
          <w:lang w:val="en-US"/>
        </w:rPr>
      </w:pPr>
      <w:bookmarkStart w:id="0" w:name="_GoBack"/>
      <w:bookmarkEnd w:id="0"/>
    </w:p>
    <w:p w14:paraId="6FAE1318" w14:textId="22C639B7" w:rsidR="00F308D4" w:rsidRDefault="00F308D4" w:rsidP="00BA38DA">
      <w:pPr>
        <w:jc w:val="center"/>
        <w:rPr>
          <w:sz w:val="52"/>
          <w:szCs w:val="52"/>
          <w:lang w:val="en-US"/>
        </w:rPr>
      </w:pPr>
      <w:r>
        <w:rPr>
          <w:sz w:val="52"/>
          <w:szCs w:val="52"/>
          <w:lang w:val="en-US"/>
        </w:rPr>
        <w:t>Repository</w:t>
      </w:r>
    </w:p>
    <w:p w14:paraId="3FBB1859" w14:textId="041F640D" w:rsidR="00F308D4" w:rsidRPr="008266CC" w:rsidRDefault="00F308D4" w:rsidP="00BA38DA">
      <w:pPr>
        <w:jc w:val="center"/>
        <w:rPr>
          <w:sz w:val="52"/>
          <w:szCs w:val="52"/>
          <w:lang w:val="en-US"/>
        </w:rPr>
      </w:pPr>
      <w:hyperlink r:id="rId11" w:history="1">
        <w:r w:rsidRPr="00F028ED">
          <w:rPr>
            <w:rStyle w:val="Hyperlink"/>
            <w:sz w:val="52"/>
            <w:szCs w:val="52"/>
            <w:lang w:val="en-US"/>
          </w:rPr>
          <w:t>https://github.com/SmarTS-Lab-Parapluie/S3DK</w:t>
        </w:r>
      </w:hyperlink>
      <w:r>
        <w:rPr>
          <w:sz w:val="52"/>
          <w:szCs w:val="52"/>
          <w:lang w:val="en-US"/>
        </w:rPr>
        <w:t xml:space="preserve"> </w:t>
      </w:r>
    </w:p>
    <w:p w14:paraId="26B65CE4" w14:textId="77777777" w:rsidR="00BA38DA" w:rsidRDefault="00BA38DA" w:rsidP="00BA38DA">
      <w:pPr>
        <w:jc w:val="center"/>
        <w:rPr>
          <w:sz w:val="32"/>
          <w:szCs w:val="32"/>
        </w:rPr>
      </w:pPr>
    </w:p>
    <w:p w14:paraId="26B65CE6" w14:textId="77777777" w:rsidR="00EF1D09" w:rsidRDefault="00EF1D09" w:rsidP="00BA38DA">
      <w:pPr>
        <w:rPr>
          <w:sz w:val="24"/>
          <w:szCs w:val="24"/>
        </w:rPr>
      </w:pPr>
    </w:p>
    <w:p w14:paraId="26B65CE7" w14:textId="77777777" w:rsidR="00EF1D09" w:rsidRDefault="00EF1D09" w:rsidP="00BA38DA">
      <w:pPr>
        <w:rPr>
          <w:sz w:val="24"/>
          <w:szCs w:val="24"/>
        </w:rPr>
      </w:pPr>
    </w:p>
    <w:p w14:paraId="26B65CE9" w14:textId="77777777" w:rsidR="00EF1D09" w:rsidRDefault="00EF1D09" w:rsidP="00BA38DA">
      <w:pPr>
        <w:rPr>
          <w:sz w:val="24"/>
          <w:szCs w:val="24"/>
        </w:rPr>
      </w:pPr>
    </w:p>
    <w:p w14:paraId="26B65CEA" w14:textId="77777777" w:rsidR="00BA38DA" w:rsidRPr="00543A2E" w:rsidRDefault="005741B0" w:rsidP="00BA38DA">
      <w:pPr>
        <w:rPr>
          <w:sz w:val="24"/>
          <w:szCs w:val="24"/>
        </w:rPr>
      </w:pPr>
      <w:r>
        <w:rPr>
          <w:sz w:val="24"/>
          <w:szCs w:val="24"/>
        </w:rPr>
        <w:t>Revision History</w:t>
      </w:r>
    </w:p>
    <w:tbl>
      <w:tblPr>
        <w:tblStyle w:val="TableGrid"/>
        <w:tblW w:w="0" w:type="auto"/>
        <w:tblLook w:val="04A0" w:firstRow="1" w:lastRow="0" w:firstColumn="1" w:lastColumn="0" w:noHBand="0" w:noVBand="1"/>
      </w:tblPr>
      <w:tblGrid>
        <w:gridCol w:w="944"/>
        <w:gridCol w:w="1574"/>
        <w:gridCol w:w="2268"/>
        <w:gridCol w:w="4502"/>
      </w:tblGrid>
      <w:tr w:rsidR="00BA38DA" w:rsidRPr="00104374" w14:paraId="26B65CEF" w14:textId="77777777" w:rsidTr="0078395A">
        <w:trPr>
          <w:trHeight w:val="300"/>
        </w:trPr>
        <w:tc>
          <w:tcPr>
            <w:tcW w:w="944" w:type="dxa"/>
          </w:tcPr>
          <w:p w14:paraId="26B65CEB" w14:textId="77777777" w:rsidR="00BA38DA" w:rsidRPr="00104374" w:rsidRDefault="005741B0" w:rsidP="00104374">
            <w:pPr>
              <w:pStyle w:val="NoSpacing"/>
              <w:rPr>
                <w:b/>
              </w:rPr>
            </w:pPr>
            <w:r>
              <w:rPr>
                <w:b/>
              </w:rPr>
              <w:t>Version</w:t>
            </w:r>
          </w:p>
        </w:tc>
        <w:tc>
          <w:tcPr>
            <w:tcW w:w="1574" w:type="dxa"/>
          </w:tcPr>
          <w:p w14:paraId="26B65CEC" w14:textId="77777777" w:rsidR="00BA38DA" w:rsidRPr="00104374" w:rsidRDefault="005741B0" w:rsidP="00104374">
            <w:pPr>
              <w:pStyle w:val="NoSpacing"/>
              <w:rPr>
                <w:b/>
              </w:rPr>
            </w:pPr>
            <w:r>
              <w:rPr>
                <w:b/>
              </w:rPr>
              <w:t>Date</w:t>
            </w:r>
          </w:p>
        </w:tc>
        <w:tc>
          <w:tcPr>
            <w:tcW w:w="2268" w:type="dxa"/>
          </w:tcPr>
          <w:p w14:paraId="26B65CED" w14:textId="77777777" w:rsidR="00BA38DA" w:rsidRPr="00104374" w:rsidRDefault="005741B0" w:rsidP="00104374">
            <w:pPr>
              <w:pStyle w:val="NoSpacing"/>
              <w:rPr>
                <w:b/>
              </w:rPr>
            </w:pPr>
            <w:r>
              <w:rPr>
                <w:b/>
              </w:rPr>
              <w:t>User</w:t>
            </w:r>
          </w:p>
        </w:tc>
        <w:tc>
          <w:tcPr>
            <w:tcW w:w="4502" w:type="dxa"/>
          </w:tcPr>
          <w:p w14:paraId="26B65CEE" w14:textId="77777777" w:rsidR="00BA38DA" w:rsidRPr="00104374" w:rsidRDefault="005741B0" w:rsidP="00104374">
            <w:pPr>
              <w:pStyle w:val="NoSpacing"/>
              <w:rPr>
                <w:b/>
              </w:rPr>
            </w:pPr>
            <w:r>
              <w:rPr>
                <w:b/>
              </w:rPr>
              <w:t>Comment</w:t>
            </w:r>
          </w:p>
        </w:tc>
      </w:tr>
      <w:tr w:rsidR="00BA38DA" w:rsidRPr="00BA38DA" w14:paraId="26B65CF4" w14:textId="77777777">
        <w:tc>
          <w:tcPr>
            <w:tcW w:w="944" w:type="dxa"/>
          </w:tcPr>
          <w:p w14:paraId="26B65CF0" w14:textId="77777777" w:rsidR="00BA38DA" w:rsidRDefault="00BA38DA" w:rsidP="00104374">
            <w:pPr>
              <w:pStyle w:val="NoSpacing"/>
            </w:pPr>
            <w:r>
              <w:t>1</w:t>
            </w:r>
          </w:p>
        </w:tc>
        <w:tc>
          <w:tcPr>
            <w:tcW w:w="1574" w:type="dxa"/>
          </w:tcPr>
          <w:p w14:paraId="26B65CF1" w14:textId="7A917835" w:rsidR="00BA38DA" w:rsidRPr="00BA38DA" w:rsidRDefault="0078395A" w:rsidP="007E74B9">
            <w:pPr>
              <w:pStyle w:val="NoSpacing"/>
              <w:rPr>
                <w:lang w:val="en-US"/>
              </w:rPr>
            </w:pPr>
            <w:r>
              <w:rPr>
                <w:lang w:val="en-US"/>
              </w:rPr>
              <w:t>206-07-14</w:t>
            </w:r>
          </w:p>
        </w:tc>
        <w:tc>
          <w:tcPr>
            <w:tcW w:w="2268" w:type="dxa"/>
          </w:tcPr>
          <w:p w14:paraId="26B65CF2" w14:textId="37BF3A48" w:rsidR="00BA38DA" w:rsidRPr="00BA38DA" w:rsidRDefault="0078395A" w:rsidP="00104374">
            <w:pPr>
              <w:pStyle w:val="NoSpacing"/>
              <w:rPr>
                <w:lang w:val="en-US"/>
              </w:rPr>
            </w:pPr>
            <w:r>
              <w:rPr>
                <w:lang w:val="en-US"/>
              </w:rPr>
              <w:t>L. Vanfretti</w:t>
            </w:r>
          </w:p>
        </w:tc>
        <w:tc>
          <w:tcPr>
            <w:tcW w:w="4502" w:type="dxa"/>
          </w:tcPr>
          <w:p w14:paraId="26B65CF3" w14:textId="45C35095" w:rsidR="00BA38DA" w:rsidRPr="00BA38DA" w:rsidRDefault="0078395A" w:rsidP="00104374">
            <w:pPr>
              <w:pStyle w:val="NoSpacing"/>
              <w:rPr>
                <w:lang w:val="en-US"/>
              </w:rPr>
            </w:pPr>
            <w:r>
              <w:rPr>
                <w:lang w:val="en-US"/>
              </w:rPr>
              <w:t>First Version – General Installation from Source is Missing</w:t>
            </w:r>
          </w:p>
        </w:tc>
      </w:tr>
    </w:tbl>
    <w:p w14:paraId="26B65CFA" w14:textId="77777777" w:rsidR="00BA38DA" w:rsidRPr="00BA38DA" w:rsidRDefault="00BA38DA" w:rsidP="00BA38DA">
      <w:pPr>
        <w:rPr>
          <w:lang w:val="en-US"/>
        </w:rPr>
      </w:pPr>
    </w:p>
    <w:p w14:paraId="5972B4DB" w14:textId="77777777" w:rsidR="0078395A" w:rsidRDefault="0078395A">
      <w:pPr>
        <w:rPr>
          <w:rFonts w:asciiTheme="majorHAnsi" w:eastAsiaTheme="majorEastAsia" w:hAnsiTheme="majorHAnsi" w:cstheme="majorBidi"/>
          <w:b/>
          <w:bCs/>
          <w:sz w:val="28"/>
          <w:szCs w:val="28"/>
        </w:rPr>
      </w:pPr>
      <w:r>
        <w:br w:type="page"/>
      </w:r>
    </w:p>
    <w:p w14:paraId="26B65CFF" w14:textId="70F7472E" w:rsidR="004F3431" w:rsidRDefault="005741B0" w:rsidP="00104374">
      <w:pPr>
        <w:pStyle w:val="Heading1"/>
      </w:pPr>
      <w:proofErr w:type="spellStart"/>
      <w:r>
        <w:lastRenderedPageBreak/>
        <w:t>Introduction</w:t>
      </w:r>
      <w:proofErr w:type="spellEnd"/>
    </w:p>
    <w:p w14:paraId="26B65D74" w14:textId="55993F6C" w:rsidR="00104374" w:rsidRDefault="00DE3878" w:rsidP="003A324D">
      <w:pPr>
        <w:pStyle w:val="Heading2"/>
        <w:rPr>
          <w:lang w:bidi="en-US"/>
        </w:rPr>
      </w:pPr>
      <w:r>
        <w:rPr>
          <w:lang w:bidi="en-US"/>
        </w:rPr>
        <w:t>Background</w:t>
      </w:r>
    </w:p>
    <w:p w14:paraId="352E8B0D" w14:textId="1BBD1E4D" w:rsidR="00DE3878" w:rsidRDefault="00F853B5" w:rsidP="00104374">
      <w:pPr>
        <w:rPr>
          <w:lang w:bidi="en-US"/>
        </w:rPr>
      </w:pPr>
      <w:r w:rsidRPr="00F853B5">
        <w:rPr>
          <w:highlight w:val="yellow"/>
          <w:lang w:bidi="en-US"/>
        </w:rPr>
        <w:t xml:space="preserve">NOTE: </w:t>
      </w:r>
      <w:r w:rsidR="003A324D" w:rsidRPr="00F853B5">
        <w:rPr>
          <w:highlight w:val="yellow"/>
          <w:lang w:bidi="en-US"/>
        </w:rPr>
        <w:t>Usage of the PRL will require some knowledge of Labview.</w:t>
      </w:r>
      <w:r w:rsidR="003A324D">
        <w:rPr>
          <w:highlight w:val="yellow"/>
          <w:lang w:bidi="en-US"/>
        </w:rPr>
        <w:t xml:space="preserve"> </w:t>
      </w:r>
      <w:r w:rsidRPr="00F853B5">
        <w:rPr>
          <w:highlight w:val="yellow"/>
          <w:lang w:bidi="en-US"/>
        </w:rPr>
        <w:t xml:space="preserve">This documentation is </w:t>
      </w:r>
      <w:r w:rsidR="003A324D">
        <w:rPr>
          <w:highlight w:val="yellow"/>
          <w:lang w:bidi="en-US"/>
        </w:rPr>
        <w:t>NOT</w:t>
      </w:r>
      <w:r w:rsidRPr="00F853B5">
        <w:rPr>
          <w:highlight w:val="yellow"/>
          <w:lang w:bidi="en-US"/>
        </w:rPr>
        <w:t xml:space="preserve"> an introduction to Labview. </w:t>
      </w:r>
    </w:p>
    <w:p w14:paraId="61B154FB" w14:textId="51EB94BF" w:rsidR="003935B3" w:rsidRDefault="002F467A" w:rsidP="003A324D">
      <w:pPr>
        <w:pStyle w:val="Heading2"/>
        <w:rPr>
          <w:lang w:bidi="en-US"/>
        </w:rPr>
      </w:pPr>
      <w:r>
        <w:rPr>
          <w:lang w:bidi="en-US"/>
        </w:rPr>
        <w:t>Vocabulary</w:t>
      </w:r>
    </w:p>
    <w:tbl>
      <w:tblPr>
        <w:tblStyle w:val="TableGrid"/>
        <w:tblW w:w="0" w:type="auto"/>
        <w:tblLook w:val="04A0" w:firstRow="1" w:lastRow="0" w:firstColumn="1" w:lastColumn="0" w:noHBand="0" w:noVBand="1"/>
      </w:tblPr>
      <w:tblGrid>
        <w:gridCol w:w="1668"/>
        <w:gridCol w:w="7826"/>
      </w:tblGrid>
      <w:tr w:rsidR="002F467A" w14:paraId="014DB658" w14:textId="77777777" w:rsidTr="003A324D">
        <w:tc>
          <w:tcPr>
            <w:tcW w:w="1668" w:type="dxa"/>
          </w:tcPr>
          <w:p w14:paraId="4069009F" w14:textId="0D695061" w:rsidR="002F467A" w:rsidRDefault="002F467A" w:rsidP="00104374">
            <w:pPr>
              <w:rPr>
                <w:lang w:bidi="en-US"/>
              </w:rPr>
            </w:pPr>
            <w:r>
              <w:rPr>
                <w:lang w:bidi="en-US"/>
              </w:rPr>
              <w:t>Client</w:t>
            </w:r>
          </w:p>
        </w:tc>
        <w:tc>
          <w:tcPr>
            <w:tcW w:w="7826" w:type="dxa"/>
          </w:tcPr>
          <w:p w14:paraId="06FDDC89" w14:textId="77777777" w:rsidR="002F467A" w:rsidRDefault="002F467A" w:rsidP="00104374">
            <w:pPr>
              <w:rPr>
                <w:lang w:bidi="en-US"/>
              </w:rPr>
            </w:pPr>
            <w:r>
              <w:rPr>
                <w:lang w:bidi="en-US"/>
              </w:rPr>
              <w:t>The client application that connects to the data queue, or reads data from the Access Buffer.</w:t>
            </w:r>
          </w:p>
          <w:p w14:paraId="1749B266" w14:textId="4F7C7D1C" w:rsidR="002F467A" w:rsidRDefault="002F467A" w:rsidP="002F467A">
            <w:pPr>
              <w:rPr>
                <w:lang w:bidi="en-US"/>
              </w:rPr>
            </w:pPr>
            <w:r>
              <w:rPr>
                <w:lang w:bidi="en-US"/>
              </w:rPr>
              <w:t xml:space="preserve">The software bundle contains an example Client that also starts/stops the PRL remotely. </w:t>
            </w:r>
          </w:p>
        </w:tc>
      </w:tr>
      <w:tr w:rsidR="002F467A" w14:paraId="60C9E28A" w14:textId="77777777" w:rsidTr="003A324D">
        <w:tc>
          <w:tcPr>
            <w:tcW w:w="1668" w:type="dxa"/>
          </w:tcPr>
          <w:p w14:paraId="1D5905CB" w14:textId="3744D89E" w:rsidR="002F467A" w:rsidRDefault="005D26B6" w:rsidP="00104374">
            <w:pPr>
              <w:rPr>
                <w:lang w:bidi="en-US"/>
              </w:rPr>
            </w:pPr>
            <w:r>
              <w:rPr>
                <w:lang w:bidi="en-US"/>
              </w:rPr>
              <w:t>C37 Device</w:t>
            </w:r>
          </w:p>
        </w:tc>
        <w:tc>
          <w:tcPr>
            <w:tcW w:w="7826" w:type="dxa"/>
          </w:tcPr>
          <w:p w14:paraId="7B3FFC95" w14:textId="3BFEB95A" w:rsidR="002F467A" w:rsidRDefault="005D26B6" w:rsidP="00104374">
            <w:pPr>
              <w:rPr>
                <w:lang w:bidi="en-US"/>
              </w:rPr>
            </w:pPr>
            <w:r>
              <w:rPr>
                <w:lang w:bidi="en-US"/>
              </w:rPr>
              <w:t>The device (PMU or PDC) that sends data on the C37.118 protocol.</w:t>
            </w:r>
          </w:p>
        </w:tc>
      </w:tr>
    </w:tbl>
    <w:p w14:paraId="4B380D2A" w14:textId="77777777" w:rsidR="002F467A" w:rsidRDefault="002F467A" w:rsidP="00104374">
      <w:pPr>
        <w:rPr>
          <w:lang w:bidi="en-US"/>
        </w:rPr>
      </w:pPr>
    </w:p>
    <w:p w14:paraId="2ADFE963" w14:textId="77777777" w:rsidR="00032F73" w:rsidRDefault="00032F73" w:rsidP="00032F73">
      <w:pPr>
        <w:pStyle w:val="Heading1"/>
        <w:rPr>
          <w:lang w:bidi="en-US"/>
        </w:rPr>
      </w:pPr>
      <w:r>
        <w:rPr>
          <w:lang w:bidi="en-US"/>
        </w:rPr>
        <w:t>Installation</w:t>
      </w:r>
    </w:p>
    <w:p w14:paraId="56610EFD" w14:textId="77777777" w:rsidR="0078395A" w:rsidRDefault="0078395A" w:rsidP="00D809B9">
      <w:proofErr w:type="spellStart"/>
      <w:r>
        <w:t>Instructions</w:t>
      </w:r>
      <w:proofErr w:type="spellEnd"/>
      <w:r>
        <w:t xml:space="preserve"> for installation from source to </w:t>
      </w:r>
      <w:proofErr w:type="spellStart"/>
      <w:r>
        <w:t>be</w:t>
      </w:r>
      <w:proofErr w:type="spellEnd"/>
      <w:r>
        <w:t xml:space="preserve"> </w:t>
      </w:r>
      <w:proofErr w:type="spellStart"/>
      <w:r>
        <w:t>added</w:t>
      </w:r>
      <w:proofErr w:type="spellEnd"/>
      <w:r>
        <w:t>.</w:t>
      </w:r>
    </w:p>
    <w:p w14:paraId="5FAD6B27" w14:textId="325153EC" w:rsidR="003A324D" w:rsidRDefault="0078395A" w:rsidP="00D809B9">
      <w:pPr>
        <w:rPr>
          <w:lang w:bidi="en-US"/>
        </w:rPr>
      </w:pPr>
      <w:proofErr w:type="spellStart"/>
      <w:r>
        <w:rPr>
          <w:lang w:bidi="en-US"/>
        </w:rPr>
        <w:t>Quick</w:t>
      </w:r>
      <w:proofErr w:type="spellEnd"/>
      <w:r>
        <w:rPr>
          <w:lang w:bidi="en-US"/>
        </w:rPr>
        <w:t xml:space="preserve"> </w:t>
      </w:r>
      <w:proofErr w:type="spellStart"/>
      <w:r>
        <w:rPr>
          <w:lang w:bidi="en-US"/>
        </w:rPr>
        <w:t>Install</w:t>
      </w:r>
      <w:proofErr w:type="spellEnd"/>
      <w:r>
        <w:rPr>
          <w:lang w:bidi="en-US"/>
        </w:rPr>
        <w:t>: Go to the ”R</w:t>
      </w:r>
      <w:r w:rsidRPr="0078395A">
        <w:rPr>
          <w:lang w:bidi="en-US"/>
        </w:rPr>
        <w:t>eleases</w:t>
      </w:r>
      <w:r>
        <w:rPr>
          <w:lang w:bidi="en-US"/>
        </w:rPr>
        <w:t xml:space="preserve">”: </w:t>
      </w:r>
      <w:hyperlink r:id="rId12" w:history="1">
        <w:r w:rsidRPr="00F028ED">
          <w:rPr>
            <w:rStyle w:val="Hyperlink"/>
            <w:lang w:bidi="en-US"/>
          </w:rPr>
          <w:t>https://github.com/SmarTS-Lab-Parapluie/S3DK/releases</w:t>
        </w:r>
      </w:hyperlink>
      <w:r>
        <w:rPr>
          <w:lang w:bidi="en-US"/>
        </w:rPr>
        <w:t xml:space="preserve"> </w:t>
      </w:r>
      <w:r w:rsidRPr="0078395A">
        <w:rPr>
          <w:lang w:bidi="en-US"/>
        </w:rPr>
        <w:t xml:space="preserve"> and </w:t>
      </w:r>
      <w:proofErr w:type="spellStart"/>
      <w:r w:rsidRPr="0078395A">
        <w:rPr>
          <w:lang w:bidi="en-US"/>
        </w:rPr>
        <w:t>install</w:t>
      </w:r>
      <w:proofErr w:type="spellEnd"/>
      <w:r w:rsidRPr="0078395A">
        <w:rPr>
          <w:lang w:bidi="en-US"/>
        </w:rPr>
        <w:t xml:space="preserve"> the software </w:t>
      </w:r>
      <w:proofErr w:type="spellStart"/>
      <w:r w:rsidRPr="0078395A">
        <w:rPr>
          <w:lang w:bidi="en-US"/>
        </w:rPr>
        <w:t>using</w:t>
      </w:r>
      <w:proofErr w:type="spellEnd"/>
      <w:r w:rsidRPr="0078395A">
        <w:rPr>
          <w:lang w:bidi="en-US"/>
        </w:rPr>
        <w:t xml:space="preserve"> the VI </w:t>
      </w:r>
      <w:proofErr w:type="spellStart"/>
      <w:r w:rsidRPr="0078395A">
        <w:rPr>
          <w:lang w:bidi="en-US"/>
        </w:rPr>
        <w:t>package</w:t>
      </w:r>
      <w:proofErr w:type="spellEnd"/>
      <w:r w:rsidRPr="0078395A">
        <w:rPr>
          <w:lang w:bidi="en-US"/>
        </w:rPr>
        <w:t xml:space="preserve"> manager in </w:t>
      </w:r>
      <w:proofErr w:type="spellStart"/>
      <w:r w:rsidRPr="0078395A">
        <w:rPr>
          <w:lang w:bidi="en-US"/>
        </w:rPr>
        <w:t>LabView</w:t>
      </w:r>
      <w:proofErr w:type="spellEnd"/>
      <w:r w:rsidRPr="0078395A">
        <w:rPr>
          <w:lang w:bidi="en-US"/>
        </w:rPr>
        <w:t>.</w:t>
      </w:r>
      <w:r w:rsidR="003A324D">
        <w:rPr>
          <w:lang w:bidi="en-US"/>
        </w:rPr>
        <w:t xml:space="preserve"> </w:t>
      </w:r>
    </w:p>
    <w:p w14:paraId="1FDB2EA7" w14:textId="71DB2A67" w:rsidR="00DE3878" w:rsidRDefault="00DE3878" w:rsidP="00DE3878">
      <w:pPr>
        <w:pStyle w:val="Heading1"/>
        <w:rPr>
          <w:lang w:bidi="en-US"/>
        </w:rPr>
      </w:pPr>
      <w:r>
        <w:rPr>
          <w:lang w:bidi="en-US"/>
        </w:rPr>
        <w:t>User Manual</w:t>
      </w:r>
    </w:p>
    <w:p w14:paraId="10CCA99E" w14:textId="3C9CA53F" w:rsidR="00610239" w:rsidRDefault="00610239" w:rsidP="00610239">
      <w:pPr>
        <w:pStyle w:val="Heading2"/>
        <w:rPr>
          <w:lang w:bidi="en-US"/>
        </w:rPr>
      </w:pPr>
      <w:r>
        <w:rPr>
          <w:lang w:bidi="en-US"/>
        </w:rPr>
        <w:t>Prerequisites</w:t>
      </w:r>
    </w:p>
    <w:p w14:paraId="1693BBE9" w14:textId="1AA16E03" w:rsidR="00610239" w:rsidRDefault="00610239" w:rsidP="00610239">
      <w:pPr>
        <w:rPr>
          <w:lang w:bidi="en-US"/>
        </w:rPr>
      </w:pPr>
      <w:r>
        <w:rPr>
          <w:lang w:bidi="en-US"/>
        </w:rPr>
        <w:t>The user should have some familiarity with Labview, or go through the first five modules here:</w:t>
      </w:r>
    </w:p>
    <w:p w14:paraId="607C464A" w14:textId="390A5A39" w:rsidR="00610239" w:rsidRDefault="008F0575" w:rsidP="00610239">
      <w:pPr>
        <w:rPr>
          <w:lang w:bidi="en-US"/>
        </w:rPr>
      </w:pPr>
      <w:hyperlink r:id="rId13" w:history="1">
        <w:r w:rsidR="00610239" w:rsidRPr="00312365">
          <w:rPr>
            <w:rStyle w:val="Hyperlink"/>
            <w:lang w:bidi="en-US"/>
          </w:rPr>
          <w:t>http://www.ni.com/white-paper/7466/en</w:t>
        </w:r>
      </w:hyperlink>
    </w:p>
    <w:p w14:paraId="41F67405" w14:textId="3DBB0A29" w:rsidR="00610239" w:rsidRDefault="00610239" w:rsidP="00610239">
      <w:pPr>
        <w:pStyle w:val="Heading2"/>
        <w:rPr>
          <w:lang w:bidi="en-US"/>
        </w:rPr>
      </w:pPr>
      <w:r>
        <w:rPr>
          <w:lang w:bidi="en-US"/>
        </w:rPr>
        <w:t>Useful Software</w:t>
      </w:r>
    </w:p>
    <w:p w14:paraId="4D2EEA0D" w14:textId="367A8895" w:rsidR="00610239" w:rsidRDefault="00610239" w:rsidP="00610239">
      <w:pPr>
        <w:pStyle w:val="Heading3"/>
        <w:rPr>
          <w:lang w:bidi="en-US"/>
        </w:rPr>
      </w:pPr>
      <w:r>
        <w:rPr>
          <w:lang w:bidi="en-US"/>
        </w:rPr>
        <w:t>PMU Connection Tester</w:t>
      </w:r>
    </w:p>
    <w:p w14:paraId="2499AC7A" w14:textId="44132001" w:rsidR="00610239" w:rsidRDefault="00610239" w:rsidP="00610239">
      <w:pPr>
        <w:rPr>
          <w:lang w:bidi="en-US"/>
        </w:rPr>
      </w:pPr>
      <w:r>
        <w:rPr>
          <w:lang w:bidi="en-US"/>
        </w:rPr>
        <w:t>As the name indicates it can be used to test the connection to a PMU or a PDC, to see that all the signals are arriving as they are supposed to. It can be downloaded from this site:</w:t>
      </w:r>
    </w:p>
    <w:p w14:paraId="46585767" w14:textId="461DD605" w:rsidR="001F12FE" w:rsidRPr="001F12FE" w:rsidRDefault="008F0575" w:rsidP="00610239">
      <w:pPr>
        <w:rPr>
          <w:color w:val="365F91" w:themeColor="hyperlink"/>
          <w:u w:val="single"/>
          <w:lang w:bidi="en-US"/>
        </w:rPr>
      </w:pPr>
      <w:hyperlink r:id="rId14" w:history="1">
        <w:r w:rsidR="00610239" w:rsidRPr="00312365">
          <w:rPr>
            <w:rStyle w:val="Hyperlink"/>
            <w:lang w:bidi="en-US"/>
          </w:rPr>
          <w:t>http://pmuconnectiontester.codeplex.com/</w:t>
        </w:r>
      </w:hyperlink>
    </w:p>
    <w:p w14:paraId="01A86239" w14:textId="4251437F" w:rsidR="001F12FE" w:rsidRDefault="001F12FE" w:rsidP="001F12FE">
      <w:pPr>
        <w:rPr>
          <w:lang w:bidi="en-US"/>
        </w:rPr>
      </w:pPr>
      <w:r>
        <w:rPr>
          <w:lang w:bidi="en-US"/>
        </w:rPr>
        <w:t>Before using the connection tester, you will need to set it to use Ipv4, in the Settings tab:</w:t>
      </w:r>
    </w:p>
    <w:p w14:paraId="67585211" w14:textId="26ACD23D" w:rsidR="001F12FE" w:rsidRDefault="001F12FE" w:rsidP="001F12FE">
      <w:pPr>
        <w:rPr>
          <w:lang w:bidi="en-US"/>
        </w:rPr>
      </w:pPr>
      <w:r>
        <w:rPr>
          <w:noProof/>
          <w:lang w:val="en-US"/>
        </w:rPr>
        <w:lastRenderedPageBreak/>
        <w:drawing>
          <wp:inline distT="0" distB="0" distL="0" distR="0" wp14:anchorId="4F0A2E13" wp14:editId="6AB37660">
            <wp:extent cx="5171111" cy="4637837"/>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72838" cy="4639386"/>
                    </a:xfrm>
                    <a:prstGeom prst="rect">
                      <a:avLst/>
                    </a:prstGeom>
                  </pic:spPr>
                </pic:pic>
              </a:graphicData>
            </a:graphic>
          </wp:inline>
        </w:drawing>
      </w:r>
    </w:p>
    <w:p w14:paraId="4ECC86B6" w14:textId="77777777" w:rsidR="001F12FE" w:rsidRDefault="001F12FE">
      <w:pPr>
        <w:rPr>
          <w:rFonts w:asciiTheme="majorHAnsi" w:eastAsiaTheme="majorEastAsia" w:hAnsiTheme="majorHAnsi" w:cstheme="majorBidi"/>
          <w:b/>
          <w:bCs/>
          <w:sz w:val="26"/>
          <w:szCs w:val="26"/>
          <w:lang w:bidi="en-US"/>
        </w:rPr>
      </w:pPr>
      <w:r>
        <w:rPr>
          <w:lang w:bidi="en-US"/>
        </w:rPr>
        <w:br w:type="page"/>
      </w:r>
    </w:p>
    <w:p w14:paraId="57ABDB58" w14:textId="01D12030" w:rsidR="003E1E5F" w:rsidRDefault="00B04436" w:rsidP="003E1E5F">
      <w:pPr>
        <w:pStyle w:val="Heading2"/>
        <w:rPr>
          <w:lang w:bidi="en-US"/>
        </w:rPr>
      </w:pPr>
      <w:r>
        <w:rPr>
          <w:lang w:bidi="en-US"/>
        </w:rPr>
        <w:lastRenderedPageBreak/>
        <w:t>Quick Start</w:t>
      </w:r>
    </w:p>
    <w:p w14:paraId="3451D59A" w14:textId="77777777" w:rsidR="00D07B05" w:rsidRPr="00D07B05" w:rsidRDefault="00D07B05" w:rsidP="00D07B05">
      <w:pPr>
        <w:rPr>
          <w:lang w:bidi="en-US"/>
        </w:rPr>
      </w:pPr>
    </w:p>
    <w:p w14:paraId="73601964" w14:textId="7E64170A" w:rsidR="003E1E5F" w:rsidRDefault="00DC33CC" w:rsidP="0027760E">
      <w:pPr>
        <w:jc w:val="center"/>
        <w:rPr>
          <w:lang w:bidi="en-US"/>
        </w:rPr>
      </w:pPr>
      <w:r>
        <w:rPr>
          <w:noProof/>
          <w:lang w:val="en-US"/>
        </w:rPr>
        <w:drawing>
          <wp:inline distT="0" distB="0" distL="0" distR="0" wp14:anchorId="24EDEF7C" wp14:editId="7FCFEE52">
            <wp:extent cx="3743864" cy="2891580"/>
            <wp:effectExtent l="0" t="0" r="0" b="4445"/>
            <wp:docPr id="24" name="Bilde 24" descr="C:\Users\vemunda\Documents\PRL\PRL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munda\Documents\PRL\PRL of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4020" cy="2891700"/>
                    </a:xfrm>
                    <a:prstGeom prst="rect">
                      <a:avLst/>
                    </a:prstGeom>
                    <a:noFill/>
                    <a:ln>
                      <a:noFill/>
                    </a:ln>
                  </pic:spPr>
                </pic:pic>
              </a:graphicData>
            </a:graphic>
          </wp:inline>
        </w:drawing>
      </w:r>
    </w:p>
    <w:p w14:paraId="043102CD" w14:textId="40C890AB" w:rsidR="00DC33CC" w:rsidRDefault="00B04436" w:rsidP="00DE3878">
      <w:pPr>
        <w:rPr>
          <w:lang w:bidi="en-US"/>
        </w:rPr>
      </w:pPr>
      <w:r>
        <w:rPr>
          <w:lang w:bidi="en-US"/>
        </w:rPr>
        <w:t xml:space="preserve">The main window is depicted above. </w:t>
      </w:r>
      <w:r w:rsidR="00DC33CC">
        <w:rPr>
          <w:lang w:bidi="en-US"/>
        </w:rPr>
        <w:t>Press "run" (the arrow to the upper left) to start the PRL, which will now look like this:</w:t>
      </w:r>
    </w:p>
    <w:p w14:paraId="72D3C20E" w14:textId="46233B2B" w:rsidR="00DC33CC" w:rsidRDefault="00DC33CC" w:rsidP="00DC33CC">
      <w:pPr>
        <w:jc w:val="center"/>
        <w:rPr>
          <w:lang w:bidi="en-US"/>
        </w:rPr>
      </w:pPr>
      <w:r>
        <w:rPr>
          <w:noProof/>
          <w:lang w:val="en-US"/>
        </w:rPr>
        <w:drawing>
          <wp:inline distT="0" distB="0" distL="0" distR="0" wp14:anchorId="4D99E232" wp14:editId="08FAEAC4">
            <wp:extent cx="3761117" cy="2526797"/>
            <wp:effectExtent l="0" t="0" r="0" b="6985"/>
            <wp:docPr id="25" name="Bilde 25" descr="C:\Users\vemunda\Documents\PRL\PRL 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munda\Documents\PRL\PRL 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3734" cy="2528555"/>
                    </a:xfrm>
                    <a:prstGeom prst="rect">
                      <a:avLst/>
                    </a:prstGeom>
                    <a:noFill/>
                    <a:ln>
                      <a:noFill/>
                    </a:ln>
                  </pic:spPr>
                </pic:pic>
              </a:graphicData>
            </a:graphic>
          </wp:inline>
        </w:drawing>
      </w:r>
    </w:p>
    <w:p w14:paraId="1D0D23F7" w14:textId="77777777" w:rsidR="00DC33CC" w:rsidRDefault="00B04436" w:rsidP="00DE3878">
      <w:pPr>
        <w:rPr>
          <w:lang w:bidi="en-US"/>
        </w:rPr>
      </w:pPr>
      <w:r>
        <w:rPr>
          <w:lang w:bidi="en-US"/>
        </w:rPr>
        <w:t xml:space="preserve">Press the Config button to open the Configuration Window. </w:t>
      </w:r>
    </w:p>
    <w:p w14:paraId="1E8F7EDB" w14:textId="77777777" w:rsidR="00DC33CC" w:rsidRDefault="00DC33CC" w:rsidP="00DC33CC">
      <w:pPr>
        <w:jc w:val="center"/>
        <w:rPr>
          <w:lang w:bidi="en-US"/>
        </w:rPr>
      </w:pPr>
      <w:r>
        <w:rPr>
          <w:noProof/>
          <w:lang w:val="en-US"/>
        </w:rPr>
        <w:lastRenderedPageBreak/>
        <w:drawing>
          <wp:inline distT="0" distB="0" distL="0" distR="0" wp14:anchorId="4B693E78" wp14:editId="359A9D31">
            <wp:extent cx="3830129" cy="2555979"/>
            <wp:effectExtent l="0" t="0" r="0" b="0"/>
            <wp:docPr id="26" name="Bilde 26" descr="C:\Users\vemunda\Documents\PRL\PRL Con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munda\Documents\PRL\PRL Config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0438" cy="2556185"/>
                    </a:xfrm>
                    <a:prstGeom prst="rect">
                      <a:avLst/>
                    </a:prstGeom>
                    <a:noFill/>
                    <a:ln>
                      <a:noFill/>
                    </a:ln>
                  </pic:spPr>
                </pic:pic>
              </a:graphicData>
            </a:graphic>
          </wp:inline>
        </w:drawing>
      </w:r>
    </w:p>
    <w:p w14:paraId="294491D1" w14:textId="020260FE" w:rsidR="00B04436" w:rsidRDefault="00B04436" w:rsidP="00DE3878">
      <w:pPr>
        <w:rPr>
          <w:lang w:bidi="en-US"/>
        </w:rPr>
      </w:pPr>
      <w:r>
        <w:rPr>
          <w:lang w:bidi="en-US"/>
        </w:rPr>
        <w:t>The Connection tab always sh</w:t>
      </w:r>
      <w:r w:rsidR="00701021">
        <w:rPr>
          <w:lang w:bidi="en-US"/>
        </w:rPr>
        <w:t xml:space="preserve">ows first. Enter the IP-address, Port and PDCID </w:t>
      </w:r>
      <w:r>
        <w:rPr>
          <w:lang w:bidi="en-US"/>
        </w:rPr>
        <w:t>of the connection, and press OK.</w:t>
      </w:r>
    </w:p>
    <w:p w14:paraId="475AEEA3" w14:textId="53EAFDC5" w:rsidR="00B04436" w:rsidRDefault="00B04436" w:rsidP="00DE3878">
      <w:pPr>
        <w:rPr>
          <w:lang w:bidi="en-US"/>
        </w:rPr>
      </w:pPr>
      <w:r>
        <w:rPr>
          <w:lang w:bidi="en-US"/>
        </w:rPr>
        <w:t xml:space="preserve">Now press Startup to </w:t>
      </w:r>
      <w:r w:rsidR="00701021">
        <w:rPr>
          <w:lang w:bidi="en-US"/>
        </w:rPr>
        <w:t>activate</w:t>
      </w:r>
      <w:r>
        <w:rPr>
          <w:lang w:bidi="en-US"/>
        </w:rPr>
        <w:t xml:space="preserve"> the connection. The PRL will retry the connection until it comes alive. If it does not work, press Abort to cancel or press Quit directly.</w:t>
      </w:r>
    </w:p>
    <w:p w14:paraId="078D2776" w14:textId="3AB6DAB9" w:rsidR="00DC33CC" w:rsidRDefault="00DC33CC" w:rsidP="00DE3878">
      <w:pPr>
        <w:rPr>
          <w:lang w:bidi="en-US"/>
        </w:rPr>
      </w:pPr>
      <w:r w:rsidRPr="00DC33CC">
        <w:rPr>
          <w:highlight w:val="yellow"/>
          <w:lang w:bidi="en-US"/>
        </w:rPr>
        <w:t>NOTE: If the IP-address and/or the port is invalid, this will cause Labview to hang for a while. Problem is solved by waiting a bit, or restart.</w:t>
      </w:r>
    </w:p>
    <w:p w14:paraId="7916499A" w14:textId="4ED937E8" w:rsidR="00701021" w:rsidRDefault="00701021" w:rsidP="00DE3878">
      <w:pPr>
        <w:rPr>
          <w:lang w:bidi="en-US"/>
        </w:rPr>
      </w:pPr>
      <w:r>
        <w:rPr>
          <w:lang w:bidi="en-US"/>
        </w:rPr>
        <w:t>If there is a problem with the connection, use the PMU Connection tester to verify that the connection settings are correct.</w:t>
      </w:r>
      <w:r w:rsidR="00610239">
        <w:rPr>
          <w:lang w:bidi="en-US"/>
        </w:rPr>
        <w:t xml:space="preserve"> The signals should arrive fine there before you try to connect with the PRL.</w:t>
      </w:r>
    </w:p>
    <w:p w14:paraId="6E63DA0C" w14:textId="315EF259" w:rsidR="003E1E5F" w:rsidRDefault="00701021" w:rsidP="00DE3878">
      <w:pPr>
        <w:rPr>
          <w:lang w:bidi="en-US"/>
        </w:rPr>
      </w:pPr>
      <w:r>
        <w:rPr>
          <w:lang w:bidi="en-US"/>
        </w:rPr>
        <w:t>When the connection is active</w:t>
      </w:r>
      <w:r w:rsidR="0027760E">
        <w:rPr>
          <w:lang w:bidi="en-US"/>
        </w:rPr>
        <w:t>, the Pause and Shutdown buttons are ac</w:t>
      </w:r>
      <w:r>
        <w:rPr>
          <w:lang w:bidi="en-US"/>
        </w:rPr>
        <w:t>tivated and the indicators will show activity</w:t>
      </w:r>
      <w:r w:rsidR="0027760E">
        <w:rPr>
          <w:lang w:bidi="en-US"/>
        </w:rPr>
        <w:t>. This means data is available and can be retrieved from the Access Buffer.</w:t>
      </w:r>
    </w:p>
    <w:p w14:paraId="13F1C38D" w14:textId="31594E70" w:rsidR="00DC33CC" w:rsidRDefault="00DC33CC" w:rsidP="00DE3878">
      <w:pPr>
        <w:rPr>
          <w:lang w:bidi="en-US"/>
        </w:rPr>
      </w:pPr>
      <w:r>
        <w:rPr>
          <w:lang w:bidi="en-US"/>
        </w:rPr>
        <w:t>Hold the mouse pointer over the different indicators and buttons to see what they do, if this is</w:t>
      </w:r>
      <w:r w:rsidR="00610239">
        <w:rPr>
          <w:lang w:bidi="en-US"/>
        </w:rPr>
        <w:t xml:space="preserve"> unclear, or look at the detailed description below.</w:t>
      </w:r>
    </w:p>
    <w:p w14:paraId="0C231E9A" w14:textId="2C7D147E" w:rsidR="0027760E" w:rsidRDefault="0027760E" w:rsidP="00DE3878">
      <w:pPr>
        <w:rPr>
          <w:lang w:bidi="en-US"/>
        </w:rPr>
      </w:pPr>
      <w:r>
        <w:rPr>
          <w:lang w:bidi="en-US"/>
        </w:rPr>
        <w:t>Press Shutdown to stop the data stream and Quit to exit the application.</w:t>
      </w:r>
    </w:p>
    <w:p w14:paraId="36A2F2E3" w14:textId="77777777" w:rsidR="00610239" w:rsidRDefault="00610239">
      <w:pPr>
        <w:rPr>
          <w:rFonts w:asciiTheme="majorHAnsi" w:eastAsiaTheme="majorEastAsia" w:hAnsiTheme="majorHAnsi" w:cstheme="majorBidi"/>
          <w:b/>
          <w:bCs/>
          <w:sz w:val="26"/>
          <w:szCs w:val="26"/>
          <w:lang w:bidi="en-US"/>
        </w:rPr>
      </w:pPr>
      <w:r>
        <w:rPr>
          <w:lang w:bidi="en-US"/>
        </w:rPr>
        <w:br w:type="page"/>
      </w:r>
    </w:p>
    <w:p w14:paraId="6277E445" w14:textId="4A22DDC7" w:rsidR="0027760E" w:rsidRDefault="0027760E" w:rsidP="005D26B6">
      <w:pPr>
        <w:pStyle w:val="Heading2"/>
        <w:rPr>
          <w:lang w:bidi="en-US"/>
        </w:rPr>
      </w:pPr>
      <w:r>
        <w:rPr>
          <w:lang w:bidi="en-US"/>
        </w:rPr>
        <w:lastRenderedPageBreak/>
        <w:t>Main Window</w:t>
      </w:r>
    </w:p>
    <w:p w14:paraId="265EA51B" w14:textId="0800CE30" w:rsidR="001B05AF" w:rsidRDefault="001B05AF" w:rsidP="005D26B6">
      <w:pPr>
        <w:pStyle w:val="Heading3"/>
        <w:rPr>
          <w:lang w:bidi="en-US"/>
        </w:rPr>
      </w:pPr>
      <w:r>
        <w:rPr>
          <w:lang w:bidi="en-US"/>
        </w:rPr>
        <w:t>Buttons</w:t>
      </w:r>
    </w:p>
    <w:p w14:paraId="17F0B29C" w14:textId="3776A890" w:rsidR="001B05AF" w:rsidRDefault="00F853B5" w:rsidP="001B05AF">
      <w:pPr>
        <w:jc w:val="center"/>
        <w:rPr>
          <w:lang w:bidi="en-US"/>
        </w:rPr>
      </w:pPr>
      <w:r>
        <w:rPr>
          <w:noProof/>
          <w:lang w:val="en-US"/>
        </w:rPr>
        <w:drawing>
          <wp:inline distT="0" distB="0" distL="0" distR="0" wp14:anchorId="3A641986" wp14:editId="658B82ED">
            <wp:extent cx="3692106" cy="2480434"/>
            <wp:effectExtent l="0" t="0" r="3810" b="0"/>
            <wp:docPr id="27" name="Bilde 27" descr="C:\Users\vemunda\Documents\PRL\PRL 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munda\Documents\PRL\PRL 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2150" cy="248046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951"/>
        <w:gridCol w:w="7543"/>
      </w:tblGrid>
      <w:tr w:rsidR="001B05AF" w14:paraId="1A7F3ED7" w14:textId="77777777" w:rsidTr="00D825C1">
        <w:tc>
          <w:tcPr>
            <w:tcW w:w="1951" w:type="dxa"/>
          </w:tcPr>
          <w:p w14:paraId="568D7D46" w14:textId="1538BE51" w:rsidR="001B05AF" w:rsidRDefault="001B05AF" w:rsidP="00DE3878">
            <w:pPr>
              <w:rPr>
                <w:lang w:bidi="en-US"/>
              </w:rPr>
            </w:pPr>
            <w:r>
              <w:rPr>
                <w:lang w:bidi="en-US"/>
              </w:rPr>
              <w:t>Quit</w:t>
            </w:r>
          </w:p>
        </w:tc>
        <w:tc>
          <w:tcPr>
            <w:tcW w:w="7543" w:type="dxa"/>
          </w:tcPr>
          <w:p w14:paraId="0D0BD88D" w14:textId="5C1EFE87" w:rsidR="001B05AF" w:rsidRDefault="001B05AF" w:rsidP="001B05AF">
            <w:pPr>
              <w:rPr>
                <w:lang w:bidi="en-US"/>
              </w:rPr>
            </w:pPr>
            <w:r>
              <w:rPr>
                <w:lang w:bidi="en-US"/>
              </w:rPr>
              <w:t>Stops data collection and exits the program</w:t>
            </w:r>
          </w:p>
        </w:tc>
      </w:tr>
      <w:tr w:rsidR="001B05AF" w14:paraId="07F89D97" w14:textId="77777777" w:rsidTr="00D825C1">
        <w:tc>
          <w:tcPr>
            <w:tcW w:w="1951" w:type="dxa"/>
          </w:tcPr>
          <w:p w14:paraId="1E9A78A0" w14:textId="2C1758B6" w:rsidR="001B05AF" w:rsidRDefault="001B05AF" w:rsidP="00DE3878">
            <w:pPr>
              <w:rPr>
                <w:lang w:bidi="en-US"/>
              </w:rPr>
            </w:pPr>
            <w:r>
              <w:rPr>
                <w:lang w:bidi="en-US"/>
              </w:rPr>
              <w:t>Startup</w:t>
            </w:r>
          </w:p>
        </w:tc>
        <w:tc>
          <w:tcPr>
            <w:tcW w:w="7543" w:type="dxa"/>
          </w:tcPr>
          <w:p w14:paraId="271266A5" w14:textId="020E506D" w:rsidR="001B05AF" w:rsidRDefault="001B05AF" w:rsidP="005D26B6">
            <w:pPr>
              <w:rPr>
                <w:lang w:bidi="en-US"/>
              </w:rPr>
            </w:pPr>
            <w:r>
              <w:rPr>
                <w:lang w:bidi="en-US"/>
              </w:rPr>
              <w:t>Connects to the C37</w:t>
            </w:r>
            <w:r w:rsidR="005D26B6">
              <w:rPr>
                <w:lang w:bidi="en-US"/>
              </w:rPr>
              <w:t xml:space="preserve"> </w:t>
            </w:r>
            <w:r>
              <w:rPr>
                <w:lang w:bidi="en-US"/>
              </w:rPr>
              <w:t>device using the connection settings set in Config.</w:t>
            </w:r>
          </w:p>
        </w:tc>
      </w:tr>
      <w:tr w:rsidR="001B05AF" w14:paraId="3B931927" w14:textId="77777777" w:rsidTr="00D825C1">
        <w:tc>
          <w:tcPr>
            <w:tcW w:w="1951" w:type="dxa"/>
          </w:tcPr>
          <w:p w14:paraId="67C24E91" w14:textId="526C1960" w:rsidR="001B05AF" w:rsidRDefault="001B05AF" w:rsidP="00DE3878">
            <w:pPr>
              <w:rPr>
                <w:lang w:bidi="en-US"/>
              </w:rPr>
            </w:pPr>
            <w:r>
              <w:rPr>
                <w:lang w:bidi="en-US"/>
              </w:rPr>
              <w:t>Abort</w:t>
            </w:r>
          </w:p>
        </w:tc>
        <w:tc>
          <w:tcPr>
            <w:tcW w:w="7543" w:type="dxa"/>
          </w:tcPr>
          <w:p w14:paraId="244D1108" w14:textId="6ACB82A9" w:rsidR="001B05AF" w:rsidRDefault="001B05AF" w:rsidP="00DE3878">
            <w:pPr>
              <w:rPr>
                <w:lang w:bidi="en-US"/>
              </w:rPr>
            </w:pPr>
            <w:r>
              <w:rPr>
                <w:lang w:bidi="en-US"/>
              </w:rPr>
              <w:t>If connection fails, the software will wait a given amount of time (as set in Config) before retrying. This wait may be aborted with this button.</w:t>
            </w:r>
          </w:p>
        </w:tc>
      </w:tr>
      <w:tr w:rsidR="001B05AF" w14:paraId="7A6CF2DC" w14:textId="77777777" w:rsidTr="00D825C1">
        <w:tc>
          <w:tcPr>
            <w:tcW w:w="1951" w:type="dxa"/>
          </w:tcPr>
          <w:p w14:paraId="2805D2BD" w14:textId="1C606A75" w:rsidR="001B05AF" w:rsidRDefault="001B05AF" w:rsidP="00DE3878">
            <w:pPr>
              <w:rPr>
                <w:lang w:bidi="en-US"/>
              </w:rPr>
            </w:pPr>
            <w:r>
              <w:rPr>
                <w:lang w:bidi="en-US"/>
              </w:rPr>
              <w:t>Pause</w:t>
            </w:r>
          </w:p>
        </w:tc>
        <w:tc>
          <w:tcPr>
            <w:tcW w:w="7543" w:type="dxa"/>
          </w:tcPr>
          <w:p w14:paraId="02726A84" w14:textId="269597A8" w:rsidR="001B05AF" w:rsidRDefault="001B05AF" w:rsidP="001B05AF">
            <w:pPr>
              <w:rPr>
                <w:lang w:bidi="en-US"/>
              </w:rPr>
            </w:pPr>
            <w:r>
              <w:rPr>
                <w:lang w:bidi="en-US"/>
              </w:rPr>
              <w:t>Pauses/continues data collection. The data will be buffered for a given amount of time in the DLL.</w:t>
            </w:r>
          </w:p>
        </w:tc>
      </w:tr>
      <w:tr w:rsidR="001B05AF" w14:paraId="044689D1" w14:textId="77777777" w:rsidTr="00D825C1">
        <w:tc>
          <w:tcPr>
            <w:tcW w:w="1951" w:type="dxa"/>
          </w:tcPr>
          <w:p w14:paraId="67DF9796" w14:textId="53E7BE21" w:rsidR="001B05AF" w:rsidRDefault="001B05AF" w:rsidP="00DE3878">
            <w:pPr>
              <w:rPr>
                <w:lang w:bidi="en-US"/>
              </w:rPr>
            </w:pPr>
            <w:r>
              <w:rPr>
                <w:lang w:bidi="en-US"/>
              </w:rPr>
              <w:t>Shutdown</w:t>
            </w:r>
          </w:p>
        </w:tc>
        <w:tc>
          <w:tcPr>
            <w:tcW w:w="7543" w:type="dxa"/>
          </w:tcPr>
          <w:p w14:paraId="07C74FA1" w14:textId="6F2ED5D3" w:rsidR="001B05AF" w:rsidRDefault="005D26B6" w:rsidP="005D26B6">
            <w:pPr>
              <w:rPr>
                <w:lang w:bidi="en-US"/>
              </w:rPr>
            </w:pPr>
            <w:r>
              <w:rPr>
                <w:lang w:bidi="en-US"/>
              </w:rPr>
              <w:t xml:space="preserve">Disconnects from the C37 </w:t>
            </w:r>
            <w:r w:rsidR="001B05AF">
              <w:rPr>
                <w:lang w:bidi="en-US"/>
              </w:rPr>
              <w:t>device.</w:t>
            </w:r>
          </w:p>
        </w:tc>
      </w:tr>
      <w:tr w:rsidR="001B05AF" w14:paraId="46BFE7AA" w14:textId="77777777" w:rsidTr="00D825C1">
        <w:tc>
          <w:tcPr>
            <w:tcW w:w="1951" w:type="dxa"/>
          </w:tcPr>
          <w:p w14:paraId="14F45162" w14:textId="4B272E69" w:rsidR="001B05AF" w:rsidRDefault="001B05AF" w:rsidP="00DE3878">
            <w:pPr>
              <w:rPr>
                <w:lang w:bidi="en-US"/>
              </w:rPr>
            </w:pPr>
            <w:r>
              <w:rPr>
                <w:lang w:bidi="en-US"/>
              </w:rPr>
              <w:t>Restart</w:t>
            </w:r>
          </w:p>
        </w:tc>
        <w:tc>
          <w:tcPr>
            <w:tcW w:w="7543" w:type="dxa"/>
          </w:tcPr>
          <w:p w14:paraId="7BE2CC2D" w14:textId="392C6130" w:rsidR="001B05AF" w:rsidRDefault="001B05AF" w:rsidP="001B05AF">
            <w:pPr>
              <w:rPr>
                <w:lang w:bidi="en-US"/>
              </w:rPr>
            </w:pPr>
            <w:r>
              <w:rPr>
                <w:lang w:bidi="en-US"/>
              </w:rPr>
              <w:t>Reinitializes the software according to current settings.</w:t>
            </w:r>
          </w:p>
        </w:tc>
      </w:tr>
      <w:tr w:rsidR="001B05AF" w14:paraId="7D8233B1" w14:textId="77777777" w:rsidTr="00D825C1">
        <w:tc>
          <w:tcPr>
            <w:tcW w:w="1951" w:type="dxa"/>
          </w:tcPr>
          <w:p w14:paraId="257840E8" w14:textId="07060976" w:rsidR="001B05AF" w:rsidRDefault="001B05AF" w:rsidP="00DE3878">
            <w:pPr>
              <w:rPr>
                <w:lang w:bidi="en-US"/>
              </w:rPr>
            </w:pPr>
            <w:r>
              <w:rPr>
                <w:lang w:bidi="en-US"/>
              </w:rPr>
              <w:t>Config</w:t>
            </w:r>
          </w:p>
        </w:tc>
        <w:tc>
          <w:tcPr>
            <w:tcW w:w="7543" w:type="dxa"/>
          </w:tcPr>
          <w:p w14:paraId="115ED0F0" w14:textId="0DA5A699" w:rsidR="001B05AF" w:rsidRDefault="001B05AF" w:rsidP="001B05AF">
            <w:pPr>
              <w:rPr>
                <w:lang w:bidi="en-US"/>
              </w:rPr>
            </w:pPr>
            <w:r>
              <w:rPr>
                <w:lang w:bidi="en-US"/>
              </w:rPr>
              <w:t>Opens the configuration window.</w:t>
            </w:r>
          </w:p>
        </w:tc>
      </w:tr>
      <w:tr w:rsidR="001B05AF" w14:paraId="686DE47B" w14:textId="77777777" w:rsidTr="00D825C1">
        <w:tc>
          <w:tcPr>
            <w:tcW w:w="1951" w:type="dxa"/>
          </w:tcPr>
          <w:p w14:paraId="71B31E4A" w14:textId="79973BAE" w:rsidR="001B05AF" w:rsidRDefault="001B05AF" w:rsidP="00E1382B">
            <w:pPr>
              <w:rPr>
                <w:lang w:bidi="en-US"/>
              </w:rPr>
            </w:pPr>
            <w:r>
              <w:rPr>
                <w:lang w:bidi="en-US"/>
              </w:rPr>
              <w:t xml:space="preserve">Raw Data </w:t>
            </w:r>
            <w:r w:rsidR="00E1382B">
              <w:rPr>
                <w:lang w:bidi="en-US"/>
              </w:rPr>
              <w:t>Indicator</w:t>
            </w:r>
            <w:r w:rsidR="00610239">
              <w:rPr>
                <w:lang w:bidi="en-US"/>
              </w:rPr>
              <w:t xml:space="preserve"> (9</w:t>
            </w:r>
            <w:r w:rsidR="00D07B05">
              <w:rPr>
                <w:lang w:bidi="en-US"/>
              </w:rPr>
              <w:t xml:space="preserve"> below</w:t>
            </w:r>
            <w:r w:rsidR="00610239">
              <w:rPr>
                <w:lang w:bidi="en-US"/>
              </w:rPr>
              <w:t>)</w:t>
            </w:r>
          </w:p>
        </w:tc>
        <w:tc>
          <w:tcPr>
            <w:tcW w:w="7543" w:type="dxa"/>
          </w:tcPr>
          <w:p w14:paraId="7F9DEBD9" w14:textId="42D3AD5C" w:rsidR="00610239" w:rsidRDefault="001B05AF" w:rsidP="001B05AF">
            <w:pPr>
              <w:rPr>
                <w:lang w:bidi="en-US"/>
              </w:rPr>
            </w:pPr>
            <w:r>
              <w:rPr>
                <w:lang w:bidi="en-US"/>
              </w:rPr>
              <w:t>Opens a panel showing all</w:t>
            </w:r>
            <w:r w:rsidR="00610239">
              <w:rPr>
                <w:lang w:bidi="en-US"/>
              </w:rPr>
              <w:t xml:space="preserve"> incoming channels and raw data.</w:t>
            </w:r>
          </w:p>
        </w:tc>
      </w:tr>
      <w:tr w:rsidR="00610239" w14:paraId="615E065C" w14:textId="77777777" w:rsidTr="00D825C1">
        <w:tc>
          <w:tcPr>
            <w:tcW w:w="1951" w:type="dxa"/>
          </w:tcPr>
          <w:p w14:paraId="76F32F2E" w14:textId="39D97753" w:rsidR="00610239" w:rsidRDefault="00610239" w:rsidP="00DE3878">
            <w:pPr>
              <w:rPr>
                <w:lang w:bidi="en-US"/>
              </w:rPr>
            </w:pPr>
            <w:r>
              <w:rPr>
                <w:lang w:bidi="en-US"/>
              </w:rPr>
              <w:t>Channel Selector (8</w:t>
            </w:r>
            <w:r w:rsidR="00D07B05">
              <w:rPr>
                <w:lang w:bidi="en-US"/>
              </w:rPr>
              <w:t xml:space="preserve"> below</w:t>
            </w:r>
            <w:r>
              <w:rPr>
                <w:lang w:bidi="en-US"/>
              </w:rPr>
              <w:t>)</w:t>
            </w:r>
          </w:p>
        </w:tc>
        <w:tc>
          <w:tcPr>
            <w:tcW w:w="7543" w:type="dxa"/>
          </w:tcPr>
          <w:p w14:paraId="6A65E062" w14:textId="6961D433" w:rsidR="00610239" w:rsidRDefault="00610239" w:rsidP="00E1382B">
            <w:pPr>
              <w:rPr>
                <w:lang w:bidi="en-US"/>
              </w:rPr>
            </w:pPr>
            <w:r>
              <w:rPr>
                <w:lang w:bidi="en-US"/>
              </w:rPr>
              <w:t xml:space="preserve">Opens a panel where you can select which signals should be the output of the </w:t>
            </w:r>
            <w:r w:rsidR="00E1382B">
              <w:rPr>
                <w:lang w:bidi="en-US"/>
              </w:rPr>
              <w:t>Snapshooter.</w:t>
            </w:r>
          </w:p>
        </w:tc>
      </w:tr>
    </w:tbl>
    <w:p w14:paraId="371231CC" w14:textId="77777777" w:rsidR="001B05AF" w:rsidRDefault="001B05AF" w:rsidP="00DE3878">
      <w:pPr>
        <w:rPr>
          <w:lang w:bidi="en-US"/>
        </w:rPr>
      </w:pPr>
    </w:p>
    <w:p w14:paraId="720B2A75" w14:textId="77777777" w:rsidR="005D26B6" w:rsidRDefault="005D26B6" w:rsidP="00DE3878">
      <w:pPr>
        <w:rPr>
          <w:lang w:bidi="en-US"/>
        </w:rPr>
      </w:pPr>
    </w:p>
    <w:p w14:paraId="636C68D4" w14:textId="77777777" w:rsidR="00F853B5" w:rsidRDefault="00F853B5">
      <w:pPr>
        <w:rPr>
          <w:rFonts w:asciiTheme="majorHAnsi" w:eastAsiaTheme="majorEastAsia" w:hAnsiTheme="majorHAnsi" w:cstheme="majorBidi"/>
          <w:b/>
          <w:bCs/>
          <w:lang w:bidi="en-US"/>
        </w:rPr>
      </w:pPr>
      <w:r>
        <w:rPr>
          <w:lang w:bidi="en-US"/>
        </w:rPr>
        <w:br w:type="page"/>
      </w:r>
    </w:p>
    <w:p w14:paraId="188C08C8" w14:textId="342AA799" w:rsidR="005D26B6" w:rsidRDefault="005D26B6" w:rsidP="005D26B6">
      <w:pPr>
        <w:pStyle w:val="Heading3"/>
        <w:rPr>
          <w:lang w:bidi="en-US"/>
        </w:rPr>
      </w:pPr>
      <w:r>
        <w:rPr>
          <w:lang w:bidi="en-US"/>
        </w:rPr>
        <w:lastRenderedPageBreak/>
        <w:t>Indicators</w:t>
      </w:r>
    </w:p>
    <w:p w14:paraId="6CED7A29" w14:textId="2D67BAB2" w:rsidR="003677DF" w:rsidRDefault="008F40A6" w:rsidP="003677DF">
      <w:pPr>
        <w:jc w:val="center"/>
        <w:rPr>
          <w:lang w:bidi="en-US"/>
        </w:rPr>
      </w:pPr>
      <w:r>
        <w:rPr>
          <w:noProof/>
          <w:lang w:val="en-US"/>
        </w:rPr>
        <w:drawing>
          <wp:inline distT="0" distB="0" distL="0" distR="0" wp14:anchorId="3D425B6B" wp14:editId="2A59A534">
            <wp:extent cx="5939790" cy="4491153"/>
            <wp:effectExtent l="0" t="0" r="3810" b="5080"/>
            <wp:docPr id="30"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39790" cy="4491153"/>
                    </a:xfrm>
                    <a:prstGeom prst="rect">
                      <a:avLst/>
                    </a:prstGeom>
                  </pic:spPr>
                </pic:pic>
              </a:graphicData>
            </a:graphic>
          </wp:inline>
        </w:drawing>
      </w:r>
    </w:p>
    <w:tbl>
      <w:tblPr>
        <w:tblStyle w:val="TableGrid"/>
        <w:tblW w:w="0" w:type="auto"/>
        <w:tblLook w:val="04A0" w:firstRow="1" w:lastRow="0" w:firstColumn="1" w:lastColumn="0" w:noHBand="0" w:noVBand="1"/>
      </w:tblPr>
      <w:tblGrid>
        <w:gridCol w:w="675"/>
        <w:gridCol w:w="2410"/>
        <w:gridCol w:w="6485"/>
      </w:tblGrid>
      <w:tr w:rsidR="008F40A6" w14:paraId="379EC25B" w14:textId="77777777" w:rsidTr="003677DF">
        <w:tc>
          <w:tcPr>
            <w:tcW w:w="675" w:type="dxa"/>
          </w:tcPr>
          <w:p w14:paraId="3C29B5ED" w14:textId="4DEF08E0" w:rsidR="008F40A6" w:rsidRPr="003677DF" w:rsidRDefault="008F40A6" w:rsidP="003677DF">
            <w:pPr>
              <w:spacing w:after="0" w:line="276" w:lineRule="auto"/>
              <w:jc w:val="center"/>
              <w:rPr>
                <w:b/>
                <w:lang w:bidi="en-US"/>
              </w:rPr>
            </w:pPr>
            <w:r w:rsidRPr="003677DF">
              <w:rPr>
                <w:b/>
                <w:lang w:bidi="en-US"/>
              </w:rPr>
              <w:t>1</w:t>
            </w:r>
          </w:p>
        </w:tc>
        <w:tc>
          <w:tcPr>
            <w:tcW w:w="2410" w:type="dxa"/>
          </w:tcPr>
          <w:p w14:paraId="25FB98DB" w14:textId="2EC0F953" w:rsidR="008F40A6" w:rsidRDefault="008F40A6" w:rsidP="003677DF">
            <w:pPr>
              <w:spacing w:after="0" w:line="276" w:lineRule="auto"/>
              <w:rPr>
                <w:lang w:bidi="en-US"/>
              </w:rPr>
            </w:pPr>
            <w:r>
              <w:rPr>
                <w:lang w:bidi="en-US"/>
              </w:rPr>
              <w:t>Data Rate</w:t>
            </w:r>
          </w:p>
        </w:tc>
        <w:tc>
          <w:tcPr>
            <w:tcW w:w="6485" w:type="dxa"/>
          </w:tcPr>
          <w:p w14:paraId="4023C73A" w14:textId="2199F8D1" w:rsidR="008F40A6" w:rsidRDefault="008F40A6" w:rsidP="003677DF">
            <w:pPr>
              <w:spacing w:after="0" w:line="276" w:lineRule="auto"/>
              <w:rPr>
                <w:lang w:bidi="en-US"/>
              </w:rPr>
            </w:pPr>
            <w:r>
              <w:rPr>
                <w:lang w:bidi="en-US"/>
              </w:rPr>
              <w:t>The number of d</w:t>
            </w:r>
            <w:r w:rsidR="00601116">
              <w:rPr>
                <w:lang w:bidi="en-US"/>
              </w:rPr>
              <w:t>ata frames received per second.</w:t>
            </w:r>
          </w:p>
        </w:tc>
      </w:tr>
      <w:tr w:rsidR="008F40A6" w14:paraId="61A2AC3A" w14:textId="77777777" w:rsidTr="003677DF">
        <w:tc>
          <w:tcPr>
            <w:tcW w:w="675" w:type="dxa"/>
          </w:tcPr>
          <w:p w14:paraId="3AD6FB89" w14:textId="5A3486EE" w:rsidR="008F40A6" w:rsidRPr="003677DF" w:rsidRDefault="00086439" w:rsidP="003677DF">
            <w:pPr>
              <w:spacing w:after="0" w:line="276" w:lineRule="auto"/>
              <w:jc w:val="center"/>
              <w:rPr>
                <w:b/>
                <w:lang w:bidi="en-US"/>
              </w:rPr>
            </w:pPr>
            <w:r w:rsidRPr="003677DF">
              <w:rPr>
                <w:b/>
                <w:lang w:bidi="en-US"/>
              </w:rPr>
              <w:t>2</w:t>
            </w:r>
          </w:p>
        </w:tc>
        <w:tc>
          <w:tcPr>
            <w:tcW w:w="2410" w:type="dxa"/>
          </w:tcPr>
          <w:p w14:paraId="6092DF12" w14:textId="5DDC9BA8" w:rsidR="008F40A6" w:rsidRDefault="003677DF" w:rsidP="003677DF">
            <w:pPr>
              <w:spacing w:after="0" w:line="276" w:lineRule="auto"/>
              <w:rPr>
                <w:lang w:bidi="en-US"/>
              </w:rPr>
            </w:pPr>
            <w:r>
              <w:rPr>
                <w:lang w:bidi="en-US"/>
              </w:rPr>
              <w:t>Software Activity</w:t>
            </w:r>
          </w:p>
        </w:tc>
        <w:tc>
          <w:tcPr>
            <w:tcW w:w="6485" w:type="dxa"/>
          </w:tcPr>
          <w:p w14:paraId="7D849059" w14:textId="688C42EB" w:rsidR="008F40A6" w:rsidRDefault="008F40A6" w:rsidP="003677DF">
            <w:pPr>
              <w:spacing w:after="0" w:line="276" w:lineRule="auto"/>
              <w:rPr>
                <w:lang w:bidi="en-US"/>
              </w:rPr>
            </w:pPr>
            <w:r>
              <w:rPr>
                <w:lang w:bidi="en-US"/>
              </w:rPr>
              <w:t>Indicates the current operation, if any. Ready otherwise.</w:t>
            </w:r>
          </w:p>
        </w:tc>
      </w:tr>
      <w:tr w:rsidR="008F40A6" w14:paraId="684EBD93" w14:textId="77777777" w:rsidTr="003677DF">
        <w:tc>
          <w:tcPr>
            <w:tcW w:w="675" w:type="dxa"/>
          </w:tcPr>
          <w:p w14:paraId="16FBA26B" w14:textId="46446592" w:rsidR="008F40A6" w:rsidRPr="003677DF" w:rsidRDefault="00086439" w:rsidP="003677DF">
            <w:pPr>
              <w:spacing w:after="0" w:line="276" w:lineRule="auto"/>
              <w:jc w:val="center"/>
              <w:rPr>
                <w:b/>
                <w:lang w:bidi="en-US"/>
              </w:rPr>
            </w:pPr>
            <w:r w:rsidRPr="003677DF">
              <w:rPr>
                <w:b/>
                <w:lang w:bidi="en-US"/>
              </w:rPr>
              <w:t>3</w:t>
            </w:r>
          </w:p>
        </w:tc>
        <w:tc>
          <w:tcPr>
            <w:tcW w:w="2410" w:type="dxa"/>
          </w:tcPr>
          <w:p w14:paraId="38B61DB0" w14:textId="3F411692" w:rsidR="008F40A6" w:rsidRDefault="008F40A6" w:rsidP="003677DF">
            <w:pPr>
              <w:spacing w:after="0" w:line="276" w:lineRule="auto"/>
              <w:rPr>
                <w:lang w:bidi="en-US"/>
              </w:rPr>
            </w:pPr>
            <w:r>
              <w:rPr>
                <w:lang w:bidi="en-US"/>
              </w:rPr>
              <w:t>Time Stamp</w:t>
            </w:r>
          </w:p>
        </w:tc>
        <w:tc>
          <w:tcPr>
            <w:tcW w:w="6485" w:type="dxa"/>
          </w:tcPr>
          <w:p w14:paraId="3D9DC300" w14:textId="3F0BAF5D" w:rsidR="008F40A6" w:rsidRDefault="008F40A6" w:rsidP="003677DF">
            <w:pPr>
              <w:spacing w:after="0" w:line="276" w:lineRule="auto"/>
              <w:rPr>
                <w:lang w:bidi="en-US"/>
              </w:rPr>
            </w:pPr>
            <w:r>
              <w:rPr>
                <w:lang w:bidi="en-US"/>
              </w:rPr>
              <w:t>The time stamp of the latest received data frame.</w:t>
            </w:r>
          </w:p>
        </w:tc>
      </w:tr>
      <w:tr w:rsidR="008F40A6" w14:paraId="5FC0EA45" w14:textId="77777777" w:rsidTr="003677DF">
        <w:tc>
          <w:tcPr>
            <w:tcW w:w="675" w:type="dxa"/>
          </w:tcPr>
          <w:p w14:paraId="6C3C3C5C" w14:textId="25AC1164" w:rsidR="008F40A6" w:rsidRPr="003677DF" w:rsidRDefault="00086439" w:rsidP="003677DF">
            <w:pPr>
              <w:spacing w:after="0" w:line="276" w:lineRule="auto"/>
              <w:jc w:val="center"/>
              <w:rPr>
                <w:b/>
                <w:lang w:bidi="en-US"/>
              </w:rPr>
            </w:pPr>
            <w:r w:rsidRPr="003677DF">
              <w:rPr>
                <w:b/>
                <w:lang w:bidi="en-US"/>
              </w:rPr>
              <w:t>4</w:t>
            </w:r>
          </w:p>
        </w:tc>
        <w:tc>
          <w:tcPr>
            <w:tcW w:w="2410" w:type="dxa"/>
          </w:tcPr>
          <w:p w14:paraId="2FCBA3CB" w14:textId="76BE3CF0" w:rsidR="008F40A6" w:rsidRDefault="008F40A6" w:rsidP="003677DF">
            <w:pPr>
              <w:spacing w:after="0" w:line="276" w:lineRule="auto"/>
              <w:rPr>
                <w:lang w:bidi="en-US"/>
              </w:rPr>
            </w:pPr>
            <w:r>
              <w:rPr>
                <w:lang w:bidi="en-US"/>
              </w:rPr>
              <w:t xml:space="preserve">Access </w:t>
            </w:r>
            <w:r w:rsidR="00086439">
              <w:rPr>
                <w:lang w:bidi="en-US"/>
              </w:rPr>
              <w:t>Buffer Write Rate</w:t>
            </w:r>
          </w:p>
        </w:tc>
        <w:tc>
          <w:tcPr>
            <w:tcW w:w="6485" w:type="dxa"/>
          </w:tcPr>
          <w:p w14:paraId="32577219" w14:textId="2095622F" w:rsidR="008F40A6" w:rsidRDefault="00086439" w:rsidP="003677DF">
            <w:pPr>
              <w:spacing w:after="0" w:line="276" w:lineRule="auto"/>
              <w:rPr>
                <w:lang w:bidi="en-US"/>
              </w:rPr>
            </w:pPr>
            <w:r>
              <w:rPr>
                <w:lang w:bidi="en-US"/>
              </w:rPr>
              <w:t>Indicates</w:t>
            </w:r>
            <w:r w:rsidR="008F40A6">
              <w:rPr>
                <w:lang w:bidi="en-US"/>
              </w:rPr>
              <w:t xml:space="preserve"> how much time the software spends on writing data to the access buffer.</w:t>
            </w:r>
          </w:p>
        </w:tc>
      </w:tr>
      <w:tr w:rsidR="008F40A6" w14:paraId="7D48816C" w14:textId="77777777" w:rsidTr="003677DF">
        <w:tc>
          <w:tcPr>
            <w:tcW w:w="675" w:type="dxa"/>
          </w:tcPr>
          <w:p w14:paraId="5284327F" w14:textId="5CF7C174" w:rsidR="008F40A6" w:rsidRPr="003677DF" w:rsidRDefault="00086439" w:rsidP="003677DF">
            <w:pPr>
              <w:spacing w:after="0" w:line="276" w:lineRule="auto"/>
              <w:jc w:val="center"/>
              <w:rPr>
                <w:b/>
                <w:lang w:bidi="en-US"/>
              </w:rPr>
            </w:pPr>
            <w:r w:rsidRPr="003677DF">
              <w:rPr>
                <w:b/>
                <w:lang w:bidi="en-US"/>
              </w:rPr>
              <w:t>5</w:t>
            </w:r>
          </w:p>
        </w:tc>
        <w:tc>
          <w:tcPr>
            <w:tcW w:w="2410" w:type="dxa"/>
          </w:tcPr>
          <w:p w14:paraId="34922527" w14:textId="6DBC57C8" w:rsidR="008F40A6" w:rsidRDefault="008F40A6" w:rsidP="003677DF">
            <w:pPr>
              <w:spacing w:after="0" w:line="276" w:lineRule="auto"/>
              <w:rPr>
                <w:lang w:bidi="en-US"/>
              </w:rPr>
            </w:pPr>
            <w:r>
              <w:rPr>
                <w:lang w:bidi="en-US"/>
              </w:rPr>
              <w:t>Bad dt Counter</w:t>
            </w:r>
          </w:p>
        </w:tc>
        <w:tc>
          <w:tcPr>
            <w:tcW w:w="6485" w:type="dxa"/>
          </w:tcPr>
          <w:p w14:paraId="65A81C09" w14:textId="03B55772" w:rsidR="008F40A6" w:rsidRDefault="008F40A6" w:rsidP="003677DF">
            <w:pPr>
              <w:spacing w:after="0" w:line="276" w:lineRule="auto"/>
              <w:rPr>
                <w:lang w:bidi="en-US"/>
              </w:rPr>
            </w:pPr>
            <w:r>
              <w:rPr>
                <w:lang w:bidi="en-US"/>
              </w:rPr>
              <w:t xml:space="preserve">Counts the number of dt above sampling period. Zero means no data has been lost. </w:t>
            </w:r>
          </w:p>
        </w:tc>
      </w:tr>
      <w:tr w:rsidR="008F40A6" w14:paraId="1AFFA779" w14:textId="77777777" w:rsidTr="003677DF">
        <w:tc>
          <w:tcPr>
            <w:tcW w:w="675" w:type="dxa"/>
          </w:tcPr>
          <w:p w14:paraId="21D794B5" w14:textId="59CAFD28" w:rsidR="008F40A6" w:rsidRPr="003677DF" w:rsidRDefault="00086439" w:rsidP="003677DF">
            <w:pPr>
              <w:spacing w:after="0" w:line="276" w:lineRule="auto"/>
              <w:jc w:val="center"/>
              <w:rPr>
                <w:b/>
                <w:lang w:bidi="en-US"/>
              </w:rPr>
            </w:pPr>
            <w:r w:rsidRPr="003677DF">
              <w:rPr>
                <w:b/>
                <w:lang w:bidi="en-US"/>
              </w:rPr>
              <w:t>6</w:t>
            </w:r>
          </w:p>
        </w:tc>
        <w:tc>
          <w:tcPr>
            <w:tcW w:w="2410" w:type="dxa"/>
          </w:tcPr>
          <w:p w14:paraId="6C70E834" w14:textId="5DE47E8B" w:rsidR="008F40A6" w:rsidRDefault="008F40A6" w:rsidP="003677DF">
            <w:pPr>
              <w:spacing w:after="0" w:line="276" w:lineRule="auto"/>
              <w:rPr>
                <w:lang w:bidi="en-US"/>
              </w:rPr>
            </w:pPr>
            <w:r>
              <w:rPr>
                <w:lang w:bidi="en-US"/>
              </w:rPr>
              <w:t>Data Quality Indicator</w:t>
            </w:r>
          </w:p>
        </w:tc>
        <w:tc>
          <w:tcPr>
            <w:tcW w:w="6485" w:type="dxa"/>
          </w:tcPr>
          <w:p w14:paraId="50FE7B76" w14:textId="77777777" w:rsidR="008F40A6" w:rsidRDefault="008F40A6" w:rsidP="003677DF">
            <w:pPr>
              <w:spacing w:after="0" w:line="276" w:lineRule="auto"/>
              <w:rPr>
                <w:lang w:bidi="en-US"/>
              </w:rPr>
            </w:pPr>
            <w:r>
              <w:rPr>
                <w:lang w:bidi="en-US"/>
              </w:rPr>
              <w:t>Shows the percentage of missing data. The maximum value of the indicator is 50%.</w:t>
            </w:r>
          </w:p>
          <w:p w14:paraId="4288F3D9" w14:textId="4DD32DAA" w:rsidR="008F40A6" w:rsidRDefault="008F40A6" w:rsidP="003677DF">
            <w:pPr>
              <w:spacing w:after="0" w:line="276" w:lineRule="auto"/>
              <w:rPr>
                <w:lang w:bidi="en-US"/>
              </w:rPr>
            </w:pPr>
            <w:r w:rsidRPr="003677DF">
              <w:rPr>
                <w:highlight w:val="yellow"/>
                <w:lang w:bidi="en-US"/>
              </w:rPr>
              <w:t>NOTE: If the "Remove Bad Data" selection in Config is unchecked, bad data will not be tagged, and this indicator will always show zero.</w:t>
            </w:r>
          </w:p>
        </w:tc>
      </w:tr>
      <w:tr w:rsidR="00086439" w14:paraId="247E134C" w14:textId="77777777" w:rsidTr="003677DF">
        <w:tc>
          <w:tcPr>
            <w:tcW w:w="675" w:type="dxa"/>
          </w:tcPr>
          <w:p w14:paraId="6BB5D51D" w14:textId="77777777" w:rsidR="00086439" w:rsidRPr="003677DF" w:rsidRDefault="00086439" w:rsidP="003677DF">
            <w:pPr>
              <w:spacing w:after="0" w:line="276" w:lineRule="auto"/>
              <w:jc w:val="center"/>
              <w:rPr>
                <w:b/>
                <w:lang w:bidi="en-US"/>
              </w:rPr>
            </w:pPr>
            <w:r w:rsidRPr="003677DF">
              <w:rPr>
                <w:b/>
                <w:lang w:bidi="en-US"/>
              </w:rPr>
              <w:t>7</w:t>
            </w:r>
          </w:p>
        </w:tc>
        <w:tc>
          <w:tcPr>
            <w:tcW w:w="2410" w:type="dxa"/>
          </w:tcPr>
          <w:p w14:paraId="39BDB6E4" w14:textId="77777777" w:rsidR="00086439" w:rsidRDefault="00086439" w:rsidP="003677DF">
            <w:pPr>
              <w:spacing w:after="0" w:line="276" w:lineRule="auto"/>
              <w:rPr>
                <w:lang w:bidi="en-US"/>
              </w:rPr>
            </w:pPr>
            <w:r>
              <w:rPr>
                <w:lang w:bidi="en-US"/>
              </w:rPr>
              <w:t>Data Frame Processing Rate</w:t>
            </w:r>
          </w:p>
        </w:tc>
        <w:tc>
          <w:tcPr>
            <w:tcW w:w="6485" w:type="dxa"/>
          </w:tcPr>
          <w:p w14:paraId="3E1E1E52" w14:textId="77777777" w:rsidR="00086439" w:rsidRDefault="00086439" w:rsidP="003677DF">
            <w:pPr>
              <w:spacing w:after="0" w:line="276" w:lineRule="auto"/>
              <w:rPr>
                <w:lang w:bidi="en-US"/>
              </w:rPr>
            </w:pPr>
            <w:r>
              <w:rPr>
                <w:lang w:bidi="en-US"/>
              </w:rPr>
              <w:t>Indicates the amount of time that the software spends on processing data frames. 0 means no data is coming and hence that the data stream has stopped. 100 means data processing is continuous, and hence that there is an incoming data overload.</w:t>
            </w:r>
          </w:p>
        </w:tc>
      </w:tr>
      <w:tr w:rsidR="008F40A6" w14:paraId="108D9D2E" w14:textId="77777777" w:rsidTr="003677DF">
        <w:tc>
          <w:tcPr>
            <w:tcW w:w="675" w:type="dxa"/>
          </w:tcPr>
          <w:p w14:paraId="09DF132B" w14:textId="0A5B527E" w:rsidR="008F40A6" w:rsidRPr="003677DF" w:rsidRDefault="008F40A6" w:rsidP="003677DF">
            <w:pPr>
              <w:spacing w:after="0" w:line="276" w:lineRule="auto"/>
              <w:jc w:val="center"/>
              <w:rPr>
                <w:b/>
                <w:lang w:bidi="en-US"/>
              </w:rPr>
            </w:pPr>
            <w:r w:rsidRPr="003677DF">
              <w:rPr>
                <w:b/>
                <w:lang w:bidi="en-US"/>
              </w:rPr>
              <w:t>8</w:t>
            </w:r>
          </w:p>
        </w:tc>
        <w:tc>
          <w:tcPr>
            <w:tcW w:w="2410" w:type="dxa"/>
          </w:tcPr>
          <w:p w14:paraId="31B410C1" w14:textId="6A03EAE6" w:rsidR="008F40A6" w:rsidRDefault="00E1382B" w:rsidP="003677DF">
            <w:pPr>
              <w:spacing w:after="0" w:line="276" w:lineRule="auto"/>
              <w:rPr>
                <w:lang w:bidi="en-US"/>
              </w:rPr>
            </w:pPr>
            <w:r>
              <w:rPr>
                <w:lang w:bidi="en-US"/>
              </w:rPr>
              <w:t>Channel</w:t>
            </w:r>
            <w:r w:rsidR="00915EB9">
              <w:rPr>
                <w:lang w:bidi="en-US"/>
              </w:rPr>
              <w:t xml:space="preserve"> Selector</w:t>
            </w:r>
          </w:p>
        </w:tc>
        <w:tc>
          <w:tcPr>
            <w:tcW w:w="6485" w:type="dxa"/>
          </w:tcPr>
          <w:p w14:paraId="63F386F7" w14:textId="3B7FB4D3" w:rsidR="008F40A6" w:rsidRDefault="00915EB9" w:rsidP="003677DF">
            <w:pPr>
              <w:spacing w:after="0" w:line="276" w:lineRule="auto"/>
              <w:rPr>
                <w:lang w:bidi="en-US"/>
              </w:rPr>
            </w:pPr>
            <w:r>
              <w:rPr>
                <w:lang w:bidi="en-US"/>
              </w:rPr>
              <w:t xml:space="preserve">Open/close the </w:t>
            </w:r>
            <w:r w:rsidR="00E1382B">
              <w:rPr>
                <w:lang w:bidi="en-US"/>
              </w:rPr>
              <w:t>Channel</w:t>
            </w:r>
            <w:r>
              <w:rPr>
                <w:lang w:bidi="en-US"/>
              </w:rPr>
              <w:t xml:space="preserve"> Selector window</w:t>
            </w:r>
          </w:p>
        </w:tc>
      </w:tr>
      <w:tr w:rsidR="00915EB9" w14:paraId="5CC4797B" w14:textId="77777777" w:rsidTr="003677DF">
        <w:tc>
          <w:tcPr>
            <w:tcW w:w="675" w:type="dxa"/>
          </w:tcPr>
          <w:p w14:paraId="1312BCBF" w14:textId="78753DF8" w:rsidR="00915EB9" w:rsidRPr="003677DF" w:rsidRDefault="00915EB9" w:rsidP="003677DF">
            <w:pPr>
              <w:spacing w:after="0" w:line="276" w:lineRule="auto"/>
              <w:jc w:val="center"/>
              <w:rPr>
                <w:b/>
                <w:lang w:bidi="en-US"/>
              </w:rPr>
            </w:pPr>
            <w:r w:rsidRPr="003677DF">
              <w:rPr>
                <w:b/>
                <w:lang w:bidi="en-US"/>
              </w:rPr>
              <w:t>9</w:t>
            </w:r>
          </w:p>
        </w:tc>
        <w:tc>
          <w:tcPr>
            <w:tcW w:w="2410" w:type="dxa"/>
          </w:tcPr>
          <w:p w14:paraId="50DFB09F" w14:textId="44D74E93" w:rsidR="00915EB9" w:rsidRDefault="00915EB9" w:rsidP="003677DF">
            <w:pPr>
              <w:spacing w:after="0" w:line="276" w:lineRule="auto"/>
              <w:rPr>
                <w:lang w:bidi="en-US"/>
              </w:rPr>
            </w:pPr>
            <w:r>
              <w:rPr>
                <w:lang w:bidi="en-US"/>
              </w:rPr>
              <w:t>Raw Data Indicator</w:t>
            </w:r>
          </w:p>
        </w:tc>
        <w:tc>
          <w:tcPr>
            <w:tcW w:w="6485" w:type="dxa"/>
          </w:tcPr>
          <w:p w14:paraId="3087974F" w14:textId="525D6B42" w:rsidR="00915EB9" w:rsidRDefault="00915EB9" w:rsidP="003677DF">
            <w:pPr>
              <w:spacing w:after="0" w:line="276" w:lineRule="auto"/>
              <w:rPr>
                <w:lang w:bidi="en-US"/>
              </w:rPr>
            </w:pPr>
            <w:r>
              <w:rPr>
                <w:lang w:bidi="en-US"/>
              </w:rPr>
              <w:t>Open/close the raw data display</w:t>
            </w:r>
          </w:p>
        </w:tc>
      </w:tr>
      <w:tr w:rsidR="00915EB9" w14:paraId="7BFE7126" w14:textId="77777777" w:rsidTr="003677DF">
        <w:tc>
          <w:tcPr>
            <w:tcW w:w="675" w:type="dxa"/>
          </w:tcPr>
          <w:p w14:paraId="4AE3CED5" w14:textId="6A4F68A8" w:rsidR="00915EB9" w:rsidRPr="003677DF" w:rsidRDefault="00915EB9" w:rsidP="003677DF">
            <w:pPr>
              <w:spacing w:after="0" w:line="276" w:lineRule="auto"/>
              <w:jc w:val="center"/>
              <w:rPr>
                <w:b/>
                <w:lang w:bidi="en-US"/>
              </w:rPr>
            </w:pPr>
            <w:r w:rsidRPr="003677DF">
              <w:rPr>
                <w:b/>
                <w:lang w:bidi="en-US"/>
              </w:rPr>
              <w:t>10</w:t>
            </w:r>
          </w:p>
        </w:tc>
        <w:tc>
          <w:tcPr>
            <w:tcW w:w="2410" w:type="dxa"/>
          </w:tcPr>
          <w:p w14:paraId="2082B1A0" w14:textId="036EE31B" w:rsidR="00915EB9" w:rsidRDefault="00915EB9" w:rsidP="003677DF">
            <w:pPr>
              <w:spacing w:after="0" w:line="276" w:lineRule="auto"/>
              <w:rPr>
                <w:lang w:bidi="en-US"/>
              </w:rPr>
            </w:pPr>
            <w:r>
              <w:rPr>
                <w:lang w:bidi="en-US"/>
              </w:rPr>
              <w:t>Status Indicators</w:t>
            </w:r>
          </w:p>
        </w:tc>
        <w:tc>
          <w:tcPr>
            <w:tcW w:w="6485" w:type="dxa"/>
          </w:tcPr>
          <w:p w14:paraId="50E4FE59" w14:textId="283C2F2E" w:rsidR="00915EB9" w:rsidRDefault="00915EB9" w:rsidP="003677DF">
            <w:pPr>
              <w:spacing w:after="0" w:line="276" w:lineRule="auto"/>
              <w:rPr>
                <w:lang w:bidi="en-US"/>
              </w:rPr>
            </w:pPr>
            <w:r>
              <w:rPr>
                <w:lang w:bidi="en-US"/>
              </w:rPr>
              <w:t>Indicates the status of the connection and of the software. Hold the mouse pointer over the different lights to see what they mean.</w:t>
            </w:r>
          </w:p>
        </w:tc>
      </w:tr>
    </w:tbl>
    <w:p w14:paraId="38441AD2" w14:textId="655CE8DC" w:rsidR="00915EB9" w:rsidRDefault="00F81C27" w:rsidP="00F81C27">
      <w:pPr>
        <w:pStyle w:val="Heading1"/>
        <w:jc w:val="center"/>
        <w:rPr>
          <w:lang w:bidi="en-US"/>
        </w:rPr>
      </w:pPr>
      <w:r>
        <w:rPr>
          <w:noProof/>
          <w:lang w:val="en-US"/>
        </w:rPr>
        <w:lastRenderedPageBreak/>
        <w:drawing>
          <wp:inline distT="0" distB="0" distL="0" distR="0" wp14:anchorId="385E30FD" wp14:editId="593EC563">
            <wp:extent cx="4666891" cy="3922649"/>
            <wp:effectExtent l="0" t="0" r="635" b="1905"/>
            <wp:docPr id="31"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64892" cy="3920969"/>
                    </a:xfrm>
                    <a:prstGeom prst="rect">
                      <a:avLst/>
                    </a:prstGeom>
                  </pic:spPr>
                </pic:pic>
              </a:graphicData>
            </a:graphic>
          </wp:inline>
        </w:drawing>
      </w:r>
    </w:p>
    <w:p w14:paraId="7CB648BD" w14:textId="0B4681BA" w:rsidR="00F81C27" w:rsidRDefault="00F81C27" w:rsidP="003677DF">
      <w:pPr>
        <w:rPr>
          <w:lang w:bidi="en-US"/>
        </w:rPr>
      </w:pPr>
    </w:p>
    <w:tbl>
      <w:tblPr>
        <w:tblStyle w:val="TableGrid"/>
        <w:tblW w:w="0" w:type="auto"/>
        <w:tblLook w:val="04A0" w:firstRow="1" w:lastRow="0" w:firstColumn="1" w:lastColumn="0" w:noHBand="0" w:noVBand="1"/>
      </w:tblPr>
      <w:tblGrid>
        <w:gridCol w:w="675"/>
        <w:gridCol w:w="2410"/>
        <w:gridCol w:w="6485"/>
      </w:tblGrid>
      <w:tr w:rsidR="00F81C27" w:rsidRPr="003677DF" w14:paraId="3D849F30" w14:textId="77777777" w:rsidTr="00531AE3">
        <w:tc>
          <w:tcPr>
            <w:tcW w:w="675" w:type="dxa"/>
          </w:tcPr>
          <w:p w14:paraId="78116535" w14:textId="77777777" w:rsidR="00F81C27" w:rsidRPr="00F81C27" w:rsidRDefault="00F81C27" w:rsidP="003677DF">
            <w:pPr>
              <w:spacing w:after="0" w:line="276" w:lineRule="auto"/>
              <w:jc w:val="center"/>
              <w:rPr>
                <w:b/>
                <w:lang w:bidi="en-US"/>
              </w:rPr>
            </w:pPr>
            <w:r w:rsidRPr="00F81C27">
              <w:rPr>
                <w:b/>
                <w:lang w:bidi="en-US"/>
              </w:rPr>
              <w:t>1</w:t>
            </w:r>
          </w:p>
        </w:tc>
        <w:tc>
          <w:tcPr>
            <w:tcW w:w="2410" w:type="dxa"/>
          </w:tcPr>
          <w:p w14:paraId="4E648755" w14:textId="065D5941" w:rsidR="00F81C27" w:rsidRPr="003677DF" w:rsidRDefault="00B35CA6" w:rsidP="003677DF">
            <w:pPr>
              <w:spacing w:after="0" w:line="276" w:lineRule="auto"/>
              <w:rPr>
                <w:lang w:bidi="en-US"/>
              </w:rPr>
            </w:pPr>
            <w:r w:rsidRPr="003677DF">
              <w:rPr>
                <w:lang w:bidi="en-US"/>
              </w:rPr>
              <w:t>Incoming Data</w:t>
            </w:r>
          </w:p>
        </w:tc>
        <w:tc>
          <w:tcPr>
            <w:tcW w:w="6485" w:type="dxa"/>
          </w:tcPr>
          <w:p w14:paraId="01A8A312" w14:textId="4635CF74" w:rsidR="00F81C27" w:rsidRPr="003677DF" w:rsidRDefault="00B35CA6" w:rsidP="003677DF">
            <w:pPr>
              <w:spacing w:after="0" w:line="276" w:lineRule="auto"/>
              <w:rPr>
                <w:lang w:bidi="en-US"/>
              </w:rPr>
            </w:pPr>
            <w:r w:rsidRPr="003677DF">
              <w:rPr>
                <w:lang w:bidi="en-US"/>
              </w:rPr>
              <w:t>Blinks when data is received</w:t>
            </w:r>
          </w:p>
        </w:tc>
      </w:tr>
      <w:tr w:rsidR="00F81C27" w:rsidRPr="003677DF" w14:paraId="5F92C9EF" w14:textId="77777777" w:rsidTr="00531AE3">
        <w:tc>
          <w:tcPr>
            <w:tcW w:w="675" w:type="dxa"/>
          </w:tcPr>
          <w:p w14:paraId="23DBD061" w14:textId="77777777" w:rsidR="00F81C27" w:rsidRPr="00F81C27" w:rsidRDefault="00F81C27" w:rsidP="003677DF">
            <w:pPr>
              <w:spacing w:after="0" w:line="276" w:lineRule="auto"/>
              <w:jc w:val="center"/>
              <w:rPr>
                <w:b/>
                <w:lang w:bidi="en-US"/>
              </w:rPr>
            </w:pPr>
            <w:r w:rsidRPr="00F81C27">
              <w:rPr>
                <w:b/>
                <w:lang w:bidi="en-US"/>
              </w:rPr>
              <w:t>2</w:t>
            </w:r>
          </w:p>
        </w:tc>
        <w:tc>
          <w:tcPr>
            <w:tcW w:w="2410" w:type="dxa"/>
          </w:tcPr>
          <w:p w14:paraId="42D5D34F" w14:textId="196481DD" w:rsidR="00F81C27" w:rsidRPr="003677DF" w:rsidRDefault="00B35CA6" w:rsidP="003677DF">
            <w:pPr>
              <w:spacing w:after="0" w:line="276" w:lineRule="auto"/>
              <w:rPr>
                <w:lang w:bidi="en-US"/>
              </w:rPr>
            </w:pPr>
            <w:r w:rsidRPr="003677DF">
              <w:rPr>
                <w:lang w:bidi="en-US"/>
              </w:rPr>
              <w:t>Data to Buffer</w:t>
            </w:r>
          </w:p>
        </w:tc>
        <w:tc>
          <w:tcPr>
            <w:tcW w:w="6485" w:type="dxa"/>
          </w:tcPr>
          <w:p w14:paraId="20184EC6" w14:textId="0F1AE3CD" w:rsidR="00F81C27" w:rsidRPr="003677DF" w:rsidRDefault="00B35CA6" w:rsidP="003677DF">
            <w:pPr>
              <w:spacing w:after="0" w:line="276" w:lineRule="auto"/>
              <w:rPr>
                <w:lang w:bidi="en-US"/>
              </w:rPr>
            </w:pPr>
            <w:r w:rsidRPr="003677DF">
              <w:rPr>
                <w:lang w:bidi="en-US"/>
              </w:rPr>
              <w:t>Blinks when data is transferred from live buffer to access buffer</w:t>
            </w:r>
          </w:p>
        </w:tc>
      </w:tr>
      <w:tr w:rsidR="00E1382B" w:rsidRPr="003677DF" w14:paraId="673DC3B5" w14:textId="77777777" w:rsidTr="00531AE3">
        <w:tc>
          <w:tcPr>
            <w:tcW w:w="675" w:type="dxa"/>
          </w:tcPr>
          <w:p w14:paraId="1D59C505" w14:textId="77777777" w:rsidR="00E1382B" w:rsidRPr="00F81C27" w:rsidRDefault="00E1382B" w:rsidP="003677DF">
            <w:pPr>
              <w:spacing w:after="0" w:line="276" w:lineRule="auto"/>
              <w:jc w:val="center"/>
              <w:rPr>
                <w:b/>
                <w:lang w:bidi="en-US"/>
              </w:rPr>
            </w:pPr>
            <w:r w:rsidRPr="00F81C27">
              <w:rPr>
                <w:b/>
                <w:lang w:bidi="en-US"/>
              </w:rPr>
              <w:t>3</w:t>
            </w:r>
          </w:p>
        </w:tc>
        <w:tc>
          <w:tcPr>
            <w:tcW w:w="2410" w:type="dxa"/>
          </w:tcPr>
          <w:p w14:paraId="17E81993" w14:textId="15A1F5AF" w:rsidR="00E1382B" w:rsidRPr="003677DF" w:rsidRDefault="00E1382B" w:rsidP="003677DF">
            <w:pPr>
              <w:spacing w:after="0" w:line="276" w:lineRule="auto"/>
              <w:rPr>
                <w:lang w:bidi="en-US"/>
              </w:rPr>
            </w:pPr>
            <w:r w:rsidRPr="003677DF">
              <w:rPr>
                <w:lang w:bidi="en-US"/>
              </w:rPr>
              <w:t>System Activity</w:t>
            </w:r>
          </w:p>
        </w:tc>
        <w:tc>
          <w:tcPr>
            <w:tcW w:w="6485" w:type="dxa"/>
          </w:tcPr>
          <w:p w14:paraId="3E29DE31" w14:textId="285AFA18" w:rsidR="00E1382B" w:rsidRPr="003677DF" w:rsidRDefault="00E1382B" w:rsidP="003677DF">
            <w:pPr>
              <w:spacing w:after="0" w:line="276" w:lineRule="auto"/>
              <w:rPr>
                <w:lang w:bidi="en-US"/>
              </w:rPr>
            </w:pPr>
            <w:r w:rsidRPr="003677DF">
              <w:rPr>
                <w:lang w:bidi="en-US"/>
              </w:rPr>
              <w:t>System Activity</w:t>
            </w:r>
          </w:p>
        </w:tc>
      </w:tr>
      <w:tr w:rsidR="00E1382B" w:rsidRPr="003677DF" w14:paraId="0EF48F70" w14:textId="77777777" w:rsidTr="00531AE3">
        <w:tc>
          <w:tcPr>
            <w:tcW w:w="675" w:type="dxa"/>
          </w:tcPr>
          <w:p w14:paraId="4789E2A7" w14:textId="77777777" w:rsidR="00E1382B" w:rsidRPr="00F81C27" w:rsidRDefault="00E1382B" w:rsidP="003677DF">
            <w:pPr>
              <w:spacing w:after="0" w:line="276" w:lineRule="auto"/>
              <w:jc w:val="center"/>
              <w:rPr>
                <w:b/>
                <w:lang w:bidi="en-US"/>
              </w:rPr>
            </w:pPr>
            <w:r w:rsidRPr="00F81C27">
              <w:rPr>
                <w:b/>
                <w:lang w:bidi="en-US"/>
              </w:rPr>
              <w:t>4</w:t>
            </w:r>
          </w:p>
        </w:tc>
        <w:tc>
          <w:tcPr>
            <w:tcW w:w="2410" w:type="dxa"/>
          </w:tcPr>
          <w:p w14:paraId="0FC8E9BA" w14:textId="6673D509" w:rsidR="00E1382B" w:rsidRPr="003677DF" w:rsidRDefault="00E1382B" w:rsidP="003677DF">
            <w:pPr>
              <w:spacing w:after="0" w:line="276" w:lineRule="auto"/>
              <w:rPr>
                <w:lang w:bidi="en-US"/>
              </w:rPr>
            </w:pPr>
            <w:r w:rsidRPr="003677DF">
              <w:rPr>
                <w:lang w:bidi="en-US"/>
              </w:rPr>
              <w:t>System Exit</w:t>
            </w:r>
          </w:p>
        </w:tc>
        <w:tc>
          <w:tcPr>
            <w:tcW w:w="6485" w:type="dxa"/>
          </w:tcPr>
          <w:p w14:paraId="29BB3BDE" w14:textId="787EDA70" w:rsidR="00E1382B" w:rsidRPr="003677DF" w:rsidRDefault="00E1382B" w:rsidP="003677DF">
            <w:pPr>
              <w:spacing w:after="0" w:line="276" w:lineRule="auto"/>
              <w:rPr>
                <w:lang w:bidi="en-US"/>
              </w:rPr>
            </w:pPr>
            <w:r w:rsidRPr="003677DF">
              <w:rPr>
                <w:lang w:bidi="en-US"/>
              </w:rPr>
              <w:t>System Exit</w:t>
            </w:r>
          </w:p>
        </w:tc>
      </w:tr>
      <w:tr w:rsidR="00E1382B" w:rsidRPr="003677DF" w14:paraId="0D5EFC59" w14:textId="77777777" w:rsidTr="00531AE3">
        <w:tc>
          <w:tcPr>
            <w:tcW w:w="675" w:type="dxa"/>
          </w:tcPr>
          <w:p w14:paraId="572F82B8" w14:textId="77777777" w:rsidR="00E1382B" w:rsidRPr="00F81C27" w:rsidRDefault="00E1382B" w:rsidP="003677DF">
            <w:pPr>
              <w:spacing w:after="0" w:line="276" w:lineRule="auto"/>
              <w:jc w:val="center"/>
              <w:rPr>
                <w:b/>
                <w:lang w:bidi="en-US"/>
              </w:rPr>
            </w:pPr>
            <w:r w:rsidRPr="00F81C27">
              <w:rPr>
                <w:b/>
                <w:lang w:bidi="en-US"/>
              </w:rPr>
              <w:t>5</w:t>
            </w:r>
          </w:p>
        </w:tc>
        <w:tc>
          <w:tcPr>
            <w:tcW w:w="2410" w:type="dxa"/>
          </w:tcPr>
          <w:p w14:paraId="54B6AE2D" w14:textId="2C83E45C" w:rsidR="00E1382B" w:rsidRPr="003677DF" w:rsidRDefault="00E1382B" w:rsidP="003677DF">
            <w:pPr>
              <w:spacing w:after="0" w:line="276" w:lineRule="auto"/>
              <w:rPr>
                <w:lang w:bidi="en-US"/>
              </w:rPr>
            </w:pPr>
            <w:r w:rsidRPr="003677DF">
              <w:rPr>
                <w:lang w:bidi="en-US"/>
              </w:rPr>
              <w:t>Processing</w:t>
            </w:r>
          </w:p>
        </w:tc>
        <w:tc>
          <w:tcPr>
            <w:tcW w:w="6485" w:type="dxa"/>
          </w:tcPr>
          <w:p w14:paraId="7F44CC4F" w14:textId="79F4D6BE" w:rsidR="00E1382B" w:rsidRPr="003677DF" w:rsidRDefault="00E1382B" w:rsidP="003677DF">
            <w:pPr>
              <w:spacing w:after="0" w:line="276" w:lineRule="auto"/>
              <w:rPr>
                <w:lang w:bidi="en-US"/>
              </w:rPr>
            </w:pPr>
            <w:r w:rsidRPr="003677DF">
              <w:rPr>
                <w:lang w:bidi="en-US"/>
              </w:rPr>
              <w:t>Processing</w:t>
            </w:r>
          </w:p>
        </w:tc>
      </w:tr>
      <w:tr w:rsidR="00E1382B" w:rsidRPr="003677DF" w14:paraId="7D69DF0E" w14:textId="77777777" w:rsidTr="00531AE3">
        <w:tc>
          <w:tcPr>
            <w:tcW w:w="675" w:type="dxa"/>
          </w:tcPr>
          <w:p w14:paraId="1003895F" w14:textId="77777777" w:rsidR="00E1382B" w:rsidRPr="00F81C27" w:rsidRDefault="00E1382B" w:rsidP="003677DF">
            <w:pPr>
              <w:spacing w:after="0" w:line="276" w:lineRule="auto"/>
              <w:jc w:val="center"/>
              <w:rPr>
                <w:b/>
                <w:lang w:bidi="en-US"/>
              </w:rPr>
            </w:pPr>
            <w:r w:rsidRPr="00F81C27">
              <w:rPr>
                <w:b/>
                <w:lang w:bidi="en-US"/>
              </w:rPr>
              <w:t>6</w:t>
            </w:r>
          </w:p>
        </w:tc>
        <w:tc>
          <w:tcPr>
            <w:tcW w:w="2410" w:type="dxa"/>
          </w:tcPr>
          <w:p w14:paraId="72B9CD56" w14:textId="5ADC63A1" w:rsidR="00E1382B" w:rsidRPr="003677DF" w:rsidRDefault="00E1382B" w:rsidP="003677DF">
            <w:pPr>
              <w:spacing w:after="0" w:line="276" w:lineRule="auto"/>
              <w:rPr>
                <w:lang w:bidi="en-US"/>
              </w:rPr>
            </w:pPr>
            <w:r w:rsidRPr="003677DF">
              <w:rPr>
                <w:lang w:bidi="en-US"/>
              </w:rPr>
              <w:t>Data Lost</w:t>
            </w:r>
          </w:p>
        </w:tc>
        <w:tc>
          <w:tcPr>
            <w:tcW w:w="6485" w:type="dxa"/>
          </w:tcPr>
          <w:p w14:paraId="5D07558D" w14:textId="53E6F8E5" w:rsidR="00E1382B" w:rsidRPr="003677DF" w:rsidRDefault="00E1382B" w:rsidP="003677DF">
            <w:pPr>
              <w:spacing w:after="0" w:line="276" w:lineRule="auto"/>
              <w:rPr>
                <w:lang w:bidi="en-US"/>
              </w:rPr>
            </w:pPr>
            <w:r w:rsidRPr="003677DF">
              <w:rPr>
                <w:lang w:bidi="en-US"/>
              </w:rPr>
              <w:t>Data lost on the way to the access buffer</w:t>
            </w:r>
          </w:p>
        </w:tc>
      </w:tr>
      <w:tr w:rsidR="00E1382B" w:rsidRPr="003677DF" w14:paraId="28D2E414" w14:textId="77777777" w:rsidTr="00531AE3">
        <w:tc>
          <w:tcPr>
            <w:tcW w:w="675" w:type="dxa"/>
          </w:tcPr>
          <w:p w14:paraId="619F1E4F" w14:textId="77777777" w:rsidR="00E1382B" w:rsidRPr="00F81C27" w:rsidRDefault="00E1382B" w:rsidP="003677DF">
            <w:pPr>
              <w:spacing w:after="0" w:line="276" w:lineRule="auto"/>
              <w:jc w:val="center"/>
              <w:rPr>
                <w:b/>
                <w:lang w:bidi="en-US"/>
              </w:rPr>
            </w:pPr>
            <w:r w:rsidRPr="00F81C27">
              <w:rPr>
                <w:b/>
                <w:lang w:bidi="en-US"/>
              </w:rPr>
              <w:t>7</w:t>
            </w:r>
          </w:p>
        </w:tc>
        <w:tc>
          <w:tcPr>
            <w:tcW w:w="2410" w:type="dxa"/>
          </w:tcPr>
          <w:p w14:paraId="305AB110" w14:textId="69C6D2C8" w:rsidR="00E1382B" w:rsidRPr="003677DF" w:rsidRDefault="00E1382B" w:rsidP="003677DF">
            <w:pPr>
              <w:spacing w:after="0" w:line="276" w:lineRule="auto"/>
              <w:rPr>
                <w:lang w:bidi="en-US"/>
              </w:rPr>
            </w:pPr>
            <w:r w:rsidRPr="003677DF">
              <w:rPr>
                <w:lang w:bidi="en-US"/>
              </w:rPr>
              <w:t>Data Received</w:t>
            </w:r>
          </w:p>
        </w:tc>
        <w:tc>
          <w:tcPr>
            <w:tcW w:w="6485" w:type="dxa"/>
          </w:tcPr>
          <w:p w14:paraId="2E6D0E86" w14:textId="0B9136B9" w:rsidR="00E1382B" w:rsidRPr="003677DF" w:rsidRDefault="00E1382B" w:rsidP="003677DF">
            <w:pPr>
              <w:spacing w:after="0" w:line="276" w:lineRule="auto"/>
              <w:rPr>
                <w:lang w:bidi="en-US"/>
              </w:rPr>
            </w:pPr>
            <w:r w:rsidRPr="003677DF">
              <w:rPr>
                <w:lang w:bidi="en-US"/>
              </w:rPr>
              <w:t>Data received in the access buffer</w:t>
            </w:r>
          </w:p>
        </w:tc>
      </w:tr>
    </w:tbl>
    <w:p w14:paraId="27C5CCD2" w14:textId="77777777" w:rsidR="00915EB9" w:rsidRDefault="00915EB9" w:rsidP="003935B3">
      <w:pPr>
        <w:pStyle w:val="Heading1"/>
        <w:rPr>
          <w:lang w:bidi="en-US"/>
        </w:rPr>
      </w:pPr>
    </w:p>
    <w:p w14:paraId="709D7125" w14:textId="77777777" w:rsidR="00A41446" w:rsidRDefault="00A41446">
      <w:pPr>
        <w:rPr>
          <w:rFonts w:asciiTheme="majorHAnsi" w:eastAsiaTheme="majorEastAsia" w:hAnsiTheme="majorHAnsi" w:cstheme="majorBidi"/>
          <w:b/>
          <w:bCs/>
          <w:sz w:val="28"/>
          <w:szCs w:val="28"/>
          <w:lang w:bidi="en-US"/>
        </w:rPr>
      </w:pPr>
      <w:r>
        <w:rPr>
          <w:lang w:bidi="en-US"/>
        </w:rPr>
        <w:br w:type="page"/>
      </w:r>
    </w:p>
    <w:p w14:paraId="6B160E0D" w14:textId="04C40FC3" w:rsidR="003935B3" w:rsidRDefault="003935B3" w:rsidP="003935B3">
      <w:pPr>
        <w:pStyle w:val="Heading1"/>
        <w:rPr>
          <w:lang w:bidi="en-US"/>
        </w:rPr>
      </w:pPr>
      <w:r>
        <w:rPr>
          <w:lang w:bidi="en-US"/>
        </w:rPr>
        <w:lastRenderedPageBreak/>
        <w:t>Configuration</w:t>
      </w:r>
    </w:p>
    <w:p w14:paraId="1939944D" w14:textId="4C2DBF83" w:rsidR="00F7254A" w:rsidRDefault="00F7254A" w:rsidP="00ED5E91">
      <w:pPr>
        <w:pStyle w:val="Heading2"/>
        <w:rPr>
          <w:lang w:bidi="en-US"/>
        </w:rPr>
      </w:pPr>
      <w:r>
        <w:rPr>
          <w:lang w:bidi="en-US"/>
        </w:rPr>
        <w:t>Connection</w:t>
      </w:r>
    </w:p>
    <w:p w14:paraId="50FB1A53" w14:textId="7ECFDF3F" w:rsidR="00F7254A" w:rsidRDefault="007C6E35" w:rsidP="00F7254A">
      <w:pPr>
        <w:pStyle w:val="Heading2"/>
        <w:jc w:val="center"/>
        <w:rPr>
          <w:lang w:bidi="en-US"/>
        </w:rPr>
      </w:pPr>
      <w:r>
        <w:rPr>
          <w:noProof/>
          <w:lang w:val="en-US"/>
        </w:rPr>
        <w:drawing>
          <wp:inline distT="0" distB="0" distL="0" distR="0" wp14:anchorId="21933950" wp14:editId="4822E28A">
            <wp:extent cx="4111272" cy="2743200"/>
            <wp:effectExtent l="0" t="0" r="3810" b="0"/>
            <wp:docPr id="18" name="Bilde 18" descr="C:\Users\vemunda\Dropbox\1 Project\06 Strongrid\PRL\PRL\PRL Con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munda\Dropbox\1 Project\06 Strongrid\PRL\PRL\PRL Config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5426" cy="2745972"/>
                    </a:xfrm>
                    <a:prstGeom prst="rect">
                      <a:avLst/>
                    </a:prstGeom>
                    <a:noFill/>
                    <a:ln>
                      <a:noFill/>
                    </a:ln>
                  </pic:spPr>
                </pic:pic>
              </a:graphicData>
            </a:graphic>
          </wp:inline>
        </w:drawing>
      </w:r>
    </w:p>
    <w:p w14:paraId="05D1AAED" w14:textId="77777777" w:rsidR="005D26B6" w:rsidRPr="005D26B6" w:rsidRDefault="005D26B6" w:rsidP="005D26B6">
      <w:pPr>
        <w:rPr>
          <w:lang w:bidi="en-US"/>
        </w:rPr>
      </w:pPr>
    </w:p>
    <w:p w14:paraId="1F1997AB" w14:textId="5478BF04" w:rsidR="00F7254A" w:rsidRDefault="00F7254A" w:rsidP="00F7254A">
      <w:pPr>
        <w:rPr>
          <w:lang w:bidi="en-US"/>
        </w:rPr>
      </w:pPr>
      <w:r w:rsidRPr="00495337">
        <w:rPr>
          <w:b/>
          <w:lang w:bidi="en-US"/>
        </w:rPr>
        <w:t>Connection Settings</w:t>
      </w:r>
      <w:r>
        <w:rPr>
          <w:lang w:bidi="en-US"/>
        </w:rPr>
        <w:t xml:space="preserve"> contain the IP-address</w:t>
      </w:r>
      <w:r w:rsidR="005D26B6">
        <w:rPr>
          <w:lang w:bidi="en-US"/>
        </w:rPr>
        <w:t>, Port and PDC ID</w:t>
      </w:r>
      <w:r>
        <w:rPr>
          <w:lang w:bidi="en-US"/>
        </w:rPr>
        <w:t xml:space="preserve"> of the PMU/PDC. These are the same as would be set in the PMU Connection Tester.</w:t>
      </w:r>
    </w:p>
    <w:p w14:paraId="71E11978" w14:textId="16B9EE1A" w:rsidR="00F7254A" w:rsidRDefault="00F7254A" w:rsidP="00F7254A">
      <w:pPr>
        <w:rPr>
          <w:lang w:bidi="en-US"/>
        </w:rPr>
      </w:pPr>
      <w:r>
        <w:rPr>
          <w:lang w:bidi="en-US"/>
        </w:rPr>
        <w:t xml:space="preserve">The </w:t>
      </w:r>
      <w:r w:rsidRPr="00495337">
        <w:rPr>
          <w:b/>
          <w:lang w:bidi="en-US"/>
        </w:rPr>
        <w:t>Autostart</w:t>
      </w:r>
      <w:r>
        <w:rPr>
          <w:lang w:bidi="en-US"/>
        </w:rPr>
        <w:t xml:space="preserve"> feature </w:t>
      </w:r>
      <w:r w:rsidR="002F467A">
        <w:rPr>
          <w:lang w:bidi="en-US"/>
        </w:rPr>
        <w:t>determines</w:t>
      </w:r>
      <w:r>
        <w:rPr>
          <w:lang w:bidi="en-US"/>
        </w:rPr>
        <w:t xml:space="preserve"> whether the connection will be made aut</w:t>
      </w:r>
      <w:r w:rsidR="007C6E35">
        <w:rPr>
          <w:lang w:bidi="en-US"/>
        </w:rPr>
        <w:t>omatically on software startup (this means that when calling the PRL remotely, it is sufficient to send the "Run" command. The "Startup" command automatically follows).</w:t>
      </w:r>
    </w:p>
    <w:p w14:paraId="1A564C85" w14:textId="7BC24D73" w:rsidR="00F7254A" w:rsidRDefault="00F7254A" w:rsidP="00F7254A">
      <w:pPr>
        <w:pStyle w:val="Heading2"/>
        <w:rPr>
          <w:lang w:bidi="en-US"/>
        </w:rPr>
      </w:pPr>
      <w:r>
        <w:rPr>
          <w:lang w:bidi="en-US"/>
        </w:rPr>
        <w:t>Buffer and Queue</w:t>
      </w:r>
    </w:p>
    <w:p w14:paraId="468221AB" w14:textId="77777777" w:rsidR="00F7254A" w:rsidRPr="00F7254A" w:rsidRDefault="00F7254A" w:rsidP="00F7254A">
      <w:pPr>
        <w:rPr>
          <w:lang w:bidi="en-US"/>
        </w:rPr>
      </w:pPr>
    </w:p>
    <w:p w14:paraId="01E7637D" w14:textId="0024E8EF" w:rsidR="00F7254A" w:rsidRDefault="00F7254A" w:rsidP="00F7254A">
      <w:pPr>
        <w:jc w:val="center"/>
        <w:rPr>
          <w:lang w:bidi="en-US"/>
        </w:rPr>
      </w:pPr>
      <w:r>
        <w:rPr>
          <w:noProof/>
          <w:lang w:val="en-US"/>
        </w:rPr>
        <w:drawing>
          <wp:inline distT="0" distB="0" distL="0" distR="0" wp14:anchorId="2308D3CB" wp14:editId="24B1EAB7">
            <wp:extent cx="4157345" cy="2722245"/>
            <wp:effectExtent l="0" t="0" r="0" b="1905"/>
            <wp:docPr id="8" name="Picture 8" descr="C:\Users\aristobruker\Dropbox\3 Resource\Graphics\Statnett\PRL\PRL Configuration - Buffer and 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stobruker\Dropbox\3 Resource\Graphics\Statnett\PRL\PRL Configuration - Buffer and Que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7345" cy="2722245"/>
                    </a:xfrm>
                    <a:prstGeom prst="rect">
                      <a:avLst/>
                    </a:prstGeom>
                    <a:noFill/>
                    <a:ln>
                      <a:noFill/>
                    </a:ln>
                  </pic:spPr>
                </pic:pic>
              </a:graphicData>
            </a:graphic>
          </wp:inline>
        </w:drawing>
      </w:r>
    </w:p>
    <w:p w14:paraId="340873C1" w14:textId="77777777" w:rsidR="008A14BF" w:rsidRDefault="008A14BF" w:rsidP="00F7254A">
      <w:pPr>
        <w:rPr>
          <w:lang w:bidi="en-US"/>
        </w:rPr>
      </w:pPr>
    </w:p>
    <w:p w14:paraId="434D72BA" w14:textId="2CBB2140" w:rsidR="008A14BF" w:rsidRDefault="008A14BF" w:rsidP="00F7254A">
      <w:pPr>
        <w:rPr>
          <w:lang w:bidi="en-US"/>
        </w:rPr>
      </w:pPr>
      <w:r w:rsidRPr="008A14BF">
        <w:rPr>
          <w:highlight w:val="yellow"/>
          <w:lang w:bidi="en-US"/>
        </w:rPr>
        <w:lastRenderedPageBreak/>
        <w:t>NOTE: The connection to the PMU/PDC must first be tested in the PRL, since the buffer size depends on sampling rate. This is when the PRL connects to the PMU/PDC.</w:t>
      </w:r>
    </w:p>
    <w:p w14:paraId="095288B9" w14:textId="7C804AAB" w:rsidR="00F7254A" w:rsidRDefault="00F7254A" w:rsidP="00F7254A">
      <w:pPr>
        <w:rPr>
          <w:lang w:bidi="en-US"/>
        </w:rPr>
      </w:pPr>
      <w:r>
        <w:rPr>
          <w:lang w:bidi="en-US"/>
        </w:rPr>
        <w:t xml:space="preserve">The </w:t>
      </w:r>
      <w:r w:rsidRPr="00495337">
        <w:rPr>
          <w:b/>
          <w:lang w:bidi="en-US"/>
        </w:rPr>
        <w:t>Live Data Buffer</w:t>
      </w:r>
      <w:r>
        <w:rPr>
          <w:lang w:bidi="en-US"/>
        </w:rPr>
        <w:t xml:space="preserve"> </w:t>
      </w:r>
      <w:r w:rsidRPr="00495337">
        <w:rPr>
          <w:b/>
          <w:lang w:bidi="en-US"/>
        </w:rPr>
        <w:t>Size</w:t>
      </w:r>
      <w:r>
        <w:rPr>
          <w:lang w:bidi="en-US"/>
        </w:rPr>
        <w:t xml:space="preserve"> sets the number of data frames that will be read from the incoming data before the data is passed on to the Access Buffer and/or the output queue. This may be set to 1, which means the data will go directly to the buffer/queue. Using values above 1 may however prove </w:t>
      </w:r>
      <w:r w:rsidR="002F467A">
        <w:rPr>
          <w:lang w:bidi="en-US"/>
        </w:rPr>
        <w:t>appropriate for data efficiency purposes. The size of this buffer will determine the maximum usable refresh rate when reading data from the Access Buffer.</w:t>
      </w:r>
    </w:p>
    <w:p w14:paraId="7BB2269D" w14:textId="3FC9DEE9" w:rsidR="002F467A" w:rsidRDefault="002F467A" w:rsidP="00F7254A">
      <w:pPr>
        <w:rPr>
          <w:lang w:bidi="en-US"/>
        </w:rPr>
      </w:pPr>
      <w:r w:rsidRPr="00495337">
        <w:rPr>
          <w:b/>
          <w:lang w:bidi="en-US"/>
        </w:rPr>
        <w:t>Access Buffer Size</w:t>
      </w:r>
      <w:r>
        <w:rPr>
          <w:lang w:bidi="en-US"/>
        </w:rPr>
        <w:t xml:space="preserve"> determines the amount of data made available to the client application. </w:t>
      </w:r>
    </w:p>
    <w:p w14:paraId="54ED4C92" w14:textId="30C97370" w:rsidR="00C17B93" w:rsidRDefault="00C17B93" w:rsidP="00F7254A">
      <w:pPr>
        <w:rPr>
          <w:lang w:bidi="en-US"/>
        </w:rPr>
      </w:pPr>
      <w:r w:rsidRPr="00495337">
        <w:rPr>
          <w:b/>
          <w:lang w:bidi="en-US"/>
        </w:rPr>
        <w:t xml:space="preserve">Queue Active </w:t>
      </w:r>
      <w:r>
        <w:rPr>
          <w:lang w:bidi="en-US"/>
        </w:rPr>
        <w:t xml:space="preserve">and </w:t>
      </w:r>
      <w:r w:rsidRPr="00495337">
        <w:rPr>
          <w:b/>
          <w:lang w:bidi="en-US"/>
        </w:rPr>
        <w:t>Access Buffer Active</w:t>
      </w:r>
      <w:r>
        <w:rPr>
          <w:lang w:bidi="en-US"/>
        </w:rPr>
        <w:t xml:space="preserve"> switches off/on the respective data streams.</w:t>
      </w:r>
    </w:p>
    <w:p w14:paraId="2E9F4FE9" w14:textId="57DBAD86" w:rsidR="00C17B93" w:rsidRPr="00F7254A" w:rsidRDefault="00C17B93" w:rsidP="00F7254A">
      <w:pPr>
        <w:rPr>
          <w:lang w:bidi="en-US"/>
        </w:rPr>
      </w:pPr>
      <w:r w:rsidRPr="00495337">
        <w:rPr>
          <w:b/>
          <w:lang w:bidi="en-US"/>
        </w:rPr>
        <w:t>Data Points</w:t>
      </w:r>
      <w:r>
        <w:rPr>
          <w:lang w:bidi="en-US"/>
        </w:rPr>
        <w:t xml:space="preserve"> indicates the actual amount of data frames contained in the Access Buffer, and the LED to the right indicates whether the combination Live Data Buffer Size, Access Buffer Size and PMU/PDC data rate gives an integer amount of data points. In other words it indicates if the length of the data buffer, in time, is in fact the length stated in Access Buffer Size.</w:t>
      </w:r>
    </w:p>
    <w:p w14:paraId="3B3EF565" w14:textId="3F534497" w:rsidR="00ED5E91" w:rsidRPr="00ED5E91" w:rsidRDefault="00F7254A" w:rsidP="00ED5E91">
      <w:pPr>
        <w:pStyle w:val="Heading2"/>
        <w:rPr>
          <w:lang w:bidi="en-US"/>
        </w:rPr>
      </w:pPr>
      <w:r>
        <w:rPr>
          <w:lang w:bidi="en-US"/>
        </w:rPr>
        <w:t>Bad Data</w:t>
      </w:r>
    </w:p>
    <w:p w14:paraId="36BA4605" w14:textId="77777777" w:rsidR="00F7254A" w:rsidRDefault="00F7254A" w:rsidP="003935B3">
      <w:pPr>
        <w:rPr>
          <w:lang w:bidi="en-US"/>
        </w:rPr>
      </w:pPr>
    </w:p>
    <w:p w14:paraId="673DDB35" w14:textId="1D5CA2A8" w:rsidR="00F7254A" w:rsidRDefault="00944D22" w:rsidP="002F467A">
      <w:pPr>
        <w:jc w:val="center"/>
        <w:rPr>
          <w:lang w:bidi="en-US"/>
        </w:rPr>
      </w:pPr>
      <w:r>
        <w:rPr>
          <w:noProof/>
          <w:lang w:val="en-US"/>
        </w:rPr>
        <w:drawing>
          <wp:inline distT="0" distB="0" distL="0" distR="0" wp14:anchorId="05D8CE4B" wp14:editId="696EBCC1">
            <wp:extent cx="4038096" cy="267619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38096" cy="2676191"/>
                    </a:xfrm>
                    <a:prstGeom prst="rect">
                      <a:avLst/>
                    </a:prstGeom>
                  </pic:spPr>
                </pic:pic>
              </a:graphicData>
            </a:graphic>
          </wp:inline>
        </w:drawing>
      </w:r>
    </w:p>
    <w:p w14:paraId="34B3FCF1" w14:textId="45DE5D21" w:rsidR="00495337" w:rsidRDefault="003935B3" w:rsidP="00495337">
      <w:pPr>
        <w:rPr>
          <w:lang w:bidi="en-US"/>
        </w:rPr>
      </w:pPr>
      <w:r>
        <w:rPr>
          <w:lang w:bidi="en-US"/>
        </w:rPr>
        <w:t xml:space="preserve">When a signal is missing, the phasors coming from a PMU is typically 0, but may also be 1. Sometimes the signal is maxed out. The same goes for the analog frequency signal. When the signal is missing, it might give an output of 50 Hz flat instead of 0 Hz. </w:t>
      </w:r>
      <w:r w:rsidR="002F467A">
        <w:rPr>
          <w:lang w:bidi="en-US"/>
        </w:rPr>
        <w:t>It is therefore difficult to determine if the signal is valid based on limits. Instead t</w:t>
      </w:r>
      <w:r>
        <w:rPr>
          <w:lang w:bidi="en-US"/>
        </w:rPr>
        <w:t>he software is set to compare succeeding data points, and if enough of them are equal the signal is treated as invalid, and the data is replaced with NaN's until the values come alive.</w:t>
      </w:r>
      <w:r w:rsidR="00495337">
        <w:rPr>
          <w:lang w:bidi="en-US"/>
        </w:rPr>
        <w:t xml:space="preserve"> </w:t>
      </w:r>
    </w:p>
    <w:p w14:paraId="48260601" w14:textId="3593F48D" w:rsidR="003935B3" w:rsidRDefault="00495337" w:rsidP="003935B3">
      <w:pPr>
        <w:rPr>
          <w:lang w:bidi="en-US"/>
        </w:rPr>
      </w:pPr>
      <w:r>
        <w:rPr>
          <w:lang w:bidi="en-US"/>
        </w:rPr>
        <w:t>A certain type of PMU’s gave</w:t>
      </w:r>
      <w:r w:rsidR="003935B3">
        <w:rPr>
          <w:lang w:bidi="en-US"/>
        </w:rPr>
        <w:t xml:space="preserve"> some problems with this solution. Since the resolution of the signal was quite low, steps were visible when looking closely at the signal. This resulted in the software somtimes producing invalid frequency signals—even when the number of allowed data points was set to 50.</w:t>
      </w:r>
    </w:p>
    <w:p w14:paraId="1E10B2DE" w14:textId="07D5E48B" w:rsidR="003935B3" w:rsidRDefault="003935B3" w:rsidP="003935B3">
      <w:pPr>
        <w:rPr>
          <w:lang w:bidi="en-US"/>
        </w:rPr>
      </w:pPr>
      <w:r>
        <w:rPr>
          <w:lang w:bidi="en-US"/>
        </w:rPr>
        <w:lastRenderedPageBreak/>
        <w:t xml:space="preserve">When setting these values, care should therefore be taken with the frequency signal. Make sure the signal is floating or set the </w:t>
      </w:r>
      <w:r w:rsidR="00495337">
        <w:rPr>
          <w:lang w:bidi="en-US"/>
        </w:rPr>
        <w:t>number of allowed data points</w:t>
      </w:r>
      <w:r>
        <w:rPr>
          <w:lang w:bidi="en-US"/>
        </w:rPr>
        <w:t xml:space="preserve"> high.</w:t>
      </w:r>
    </w:p>
    <w:p w14:paraId="41506F62" w14:textId="13065357" w:rsidR="003935B3" w:rsidRDefault="004B4693" w:rsidP="003935B3">
      <w:pPr>
        <w:rPr>
          <w:lang w:bidi="en-US"/>
        </w:rPr>
      </w:pPr>
      <w:r w:rsidRPr="004B4693">
        <w:rPr>
          <w:highlight w:val="yellow"/>
          <w:lang w:bidi="en-US"/>
        </w:rPr>
        <w:t xml:space="preserve">NOTE: </w:t>
      </w:r>
      <w:r w:rsidR="003935B3" w:rsidRPr="004B4693">
        <w:rPr>
          <w:highlight w:val="yellow"/>
          <w:lang w:bidi="en-US"/>
        </w:rPr>
        <w:t>When using a test signal, this signal may be a steady</w:t>
      </w:r>
      <w:r w:rsidR="00CC1440">
        <w:rPr>
          <w:highlight w:val="yellow"/>
          <w:lang w:bidi="en-US"/>
        </w:rPr>
        <w:t xml:space="preserve"> flat</w:t>
      </w:r>
      <w:r w:rsidR="003935B3" w:rsidRPr="004B4693">
        <w:rPr>
          <w:highlight w:val="yellow"/>
          <w:lang w:bidi="en-US"/>
        </w:rPr>
        <w:t xml:space="preserve"> value. For testing purposes it may </w:t>
      </w:r>
      <w:r w:rsidR="00CC1440">
        <w:rPr>
          <w:highlight w:val="yellow"/>
          <w:lang w:bidi="en-US"/>
        </w:rPr>
        <w:t xml:space="preserve">therefore </w:t>
      </w:r>
      <w:r w:rsidR="003935B3" w:rsidRPr="004B4693">
        <w:rPr>
          <w:highlight w:val="yellow"/>
          <w:lang w:bidi="en-US"/>
        </w:rPr>
        <w:t>be best to switch off the Bad Data R</w:t>
      </w:r>
      <w:r w:rsidR="002F467A" w:rsidRPr="004B4693">
        <w:rPr>
          <w:highlight w:val="yellow"/>
          <w:lang w:bidi="en-US"/>
        </w:rPr>
        <w:t>emoval allt</w:t>
      </w:r>
      <w:r w:rsidR="003935B3" w:rsidRPr="004B4693">
        <w:rPr>
          <w:highlight w:val="yellow"/>
          <w:lang w:bidi="en-US"/>
        </w:rPr>
        <w:t>ogether.</w:t>
      </w:r>
      <w:r w:rsidR="003935B3">
        <w:rPr>
          <w:lang w:bidi="en-US"/>
        </w:rPr>
        <w:t xml:space="preserve"> </w:t>
      </w:r>
    </w:p>
    <w:p w14:paraId="584C2A14" w14:textId="6A9E3068" w:rsidR="00944D22" w:rsidRDefault="00944D22" w:rsidP="003935B3">
      <w:pPr>
        <w:rPr>
          <w:lang w:bidi="en-US"/>
        </w:rPr>
      </w:pPr>
      <w:r w:rsidRPr="00495337">
        <w:rPr>
          <w:b/>
          <w:lang w:bidi="en-US"/>
        </w:rPr>
        <w:t>dt Tolerance</w:t>
      </w:r>
      <w:r>
        <w:rPr>
          <w:lang w:bidi="en-US"/>
        </w:rPr>
        <w:t xml:space="preserve"> is the accepted slide in time between two data frames. The GPS clocks that PMUs use to synchronize has an accuracy of one microsecond. </w:t>
      </w:r>
      <w:r w:rsidR="00495337">
        <w:rPr>
          <w:lang w:bidi="en-US"/>
        </w:rPr>
        <w:t>The default ten microseconds is therefore a good start.</w:t>
      </w:r>
    </w:p>
    <w:p w14:paraId="4BD97FA7" w14:textId="48A77799" w:rsidR="00F7254A" w:rsidRDefault="00F7254A" w:rsidP="00F7254A">
      <w:pPr>
        <w:pStyle w:val="Heading2"/>
        <w:rPr>
          <w:lang w:bidi="en-US"/>
        </w:rPr>
      </w:pPr>
      <w:r>
        <w:rPr>
          <w:lang w:bidi="en-US"/>
        </w:rPr>
        <w:t>Advanced</w:t>
      </w:r>
    </w:p>
    <w:p w14:paraId="3E58AED5" w14:textId="77777777" w:rsidR="006A56B6" w:rsidRPr="006A56B6" w:rsidRDefault="006A56B6" w:rsidP="006A56B6">
      <w:pPr>
        <w:rPr>
          <w:lang w:bidi="en-US"/>
        </w:rPr>
      </w:pPr>
    </w:p>
    <w:p w14:paraId="093B7295" w14:textId="491F2F33" w:rsidR="00F7254A" w:rsidRDefault="00495337" w:rsidP="006A56B6">
      <w:pPr>
        <w:jc w:val="center"/>
        <w:rPr>
          <w:lang w:bidi="en-US"/>
        </w:rPr>
      </w:pPr>
      <w:r>
        <w:rPr>
          <w:noProof/>
          <w:lang w:val="en-US"/>
        </w:rPr>
        <w:drawing>
          <wp:inline distT="0" distB="0" distL="0" distR="0" wp14:anchorId="4C62902B" wp14:editId="7C4196E3">
            <wp:extent cx="4438096" cy="29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38096" cy="2961905"/>
                    </a:xfrm>
                    <a:prstGeom prst="rect">
                      <a:avLst/>
                    </a:prstGeom>
                  </pic:spPr>
                </pic:pic>
              </a:graphicData>
            </a:graphic>
          </wp:inline>
        </w:drawing>
      </w:r>
    </w:p>
    <w:p w14:paraId="6A442D32" w14:textId="4176AD7E" w:rsidR="002F467A" w:rsidRDefault="002F467A" w:rsidP="003935B3">
      <w:pPr>
        <w:rPr>
          <w:lang w:bidi="en-US"/>
        </w:rPr>
      </w:pPr>
      <w:r w:rsidRPr="00495337">
        <w:rPr>
          <w:b/>
          <w:lang w:bidi="en-US"/>
        </w:rPr>
        <w:t>Wait for Config Timeout</w:t>
      </w:r>
      <w:r>
        <w:rPr>
          <w:lang w:bidi="en-US"/>
        </w:rPr>
        <w:t xml:space="preserve"> decides for how long the software should </w:t>
      </w:r>
      <w:r w:rsidR="006A56B6">
        <w:rPr>
          <w:lang w:bidi="en-US"/>
        </w:rPr>
        <w:t xml:space="preserve">wait for the PDC/PMU </w:t>
      </w:r>
      <w:r w:rsidR="00495337">
        <w:rPr>
          <w:lang w:bidi="en-US"/>
        </w:rPr>
        <w:t xml:space="preserve">to supply a configuration file, and </w:t>
      </w:r>
      <w:r w:rsidR="00495337" w:rsidRPr="00495337">
        <w:rPr>
          <w:b/>
          <w:lang w:bidi="en-US"/>
        </w:rPr>
        <w:t>Seconds to Try</w:t>
      </w:r>
      <w:r w:rsidR="00495337">
        <w:rPr>
          <w:lang w:bidi="en-US"/>
        </w:rPr>
        <w:t xml:space="preserve"> is the time it will continue to look for the configuration file. </w:t>
      </w:r>
      <w:r w:rsidR="006A56B6">
        <w:rPr>
          <w:lang w:bidi="en-US"/>
        </w:rPr>
        <w:t xml:space="preserve">If no configuration is received, </w:t>
      </w:r>
      <w:r w:rsidR="006A56B6" w:rsidRPr="00495337">
        <w:rPr>
          <w:b/>
          <w:lang w:bidi="en-US"/>
        </w:rPr>
        <w:t>Seconds to Wait if Config Fails</w:t>
      </w:r>
      <w:r w:rsidR="006A56B6">
        <w:rPr>
          <w:lang w:bidi="en-US"/>
        </w:rPr>
        <w:t xml:space="preserve"> determines how long the software will wait before retrying.</w:t>
      </w:r>
    </w:p>
    <w:p w14:paraId="00EA7F7D" w14:textId="002FC36D" w:rsidR="00495337" w:rsidRDefault="00495337" w:rsidP="003935B3">
      <w:pPr>
        <w:rPr>
          <w:lang w:bidi="en-US"/>
        </w:rPr>
      </w:pPr>
      <w:r w:rsidRPr="00601116">
        <w:rPr>
          <w:b/>
          <w:lang w:bidi="en-US"/>
        </w:rPr>
        <w:t>Max Time Stamp Age Before Reconnect</w:t>
      </w:r>
      <w:r>
        <w:rPr>
          <w:lang w:bidi="en-US"/>
        </w:rPr>
        <w:t xml:space="preserve"> </w:t>
      </w:r>
      <w:r w:rsidR="00601116">
        <w:rPr>
          <w:lang w:bidi="en-US"/>
        </w:rPr>
        <w:t>is the the maximum allowed lag  of the incoming PMU-data to the system clock of the computer running the PRL. The background for this is that if the PDC restarts, the PRL wil not automatically continue reading the data stream. Instead it requires a new connection.</w:t>
      </w:r>
    </w:p>
    <w:p w14:paraId="267C0DF2" w14:textId="710D6F71" w:rsidR="00601116" w:rsidRDefault="00601116" w:rsidP="003935B3">
      <w:pPr>
        <w:rPr>
          <w:lang w:bidi="en-US"/>
        </w:rPr>
      </w:pPr>
      <w:r w:rsidRPr="00601116">
        <w:rPr>
          <w:highlight w:val="yellow"/>
          <w:lang w:bidi="en-US"/>
        </w:rPr>
        <w:t>NOTE: If the configuration has changed after a reconnect, this is not detected by this version of the PRL.</w:t>
      </w:r>
    </w:p>
    <w:p w14:paraId="2B79233C" w14:textId="70AAB99E" w:rsidR="00601116" w:rsidRPr="00E0433F" w:rsidRDefault="00601116" w:rsidP="006A56B6">
      <w:pPr>
        <w:rPr>
          <w:lang w:bidi="en-US"/>
        </w:rPr>
      </w:pPr>
      <w:r w:rsidRPr="00E0433F">
        <w:rPr>
          <w:b/>
          <w:lang w:bidi="en-US"/>
        </w:rPr>
        <w:t>Poll New Data Timeout</w:t>
      </w:r>
      <w:r>
        <w:rPr>
          <w:lang w:bidi="en-US"/>
        </w:rPr>
        <w:t xml:space="preserve"> is how long each check for a newly arrived data frame waits. This number </w:t>
      </w:r>
      <w:r w:rsidR="00E0433F">
        <w:rPr>
          <w:lang w:bidi="en-US"/>
        </w:rPr>
        <w:t xml:space="preserve">affects </w:t>
      </w:r>
      <w:r>
        <w:rPr>
          <w:lang w:bidi="en-US"/>
        </w:rPr>
        <w:t xml:space="preserve">the </w:t>
      </w:r>
      <w:r w:rsidR="004B4693" w:rsidRPr="004B4693">
        <w:rPr>
          <w:u w:val="single"/>
          <w:lang w:bidi="en-US"/>
        </w:rPr>
        <w:t>Data Frame Processing Rate</w:t>
      </w:r>
      <w:r w:rsidR="00E0433F">
        <w:rPr>
          <w:lang w:bidi="en-US"/>
        </w:rPr>
        <w:t xml:space="preserve">. </w:t>
      </w:r>
    </w:p>
    <w:p w14:paraId="446EBDB6" w14:textId="6E20B70A" w:rsidR="006A56B6" w:rsidRDefault="006A56B6" w:rsidP="006A56B6">
      <w:pPr>
        <w:rPr>
          <w:lang w:bidi="en-US"/>
        </w:rPr>
      </w:pPr>
      <w:r w:rsidRPr="00E0433F">
        <w:rPr>
          <w:b/>
          <w:lang w:bidi="en-US"/>
        </w:rPr>
        <w:t>Data Rate History</w:t>
      </w:r>
      <w:r>
        <w:rPr>
          <w:lang w:bidi="en-US"/>
        </w:rPr>
        <w:t xml:space="preserve"> is the number of data points used to determine how busy the software is</w:t>
      </w:r>
      <w:r w:rsidR="00E0433F">
        <w:rPr>
          <w:lang w:bidi="en-US"/>
        </w:rPr>
        <w:t xml:space="preserve"> (</w:t>
      </w:r>
      <w:r w:rsidR="004B4693" w:rsidRPr="004B4693">
        <w:rPr>
          <w:u w:val="single"/>
          <w:lang w:bidi="en-US"/>
        </w:rPr>
        <w:t>Data Frame Processing Rate</w:t>
      </w:r>
      <w:r w:rsidR="00E0433F">
        <w:rPr>
          <w:lang w:bidi="en-US"/>
        </w:rPr>
        <w:t>)</w:t>
      </w:r>
      <w:r>
        <w:rPr>
          <w:lang w:bidi="en-US"/>
        </w:rPr>
        <w:t xml:space="preserve">. The timeout in the procedure waiting for new data to arrive is 5 ms. If more than 5 ms passes before the software receives new data, this counts as a no data period. The history of data/no data gives a percentage of time used on processing data, and a low value will mean the data stream has </w:t>
      </w:r>
      <w:r>
        <w:rPr>
          <w:lang w:bidi="en-US"/>
        </w:rPr>
        <w:lastRenderedPageBreak/>
        <w:t xml:space="preserve">stopped, while a high value will mean too much processing power is used on processing data. This may also indicate that the computer is overloaded </w:t>
      </w:r>
      <w:r w:rsidR="00171A06">
        <w:rPr>
          <w:lang w:bidi="en-US"/>
        </w:rPr>
        <w:t>with</w:t>
      </w:r>
      <w:r>
        <w:rPr>
          <w:lang w:bidi="en-US"/>
        </w:rPr>
        <w:t xml:space="preserve"> other tasks.</w:t>
      </w:r>
    </w:p>
    <w:p w14:paraId="3A87087A" w14:textId="7FD02D8F" w:rsidR="00F05016" w:rsidRDefault="006A56B6" w:rsidP="003935B3">
      <w:pPr>
        <w:rPr>
          <w:lang w:bidi="en-US"/>
        </w:rPr>
      </w:pPr>
      <w:r>
        <w:rPr>
          <w:lang w:bidi="en-US"/>
        </w:rPr>
        <w:t xml:space="preserve">If the </w:t>
      </w:r>
      <w:r w:rsidR="004B4693" w:rsidRPr="004B4693">
        <w:rPr>
          <w:u w:val="single"/>
          <w:lang w:bidi="en-US"/>
        </w:rPr>
        <w:t>Data Frame Processing Rate</w:t>
      </w:r>
      <w:r w:rsidR="004B4693">
        <w:rPr>
          <w:lang w:bidi="en-US"/>
        </w:rPr>
        <w:t xml:space="preserve"> </w:t>
      </w:r>
      <w:r>
        <w:rPr>
          <w:lang w:bidi="en-US"/>
        </w:rPr>
        <w:t xml:space="preserve">peaks at 100, this means all power is used on processing data and it indicates that data may be piling up in the DLL buffer and that there is a risk of eventually loosing data. </w:t>
      </w:r>
      <w:r w:rsidR="00F05016">
        <w:rPr>
          <w:lang w:bidi="en-US"/>
        </w:rPr>
        <w:t>If this happens, it could for example indicate that the Client is using too much resources on processing.</w:t>
      </w:r>
      <w:r w:rsidR="00D825C1">
        <w:rPr>
          <w:lang w:bidi="en-US"/>
        </w:rPr>
        <w:t xml:space="preserve"> The </w:t>
      </w:r>
      <w:r w:rsidR="004B4693" w:rsidRPr="004B4693">
        <w:rPr>
          <w:u w:val="single"/>
          <w:lang w:bidi="en-US"/>
        </w:rPr>
        <w:t>Data Frame Processing Rate</w:t>
      </w:r>
      <w:r w:rsidR="004B4693">
        <w:rPr>
          <w:lang w:bidi="en-US"/>
        </w:rPr>
        <w:t xml:space="preserve"> </w:t>
      </w:r>
      <w:r w:rsidR="00D825C1">
        <w:rPr>
          <w:lang w:bidi="en-US"/>
        </w:rPr>
        <w:t>is not the same as</w:t>
      </w:r>
      <w:r w:rsidR="00DE3878">
        <w:rPr>
          <w:lang w:bidi="en-US"/>
        </w:rPr>
        <w:t xml:space="preserve"> CPU Usage. It is an artificial, yet good, indicator of how stressed the PRL is.</w:t>
      </w:r>
      <w:r w:rsidR="004B4693">
        <w:rPr>
          <w:lang w:bidi="en-US"/>
        </w:rPr>
        <w:t xml:space="preserve"> A good number is 30 to 60.</w:t>
      </w:r>
    </w:p>
    <w:p w14:paraId="2DE1A1A5" w14:textId="28FF6A51" w:rsidR="00DE3878" w:rsidRDefault="00236923" w:rsidP="00A22F0D">
      <w:pPr>
        <w:pStyle w:val="Heading1"/>
        <w:rPr>
          <w:lang w:bidi="en-US"/>
        </w:rPr>
      </w:pPr>
      <w:r>
        <w:rPr>
          <w:lang w:bidi="en-US"/>
        </w:rPr>
        <w:t>Access Components</w:t>
      </w:r>
    </w:p>
    <w:p w14:paraId="74E0F609" w14:textId="5C30A3B0" w:rsidR="009311A4" w:rsidRDefault="009311A4" w:rsidP="009311A4">
      <w:pPr>
        <w:rPr>
          <w:lang w:bidi="en-US"/>
        </w:rPr>
      </w:pPr>
      <w:r>
        <w:rPr>
          <w:lang w:bidi="en-US"/>
        </w:rPr>
        <w:t xml:space="preserve">The following is a list of the components that may be used to access the PRL—both for reading data and starting/stopping it without opening the window. </w:t>
      </w:r>
    </w:p>
    <w:p w14:paraId="4D143C72" w14:textId="20D1B90F" w:rsidR="00984228" w:rsidRPr="009311A4" w:rsidRDefault="00984228" w:rsidP="009311A4">
      <w:pPr>
        <w:rPr>
          <w:lang w:bidi="en-US"/>
        </w:rPr>
      </w:pPr>
      <w:r w:rsidRPr="00984228">
        <w:rPr>
          <w:highlight w:val="yellow"/>
          <w:lang w:bidi="en-US"/>
        </w:rPr>
        <w:t>NOTE: Usage of analog signals is "user defined" by the protocol, and has therefore not been fully tested.</w:t>
      </w:r>
    </w:p>
    <w:p w14:paraId="187832C7" w14:textId="543FF4A1" w:rsidR="00856C3C" w:rsidRDefault="00856C3C" w:rsidP="004B2C9B">
      <w:pPr>
        <w:pStyle w:val="Heading3"/>
        <w:rPr>
          <w:lang w:bidi="en-US"/>
        </w:rPr>
      </w:pPr>
      <w:r>
        <w:rPr>
          <w:lang w:bidi="en-US"/>
        </w:rPr>
        <w:t xml:space="preserve">PRL </w:t>
      </w:r>
      <w:r w:rsidR="00AA7B76">
        <w:rPr>
          <w:lang w:bidi="en-US"/>
        </w:rPr>
        <w:t>Read Buffer</w:t>
      </w:r>
    </w:p>
    <w:p w14:paraId="5640BAB5" w14:textId="1087121B" w:rsidR="00856C3C" w:rsidRDefault="00AA7B76" w:rsidP="00E31405">
      <w:pPr>
        <w:jc w:val="center"/>
        <w:rPr>
          <w:lang w:bidi="en-US"/>
        </w:rPr>
      </w:pPr>
      <w:r>
        <w:rPr>
          <w:noProof/>
          <w:lang w:val="en-US"/>
        </w:rPr>
        <w:drawing>
          <wp:inline distT="0" distB="0" distL="0" distR="0" wp14:anchorId="28CE5A12" wp14:editId="0F622A3A">
            <wp:extent cx="2790476" cy="1019048"/>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90476" cy="1019048"/>
                    </a:xfrm>
                    <a:prstGeom prst="rect">
                      <a:avLst/>
                    </a:prstGeom>
                  </pic:spPr>
                </pic:pic>
              </a:graphicData>
            </a:graphic>
          </wp:inline>
        </w:drawing>
      </w:r>
    </w:p>
    <w:p w14:paraId="539B5AC0" w14:textId="13894F4F" w:rsidR="004069D3" w:rsidRDefault="004069D3" w:rsidP="00856C3C">
      <w:pPr>
        <w:rPr>
          <w:lang w:bidi="en-US"/>
        </w:rPr>
      </w:pPr>
      <w:r>
        <w:rPr>
          <w:lang w:bidi="en-US"/>
        </w:rPr>
        <w:t>The Snapshooter reads data from the Access Buffer. There are two main ways of usage:</w:t>
      </w:r>
    </w:p>
    <w:p w14:paraId="2278E8D7" w14:textId="1EED4F3C" w:rsidR="004069D3" w:rsidRDefault="004069D3" w:rsidP="004069D3">
      <w:pPr>
        <w:pStyle w:val="ListParagraph"/>
        <w:numPr>
          <w:ilvl w:val="0"/>
          <w:numId w:val="12"/>
        </w:numPr>
        <w:rPr>
          <w:lang w:bidi="en-US"/>
        </w:rPr>
      </w:pPr>
      <w:r>
        <w:rPr>
          <w:lang w:bidi="en-US"/>
        </w:rPr>
        <w:t xml:space="preserve">Inserting the VI in a timed loop will read data from the Access Buffer at </w:t>
      </w:r>
      <w:r w:rsidRPr="009311A4">
        <w:rPr>
          <w:lang w:bidi="en-US"/>
        </w:rPr>
        <w:t>regular intervals</w:t>
      </w:r>
      <w:r>
        <w:rPr>
          <w:lang w:bidi="en-US"/>
        </w:rPr>
        <w:t>. By keeping the input and output time stamps the VI will return only new data. The amount of d</w:t>
      </w:r>
      <w:r w:rsidR="009311A4">
        <w:rPr>
          <w:lang w:bidi="en-US"/>
        </w:rPr>
        <w:t>ata received each time may vary, since at a data rate of 50, there is only 20 ms between each new data frame.</w:t>
      </w:r>
    </w:p>
    <w:p w14:paraId="4D3A3084" w14:textId="776EE327" w:rsidR="004069D3" w:rsidRDefault="006F78B9" w:rsidP="004069D3">
      <w:pPr>
        <w:pStyle w:val="ListParagraph"/>
        <w:numPr>
          <w:ilvl w:val="0"/>
          <w:numId w:val="12"/>
        </w:numPr>
        <w:rPr>
          <w:lang w:bidi="en-US"/>
        </w:rPr>
      </w:pPr>
      <w:r>
        <w:rPr>
          <w:lang w:bidi="en-US"/>
        </w:rPr>
        <w:t xml:space="preserve">By activating the </w:t>
      </w:r>
      <w:r w:rsidRPr="006F78B9">
        <w:rPr>
          <w:b/>
          <w:lang w:bidi="en-US"/>
        </w:rPr>
        <w:t>Get Full Buffer</w:t>
      </w:r>
      <w:r>
        <w:rPr>
          <w:lang w:bidi="en-US"/>
        </w:rPr>
        <w:t xml:space="preserve"> option, the VI will return the full buffer</w:t>
      </w:r>
      <w:r w:rsidR="009311A4">
        <w:rPr>
          <w:lang w:bidi="en-US"/>
        </w:rPr>
        <w:t xml:space="preserve"> each time it is used</w:t>
      </w:r>
      <w:r>
        <w:rPr>
          <w:lang w:bidi="en-US"/>
        </w:rPr>
        <w:t>. The length of this buffer is set in the PRL configuration. This is useful for making a sliding FFT or similar operations that require a fixed length buffer at regular intervals.</w:t>
      </w:r>
    </w:p>
    <w:p w14:paraId="17A8176B" w14:textId="77777777" w:rsidR="00856C3C" w:rsidRDefault="00856C3C" w:rsidP="004069D3">
      <w:pPr>
        <w:pStyle w:val="Heading3"/>
        <w:rPr>
          <w:lang w:bidi="en-US"/>
        </w:rPr>
      </w:pPr>
      <w:r>
        <w:rPr>
          <w:lang w:bidi="en-US"/>
        </w:rPr>
        <w:t>Inputs</w:t>
      </w:r>
    </w:p>
    <w:tbl>
      <w:tblPr>
        <w:tblStyle w:val="TableGrid"/>
        <w:tblW w:w="0" w:type="auto"/>
        <w:tblLook w:val="04A0" w:firstRow="1" w:lastRow="0" w:firstColumn="1" w:lastColumn="0" w:noHBand="0" w:noVBand="1"/>
      </w:tblPr>
      <w:tblGrid>
        <w:gridCol w:w="2093"/>
        <w:gridCol w:w="7401"/>
      </w:tblGrid>
      <w:tr w:rsidR="004069D3" w14:paraId="62237B76" w14:textId="77777777" w:rsidTr="004069D3">
        <w:tc>
          <w:tcPr>
            <w:tcW w:w="2093" w:type="dxa"/>
          </w:tcPr>
          <w:p w14:paraId="505EF8EC" w14:textId="6068D261" w:rsidR="004069D3" w:rsidRDefault="00AA7B76" w:rsidP="00E932B6">
            <w:pPr>
              <w:spacing w:after="0" w:line="276" w:lineRule="auto"/>
              <w:rPr>
                <w:lang w:bidi="en-US"/>
              </w:rPr>
            </w:pPr>
            <w:r>
              <w:rPr>
                <w:lang w:bidi="en-US"/>
              </w:rPr>
              <w:t>Get Full Buffer</w:t>
            </w:r>
          </w:p>
        </w:tc>
        <w:tc>
          <w:tcPr>
            <w:tcW w:w="7401" w:type="dxa"/>
          </w:tcPr>
          <w:p w14:paraId="668046A8" w14:textId="77777777" w:rsidR="004069D3" w:rsidRDefault="004069D3" w:rsidP="00E932B6">
            <w:pPr>
              <w:spacing w:after="0" w:line="276" w:lineRule="auto"/>
              <w:rPr>
                <w:lang w:bidi="en-US"/>
              </w:rPr>
            </w:pPr>
            <w:r>
              <w:rPr>
                <w:lang w:bidi="en-US"/>
              </w:rPr>
              <w:t>Ignores the input time stamp and returns the full available buffer</w:t>
            </w:r>
          </w:p>
        </w:tc>
      </w:tr>
      <w:tr w:rsidR="00AA7B76" w14:paraId="5F701FA8" w14:textId="77777777" w:rsidTr="004069D3">
        <w:tc>
          <w:tcPr>
            <w:tcW w:w="2093" w:type="dxa"/>
          </w:tcPr>
          <w:p w14:paraId="5E363D9C" w14:textId="6B7B50C3" w:rsidR="00AA7B76" w:rsidRDefault="00AA7B76" w:rsidP="00E932B6">
            <w:pPr>
              <w:spacing w:after="0"/>
              <w:rPr>
                <w:lang w:bidi="en-US"/>
              </w:rPr>
            </w:pPr>
            <w:r>
              <w:rPr>
                <w:lang w:bidi="en-US"/>
              </w:rPr>
              <w:t>Get All Signals</w:t>
            </w:r>
          </w:p>
        </w:tc>
        <w:tc>
          <w:tcPr>
            <w:tcW w:w="7401" w:type="dxa"/>
          </w:tcPr>
          <w:p w14:paraId="61E669A7" w14:textId="305791BD" w:rsidR="00AA7B76" w:rsidRDefault="00AA7B76" w:rsidP="00E932B6">
            <w:pPr>
              <w:spacing w:after="0"/>
              <w:rPr>
                <w:lang w:bidi="en-US"/>
              </w:rPr>
            </w:pPr>
            <w:r>
              <w:rPr>
                <w:lang w:bidi="en-US"/>
              </w:rPr>
              <w:t>Skips the signal filtering made by the Channel Selector, and sends all avaliable signals to the data outputs</w:t>
            </w:r>
          </w:p>
        </w:tc>
      </w:tr>
    </w:tbl>
    <w:p w14:paraId="4A53F777" w14:textId="77777777" w:rsidR="00856C3C" w:rsidRDefault="00856C3C" w:rsidP="00856C3C">
      <w:pPr>
        <w:rPr>
          <w:lang w:bidi="en-US"/>
        </w:rPr>
      </w:pPr>
    </w:p>
    <w:p w14:paraId="12496906" w14:textId="44AC2EE7" w:rsidR="00856C3C" w:rsidRDefault="00856C3C" w:rsidP="004069D3">
      <w:pPr>
        <w:pStyle w:val="Heading3"/>
        <w:rPr>
          <w:lang w:bidi="en-US"/>
        </w:rPr>
      </w:pPr>
      <w:r>
        <w:rPr>
          <w:lang w:bidi="en-US"/>
        </w:rPr>
        <w:t>Outputs</w:t>
      </w:r>
    </w:p>
    <w:tbl>
      <w:tblPr>
        <w:tblStyle w:val="TableGrid"/>
        <w:tblW w:w="0" w:type="auto"/>
        <w:tblLook w:val="04A0" w:firstRow="1" w:lastRow="0" w:firstColumn="1" w:lastColumn="0" w:noHBand="0" w:noVBand="1"/>
      </w:tblPr>
      <w:tblGrid>
        <w:gridCol w:w="2093"/>
        <w:gridCol w:w="7401"/>
      </w:tblGrid>
      <w:tr w:rsidR="00856C3C" w14:paraId="5B32A0CF" w14:textId="77777777" w:rsidTr="004069D3">
        <w:tc>
          <w:tcPr>
            <w:tcW w:w="2093" w:type="dxa"/>
          </w:tcPr>
          <w:p w14:paraId="51D5F9F5" w14:textId="1E508273" w:rsidR="00856C3C" w:rsidRDefault="00856C3C" w:rsidP="00E932B6">
            <w:pPr>
              <w:spacing w:after="0" w:line="276" w:lineRule="auto"/>
              <w:rPr>
                <w:lang w:bidi="en-US"/>
              </w:rPr>
            </w:pPr>
            <w:r>
              <w:rPr>
                <w:lang w:bidi="en-US"/>
              </w:rPr>
              <w:t>Time Stamp</w:t>
            </w:r>
          </w:p>
        </w:tc>
        <w:tc>
          <w:tcPr>
            <w:tcW w:w="7401" w:type="dxa"/>
          </w:tcPr>
          <w:p w14:paraId="18E31894" w14:textId="06895959" w:rsidR="00856C3C" w:rsidRDefault="004069D3" w:rsidP="00E932B6">
            <w:pPr>
              <w:spacing w:after="0" w:line="276" w:lineRule="auto"/>
              <w:rPr>
                <w:lang w:bidi="en-US"/>
              </w:rPr>
            </w:pPr>
            <w:r>
              <w:rPr>
                <w:lang w:bidi="en-US"/>
              </w:rPr>
              <w:t>Time stamp array</w:t>
            </w:r>
          </w:p>
        </w:tc>
      </w:tr>
      <w:tr w:rsidR="00856C3C" w14:paraId="29184E4B" w14:textId="77777777" w:rsidTr="004069D3">
        <w:tc>
          <w:tcPr>
            <w:tcW w:w="2093" w:type="dxa"/>
          </w:tcPr>
          <w:p w14:paraId="40500422" w14:textId="295539DA" w:rsidR="00856C3C" w:rsidRDefault="00856C3C" w:rsidP="00E932B6">
            <w:pPr>
              <w:spacing w:after="0" w:line="276" w:lineRule="auto"/>
              <w:rPr>
                <w:lang w:bidi="en-US"/>
              </w:rPr>
            </w:pPr>
            <w:r>
              <w:rPr>
                <w:lang w:bidi="en-US"/>
              </w:rPr>
              <w:t>Phasor Signals</w:t>
            </w:r>
          </w:p>
        </w:tc>
        <w:tc>
          <w:tcPr>
            <w:tcW w:w="7401" w:type="dxa"/>
          </w:tcPr>
          <w:p w14:paraId="58BB6B82" w14:textId="33BBEB39" w:rsidR="00856C3C" w:rsidRDefault="004069D3" w:rsidP="00E932B6">
            <w:pPr>
              <w:spacing w:after="0" w:line="276" w:lineRule="auto"/>
              <w:rPr>
                <w:lang w:bidi="en-US"/>
              </w:rPr>
            </w:pPr>
            <w:r>
              <w:rPr>
                <w:lang w:bidi="en-US"/>
              </w:rPr>
              <w:t>Phasor data array</w:t>
            </w:r>
          </w:p>
        </w:tc>
      </w:tr>
      <w:tr w:rsidR="00856C3C" w14:paraId="78AEB8BB" w14:textId="77777777" w:rsidTr="004069D3">
        <w:tc>
          <w:tcPr>
            <w:tcW w:w="2093" w:type="dxa"/>
          </w:tcPr>
          <w:p w14:paraId="6372E5D8" w14:textId="61F1E866" w:rsidR="00856C3C" w:rsidRDefault="00856C3C" w:rsidP="00E932B6">
            <w:pPr>
              <w:spacing w:after="0" w:line="276" w:lineRule="auto"/>
              <w:rPr>
                <w:lang w:bidi="en-US"/>
              </w:rPr>
            </w:pPr>
            <w:r>
              <w:rPr>
                <w:lang w:bidi="en-US"/>
              </w:rPr>
              <w:t>Analog Signals</w:t>
            </w:r>
          </w:p>
        </w:tc>
        <w:tc>
          <w:tcPr>
            <w:tcW w:w="7401" w:type="dxa"/>
          </w:tcPr>
          <w:p w14:paraId="49E887CE" w14:textId="3DF67A3A" w:rsidR="00856C3C" w:rsidRDefault="004069D3" w:rsidP="00E932B6">
            <w:pPr>
              <w:spacing w:after="0" w:line="276" w:lineRule="auto"/>
              <w:rPr>
                <w:lang w:bidi="en-US"/>
              </w:rPr>
            </w:pPr>
            <w:r>
              <w:rPr>
                <w:lang w:bidi="en-US"/>
              </w:rPr>
              <w:t>Analog data array</w:t>
            </w:r>
          </w:p>
        </w:tc>
      </w:tr>
      <w:tr w:rsidR="00856C3C" w14:paraId="46EC1D97" w14:textId="77777777" w:rsidTr="004069D3">
        <w:tc>
          <w:tcPr>
            <w:tcW w:w="2093" w:type="dxa"/>
          </w:tcPr>
          <w:p w14:paraId="3421D610" w14:textId="6B37FED2" w:rsidR="00856C3C" w:rsidRDefault="00856C3C" w:rsidP="00E932B6">
            <w:pPr>
              <w:spacing w:after="0" w:line="276" w:lineRule="auto"/>
              <w:rPr>
                <w:lang w:bidi="en-US"/>
              </w:rPr>
            </w:pPr>
            <w:r>
              <w:rPr>
                <w:lang w:bidi="en-US"/>
              </w:rPr>
              <w:t>Digital Signals</w:t>
            </w:r>
          </w:p>
        </w:tc>
        <w:tc>
          <w:tcPr>
            <w:tcW w:w="7401" w:type="dxa"/>
          </w:tcPr>
          <w:p w14:paraId="111DFFD4" w14:textId="4B3BAF9D" w:rsidR="00856C3C" w:rsidRDefault="004069D3" w:rsidP="00E932B6">
            <w:pPr>
              <w:spacing w:after="0" w:line="276" w:lineRule="auto"/>
              <w:rPr>
                <w:lang w:bidi="en-US"/>
              </w:rPr>
            </w:pPr>
            <w:r>
              <w:rPr>
                <w:lang w:bidi="en-US"/>
              </w:rPr>
              <w:t>Digital data array</w:t>
            </w:r>
          </w:p>
        </w:tc>
      </w:tr>
      <w:tr w:rsidR="00AA7B76" w14:paraId="4CADAE7D" w14:textId="77777777" w:rsidTr="00425874">
        <w:tc>
          <w:tcPr>
            <w:tcW w:w="2093" w:type="dxa"/>
          </w:tcPr>
          <w:p w14:paraId="53C816CA" w14:textId="77777777" w:rsidR="00AA7B76" w:rsidRDefault="00AA7B76" w:rsidP="00425874">
            <w:pPr>
              <w:spacing w:after="0" w:line="276" w:lineRule="auto"/>
              <w:rPr>
                <w:lang w:bidi="en-US"/>
              </w:rPr>
            </w:pPr>
            <w:r>
              <w:rPr>
                <w:lang w:bidi="en-US"/>
              </w:rPr>
              <w:t>Has Data</w:t>
            </w:r>
          </w:p>
        </w:tc>
        <w:tc>
          <w:tcPr>
            <w:tcW w:w="7401" w:type="dxa"/>
          </w:tcPr>
          <w:p w14:paraId="3E1F2A7C" w14:textId="77777777" w:rsidR="00AA7B76" w:rsidRDefault="00AA7B76" w:rsidP="00425874">
            <w:pPr>
              <w:spacing w:after="0" w:line="276" w:lineRule="auto"/>
              <w:rPr>
                <w:lang w:bidi="en-US"/>
              </w:rPr>
            </w:pPr>
            <w:r>
              <w:rPr>
                <w:lang w:bidi="en-US"/>
              </w:rPr>
              <w:t>Indicates if new data has been found</w:t>
            </w:r>
          </w:p>
        </w:tc>
      </w:tr>
      <w:tr w:rsidR="00856C3C" w14:paraId="193F6C15" w14:textId="77777777" w:rsidTr="004069D3">
        <w:tc>
          <w:tcPr>
            <w:tcW w:w="2093" w:type="dxa"/>
          </w:tcPr>
          <w:p w14:paraId="3E80E0C5" w14:textId="0D52018C" w:rsidR="00856C3C" w:rsidRDefault="00AA7B76" w:rsidP="00E932B6">
            <w:pPr>
              <w:spacing w:after="0" w:line="276" w:lineRule="auto"/>
              <w:rPr>
                <w:lang w:bidi="en-US"/>
              </w:rPr>
            </w:pPr>
            <w:r>
              <w:rPr>
                <w:lang w:bidi="en-US"/>
              </w:rPr>
              <w:t>First Buffer Filled</w:t>
            </w:r>
          </w:p>
        </w:tc>
        <w:tc>
          <w:tcPr>
            <w:tcW w:w="7401" w:type="dxa"/>
          </w:tcPr>
          <w:p w14:paraId="713BABEC" w14:textId="28501F7D" w:rsidR="00856C3C" w:rsidRDefault="00AA7B76" w:rsidP="00E932B6">
            <w:pPr>
              <w:spacing w:after="0" w:line="276" w:lineRule="auto"/>
              <w:rPr>
                <w:lang w:bidi="en-US"/>
              </w:rPr>
            </w:pPr>
            <w:r>
              <w:rPr>
                <w:lang w:bidi="en-US"/>
              </w:rPr>
              <w:t>Gives false until the buffer has been filled. When the buffer is filled, it will remain fillled since it is a rotating buffer.</w:t>
            </w:r>
          </w:p>
        </w:tc>
      </w:tr>
    </w:tbl>
    <w:p w14:paraId="329074BD" w14:textId="24D4D1A8" w:rsidR="00856C3C" w:rsidRDefault="00AF5934" w:rsidP="007800EA">
      <w:pPr>
        <w:pStyle w:val="Heading2"/>
        <w:rPr>
          <w:lang w:bidi="en-US"/>
        </w:rPr>
      </w:pPr>
      <w:r>
        <w:rPr>
          <w:lang w:bidi="en-US"/>
        </w:rPr>
        <w:lastRenderedPageBreak/>
        <w:t xml:space="preserve">PRL </w:t>
      </w:r>
      <w:r w:rsidR="00E31405">
        <w:rPr>
          <w:lang w:bidi="en-US"/>
        </w:rPr>
        <w:t>Read Queue</w:t>
      </w:r>
    </w:p>
    <w:p w14:paraId="49B9A557" w14:textId="6FA8FBC3" w:rsidR="00AF5934" w:rsidRDefault="00E31405" w:rsidP="00E31405">
      <w:pPr>
        <w:jc w:val="center"/>
        <w:rPr>
          <w:lang w:bidi="en-US"/>
        </w:rPr>
      </w:pPr>
      <w:r>
        <w:rPr>
          <w:noProof/>
          <w:lang w:val="en-US"/>
        </w:rPr>
        <w:drawing>
          <wp:inline distT="0" distB="0" distL="0" distR="0" wp14:anchorId="40CF4D38" wp14:editId="6BD22E0A">
            <wp:extent cx="3095238" cy="8095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95238" cy="809524"/>
                    </a:xfrm>
                    <a:prstGeom prst="rect">
                      <a:avLst/>
                    </a:prstGeom>
                  </pic:spPr>
                </pic:pic>
              </a:graphicData>
            </a:graphic>
          </wp:inline>
        </w:drawing>
      </w:r>
    </w:p>
    <w:p w14:paraId="48CE950E" w14:textId="68448BE9" w:rsidR="00AF5934" w:rsidRDefault="00AF5934" w:rsidP="00856C3C">
      <w:pPr>
        <w:rPr>
          <w:lang w:bidi="en-US"/>
        </w:rPr>
      </w:pPr>
      <w:r>
        <w:rPr>
          <w:lang w:bidi="en-US"/>
        </w:rPr>
        <w:t xml:space="preserve">This component reads data from a queue directly from the Live Buffer. The size of this buffer is set in the PRL Configuration, and </w:t>
      </w:r>
      <w:r w:rsidR="000C481C">
        <w:rPr>
          <w:lang w:bidi="en-US"/>
        </w:rPr>
        <w:t>is entered as number of data points. The minimum value is 1.</w:t>
      </w:r>
    </w:p>
    <w:p w14:paraId="64ECB765" w14:textId="4C367118" w:rsidR="000C481C" w:rsidRDefault="000C481C" w:rsidP="00856C3C">
      <w:pPr>
        <w:rPr>
          <w:lang w:bidi="en-US"/>
        </w:rPr>
      </w:pPr>
      <w:r>
        <w:rPr>
          <w:lang w:bidi="en-US"/>
        </w:rPr>
        <w:t>The Queue Reader is designed for applications that need a steady flow of data sets of equal length, or in general faster access to the data.</w:t>
      </w:r>
    </w:p>
    <w:p w14:paraId="43130869" w14:textId="3B555E8A" w:rsidR="000C481C" w:rsidRDefault="000C481C" w:rsidP="007800EA">
      <w:pPr>
        <w:pStyle w:val="Heading3"/>
        <w:rPr>
          <w:lang w:bidi="en-US"/>
        </w:rPr>
      </w:pPr>
      <w:r>
        <w:rPr>
          <w:lang w:bidi="en-US"/>
        </w:rPr>
        <w:t>Inputs</w:t>
      </w:r>
    </w:p>
    <w:tbl>
      <w:tblPr>
        <w:tblStyle w:val="TableGrid"/>
        <w:tblW w:w="0" w:type="auto"/>
        <w:tblLook w:val="04A0" w:firstRow="1" w:lastRow="0" w:firstColumn="1" w:lastColumn="0" w:noHBand="0" w:noVBand="1"/>
      </w:tblPr>
      <w:tblGrid>
        <w:gridCol w:w="2093"/>
        <w:gridCol w:w="6662"/>
      </w:tblGrid>
      <w:tr w:rsidR="000C481C" w14:paraId="344EAC20" w14:textId="77777777" w:rsidTr="00E932B6">
        <w:tc>
          <w:tcPr>
            <w:tcW w:w="2093" w:type="dxa"/>
          </w:tcPr>
          <w:p w14:paraId="66408EF3" w14:textId="56892A2D" w:rsidR="000C481C" w:rsidRDefault="000C481C" w:rsidP="00E932B6">
            <w:pPr>
              <w:spacing w:after="0" w:line="276" w:lineRule="auto"/>
              <w:rPr>
                <w:lang w:bidi="en-US"/>
              </w:rPr>
            </w:pPr>
            <w:r>
              <w:rPr>
                <w:lang w:bidi="en-US"/>
              </w:rPr>
              <w:t>Timeout in ms</w:t>
            </w:r>
          </w:p>
        </w:tc>
        <w:tc>
          <w:tcPr>
            <w:tcW w:w="6662" w:type="dxa"/>
          </w:tcPr>
          <w:p w14:paraId="55B8F9A9" w14:textId="1DAD22D1" w:rsidR="000C481C" w:rsidRDefault="000C481C" w:rsidP="00E932B6">
            <w:pPr>
              <w:spacing w:after="0" w:line="276" w:lineRule="auto"/>
              <w:rPr>
                <w:lang w:bidi="en-US"/>
              </w:rPr>
            </w:pPr>
            <w:r>
              <w:rPr>
                <w:lang w:bidi="en-US"/>
              </w:rPr>
              <w:t>Decides how long the VI will wait for new data to arrive before exiting. Setting depends on the design of the client software. The default value is 5 milliseconds. Entering -1 will cause the VI never to ti</w:t>
            </w:r>
            <w:r w:rsidR="0086016C">
              <w:rPr>
                <w:lang w:bidi="en-US"/>
              </w:rPr>
              <w:t>me out. This is not recommended, but is one way of doing it.</w:t>
            </w:r>
          </w:p>
        </w:tc>
      </w:tr>
    </w:tbl>
    <w:p w14:paraId="2EF0D9F7" w14:textId="77777777" w:rsidR="000C481C" w:rsidRDefault="000C481C" w:rsidP="00856C3C">
      <w:pPr>
        <w:rPr>
          <w:lang w:bidi="en-US"/>
        </w:rPr>
      </w:pPr>
    </w:p>
    <w:p w14:paraId="5F9D9476" w14:textId="5518AEA5" w:rsidR="000C481C" w:rsidRDefault="000C481C" w:rsidP="007800EA">
      <w:pPr>
        <w:pStyle w:val="Heading3"/>
        <w:rPr>
          <w:lang w:bidi="en-US"/>
        </w:rPr>
      </w:pPr>
      <w:r>
        <w:rPr>
          <w:lang w:bidi="en-US"/>
        </w:rPr>
        <w:t>Outputs</w:t>
      </w:r>
    </w:p>
    <w:tbl>
      <w:tblPr>
        <w:tblStyle w:val="TableGrid"/>
        <w:tblW w:w="0" w:type="auto"/>
        <w:tblLook w:val="04A0" w:firstRow="1" w:lastRow="0" w:firstColumn="1" w:lastColumn="0" w:noHBand="0" w:noVBand="1"/>
      </w:tblPr>
      <w:tblGrid>
        <w:gridCol w:w="2126"/>
        <w:gridCol w:w="6627"/>
      </w:tblGrid>
      <w:tr w:rsidR="00E932B6" w14:paraId="000F60C8" w14:textId="77777777" w:rsidTr="000C481C">
        <w:tc>
          <w:tcPr>
            <w:tcW w:w="2126" w:type="dxa"/>
          </w:tcPr>
          <w:p w14:paraId="53044134" w14:textId="1D5015F7" w:rsidR="00E932B6" w:rsidRDefault="00E932B6" w:rsidP="00E932B6">
            <w:pPr>
              <w:spacing w:after="0" w:line="276" w:lineRule="auto"/>
              <w:rPr>
                <w:lang w:bidi="en-US"/>
              </w:rPr>
            </w:pPr>
            <w:r>
              <w:rPr>
                <w:lang w:bidi="en-US"/>
              </w:rPr>
              <w:t>Timestamp Values</w:t>
            </w:r>
          </w:p>
        </w:tc>
        <w:tc>
          <w:tcPr>
            <w:tcW w:w="6627" w:type="dxa"/>
          </w:tcPr>
          <w:p w14:paraId="0362CAEC" w14:textId="24676459" w:rsidR="00E932B6" w:rsidRDefault="00E932B6" w:rsidP="00E932B6">
            <w:pPr>
              <w:spacing w:after="0" w:line="276" w:lineRule="auto"/>
              <w:rPr>
                <w:lang w:bidi="en-US"/>
              </w:rPr>
            </w:pPr>
            <w:r>
              <w:rPr>
                <w:lang w:bidi="en-US"/>
              </w:rPr>
              <w:t>Time Stamp Array</w:t>
            </w:r>
          </w:p>
        </w:tc>
      </w:tr>
      <w:tr w:rsidR="00E932B6" w14:paraId="520E324C" w14:textId="77777777" w:rsidTr="000C481C">
        <w:tc>
          <w:tcPr>
            <w:tcW w:w="2126" w:type="dxa"/>
          </w:tcPr>
          <w:p w14:paraId="2F8BE0EA" w14:textId="05AC6102" w:rsidR="00E932B6" w:rsidRDefault="00E932B6" w:rsidP="00E932B6">
            <w:pPr>
              <w:spacing w:after="0" w:line="276" w:lineRule="auto"/>
              <w:rPr>
                <w:lang w:bidi="en-US"/>
              </w:rPr>
            </w:pPr>
            <w:r>
              <w:rPr>
                <w:lang w:bidi="en-US"/>
              </w:rPr>
              <w:t>Phasor Values</w:t>
            </w:r>
          </w:p>
        </w:tc>
        <w:tc>
          <w:tcPr>
            <w:tcW w:w="6627" w:type="dxa"/>
          </w:tcPr>
          <w:p w14:paraId="24404E72" w14:textId="41124392" w:rsidR="00E932B6" w:rsidRDefault="00E932B6" w:rsidP="00E932B6">
            <w:pPr>
              <w:spacing w:after="0" w:line="276" w:lineRule="auto"/>
              <w:rPr>
                <w:lang w:bidi="en-US"/>
              </w:rPr>
            </w:pPr>
            <w:r>
              <w:rPr>
                <w:lang w:bidi="en-US"/>
              </w:rPr>
              <w:t>Phasor Data Array</w:t>
            </w:r>
          </w:p>
        </w:tc>
      </w:tr>
      <w:tr w:rsidR="00E932B6" w14:paraId="38CB37BF" w14:textId="77777777" w:rsidTr="000C481C">
        <w:tc>
          <w:tcPr>
            <w:tcW w:w="2126" w:type="dxa"/>
          </w:tcPr>
          <w:p w14:paraId="3409D8FA" w14:textId="67265EA5" w:rsidR="00E932B6" w:rsidRDefault="00E932B6" w:rsidP="00E932B6">
            <w:pPr>
              <w:spacing w:after="0" w:line="276" w:lineRule="auto"/>
              <w:rPr>
                <w:lang w:bidi="en-US"/>
              </w:rPr>
            </w:pPr>
            <w:r>
              <w:rPr>
                <w:lang w:bidi="en-US"/>
              </w:rPr>
              <w:t>Analog Values</w:t>
            </w:r>
          </w:p>
        </w:tc>
        <w:tc>
          <w:tcPr>
            <w:tcW w:w="6627" w:type="dxa"/>
          </w:tcPr>
          <w:p w14:paraId="78D5AFEE" w14:textId="4609CBFD" w:rsidR="00E932B6" w:rsidRDefault="00E932B6" w:rsidP="00E932B6">
            <w:pPr>
              <w:spacing w:after="0" w:line="276" w:lineRule="auto"/>
              <w:rPr>
                <w:lang w:bidi="en-US"/>
              </w:rPr>
            </w:pPr>
            <w:r>
              <w:rPr>
                <w:lang w:bidi="en-US"/>
              </w:rPr>
              <w:t>Analog Data Array</w:t>
            </w:r>
          </w:p>
        </w:tc>
      </w:tr>
      <w:tr w:rsidR="00E932B6" w14:paraId="36579332" w14:textId="77777777" w:rsidTr="000C481C">
        <w:tc>
          <w:tcPr>
            <w:tcW w:w="2126" w:type="dxa"/>
          </w:tcPr>
          <w:p w14:paraId="2186919D" w14:textId="58B6C752" w:rsidR="00E932B6" w:rsidRDefault="00E932B6" w:rsidP="00E932B6">
            <w:pPr>
              <w:spacing w:after="0" w:line="276" w:lineRule="auto"/>
              <w:rPr>
                <w:lang w:bidi="en-US"/>
              </w:rPr>
            </w:pPr>
            <w:r>
              <w:rPr>
                <w:lang w:bidi="en-US"/>
              </w:rPr>
              <w:t>Digital Values</w:t>
            </w:r>
          </w:p>
        </w:tc>
        <w:tc>
          <w:tcPr>
            <w:tcW w:w="6627" w:type="dxa"/>
          </w:tcPr>
          <w:p w14:paraId="428D0076" w14:textId="77096CAD" w:rsidR="00E932B6" w:rsidRDefault="00E932B6" w:rsidP="00E932B6">
            <w:pPr>
              <w:spacing w:after="0" w:line="276" w:lineRule="auto"/>
              <w:rPr>
                <w:lang w:bidi="en-US"/>
              </w:rPr>
            </w:pPr>
            <w:r>
              <w:rPr>
                <w:lang w:bidi="en-US"/>
              </w:rPr>
              <w:t>Digital Data Array</w:t>
            </w:r>
          </w:p>
        </w:tc>
      </w:tr>
      <w:tr w:rsidR="00E932B6" w14:paraId="6F08C980" w14:textId="77777777" w:rsidTr="000C481C">
        <w:tc>
          <w:tcPr>
            <w:tcW w:w="2126" w:type="dxa"/>
          </w:tcPr>
          <w:p w14:paraId="3660D090" w14:textId="016328F2" w:rsidR="00E932B6" w:rsidRDefault="00E932B6" w:rsidP="00E932B6">
            <w:pPr>
              <w:spacing w:after="0" w:line="276" w:lineRule="auto"/>
              <w:rPr>
                <w:lang w:bidi="en-US"/>
              </w:rPr>
            </w:pPr>
            <w:r>
              <w:rPr>
                <w:lang w:bidi="en-US"/>
              </w:rPr>
              <w:t>Has Data?</w:t>
            </w:r>
          </w:p>
        </w:tc>
        <w:tc>
          <w:tcPr>
            <w:tcW w:w="6627" w:type="dxa"/>
          </w:tcPr>
          <w:p w14:paraId="3B2E01D3" w14:textId="1A9B8BF7" w:rsidR="00E932B6" w:rsidRDefault="00E932B6" w:rsidP="00E932B6">
            <w:pPr>
              <w:spacing w:after="0" w:line="276" w:lineRule="auto"/>
              <w:rPr>
                <w:lang w:bidi="en-US"/>
              </w:rPr>
            </w:pPr>
            <w:r>
              <w:rPr>
                <w:lang w:bidi="en-US"/>
              </w:rPr>
              <w:t>Indicates if new data has arrived before timeout. If not, read again until it does.</w:t>
            </w:r>
          </w:p>
        </w:tc>
      </w:tr>
    </w:tbl>
    <w:p w14:paraId="61CBE7F3" w14:textId="77777777" w:rsidR="00AF5934" w:rsidRPr="00AF5934" w:rsidRDefault="00AF5934" w:rsidP="00856C3C">
      <w:pPr>
        <w:rPr>
          <w:b/>
          <w:lang w:bidi="en-US"/>
        </w:rPr>
      </w:pPr>
    </w:p>
    <w:p w14:paraId="059FD823" w14:textId="77777777" w:rsidR="0086016C" w:rsidRDefault="0086016C">
      <w:pPr>
        <w:rPr>
          <w:rFonts w:asciiTheme="majorHAnsi" w:eastAsiaTheme="majorEastAsia" w:hAnsiTheme="majorHAnsi" w:cstheme="majorBidi"/>
          <w:b/>
          <w:bCs/>
          <w:lang w:bidi="en-US"/>
        </w:rPr>
      </w:pPr>
      <w:r>
        <w:rPr>
          <w:lang w:bidi="en-US"/>
        </w:rPr>
        <w:br w:type="page"/>
      </w:r>
    </w:p>
    <w:p w14:paraId="56AD1928" w14:textId="3FE06C47" w:rsidR="004B2C9B" w:rsidRDefault="004B2C9B" w:rsidP="004B2C9B">
      <w:pPr>
        <w:pStyle w:val="Heading3"/>
        <w:rPr>
          <w:lang w:bidi="en-US"/>
        </w:rPr>
      </w:pPr>
      <w:r>
        <w:rPr>
          <w:lang w:bidi="en-US"/>
        </w:rPr>
        <w:lastRenderedPageBreak/>
        <w:t xml:space="preserve">PRL </w:t>
      </w:r>
      <w:r w:rsidR="0086016C">
        <w:rPr>
          <w:lang w:bidi="en-US"/>
        </w:rPr>
        <w:t>Channel</w:t>
      </w:r>
      <w:r>
        <w:rPr>
          <w:lang w:bidi="en-US"/>
        </w:rPr>
        <w:t xml:space="preserve"> Selector</w:t>
      </w:r>
    </w:p>
    <w:p w14:paraId="60337BDF" w14:textId="77777777" w:rsidR="0086016C" w:rsidRPr="0086016C" w:rsidRDefault="0086016C" w:rsidP="0086016C">
      <w:pPr>
        <w:rPr>
          <w:lang w:bidi="en-US"/>
        </w:rPr>
      </w:pPr>
    </w:p>
    <w:p w14:paraId="32240CF4" w14:textId="77777777" w:rsidR="0086016C" w:rsidRDefault="0086016C" w:rsidP="00DB0BC6">
      <w:pPr>
        <w:jc w:val="center"/>
        <w:rPr>
          <w:lang w:bidi="en-US"/>
        </w:rPr>
      </w:pPr>
      <w:r>
        <w:rPr>
          <w:noProof/>
          <w:lang w:val="en-US"/>
        </w:rPr>
        <w:drawing>
          <wp:inline distT="0" distB="0" distL="0" distR="0" wp14:anchorId="593C4189" wp14:editId="77AAFB62">
            <wp:extent cx="4433978" cy="2835936"/>
            <wp:effectExtent l="0" t="0" r="508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37971" cy="2838490"/>
                    </a:xfrm>
                    <a:prstGeom prst="rect">
                      <a:avLst/>
                    </a:prstGeom>
                  </pic:spPr>
                </pic:pic>
              </a:graphicData>
            </a:graphic>
          </wp:inline>
        </w:drawing>
      </w:r>
    </w:p>
    <w:p w14:paraId="3EE18669" w14:textId="7A82CD71" w:rsidR="0086016C" w:rsidRDefault="0086016C" w:rsidP="0086016C">
      <w:pPr>
        <w:rPr>
          <w:lang w:bidi="en-US"/>
        </w:rPr>
      </w:pPr>
      <w:r>
        <w:rPr>
          <w:lang w:bidi="en-US"/>
        </w:rPr>
        <w:t xml:space="preserve">The Channel Selector is used to select which channels are </w:t>
      </w:r>
      <w:r w:rsidR="00AE5F57">
        <w:rPr>
          <w:lang w:bidi="en-US"/>
        </w:rPr>
        <w:t>supplied in the output.</w:t>
      </w:r>
      <w:r w:rsidR="008D4515">
        <w:rPr>
          <w:lang w:bidi="en-US"/>
        </w:rPr>
        <w:t xml:space="preserve"> The selected channels will appear in order in the output of the Read Buffer or Read Queue functions. </w:t>
      </w:r>
    </w:p>
    <w:p w14:paraId="12835688" w14:textId="6FE160BE" w:rsidR="004069D3" w:rsidRDefault="008D4515" w:rsidP="008D4515">
      <w:pPr>
        <w:pStyle w:val="Heading3"/>
        <w:rPr>
          <w:lang w:bidi="en-US"/>
        </w:rPr>
      </w:pPr>
      <w:r>
        <w:rPr>
          <w:lang w:bidi="en-US"/>
        </w:rPr>
        <w:t>PRL Channel Selector Configuration</w:t>
      </w:r>
      <w:r w:rsidR="00F21A69">
        <w:rPr>
          <w:lang w:bidi="en-US"/>
        </w:rPr>
        <w:t xml:space="preserve"> (Advanced)</w:t>
      </w:r>
    </w:p>
    <w:p w14:paraId="071051EE" w14:textId="19196C64" w:rsidR="008D4515" w:rsidRPr="004069D3" w:rsidRDefault="008D4515" w:rsidP="00DB0BC6">
      <w:pPr>
        <w:jc w:val="center"/>
        <w:rPr>
          <w:lang w:bidi="en-US"/>
        </w:rPr>
      </w:pPr>
      <w:r>
        <w:rPr>
          <w:noProof/>
          <w:lang w:val="en-US"/>
        </w:rPr>
        <w:drawing>
          <wp:inline distT="0" distB="0" distL="0" distR="0" wp14:anchorId="7F60043A" wp14:editId="218F255A">
            <wp:extent cx="2847619" cy="542857"/>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47619" cy="542857"/>
                    </a:xfrm>
                    <a:prstGeom prst="rect">
                      <a:avLst/>
                    </a:prstGeom>
                  </pic:spPr>
                </pic:pic>
              </a:graphicData>
            </a:graphic>
          </wp:inline>
        </w:drawing>
      </w:r>
    </w:p>
    <w:p w14:paraId="557B5673" w14:textId="77777777" w:rsidR="00AE5F57" w:rsidRDefault="00AE5F57" w:rsidP="00AE5F57">
      <w:pPr>
        <w:pStyle w:val="Heading3"/>
        <w:rPr>
          <w:lang w:bidi="en-US"/>
        </w:rPr>
      </w:pPr>
    </w:p>
    <w:tbl>
      <w:tblPr>
        <w:tblStyle w:val="TableGrid"/>
        <w:tblW w:w="0" w:type="auto"/>
        <w:tblLook w:val="04A0" w:firstRow="1" w:lastRow="0" w:firstColumn="1" w:lastColumn="0" w:noHBand="0" w:noVBand="1"/>
      </w:tblPr>
      <w:tblGrid>
        <w:gridCol w:w="2126"/>
        <w:gridCol w:w="6627"/>
      </w:tblGrid>
      <w:tr w:rsidR="00AE5F57" w14:paraId="67F80C05" w14:textId="77777777" w:rsidTr="008D4515">
        <w:tc>
          <w:tcPr>
            <w:tcW w:w="2126" w:type="dxa"/>
            <w:shd w:val="clear" w:color="auto" w:fill="auto"/>
          </w:tcPr>
          <w:p w14:paraId="77B05915" w14:textId="6E8ADEBC" w:rsidR="00AE5F57" w:rsidRDefault="008D4515" w:rsidP="005E5CC7">
            <w:pPr>
              <w:spacing w:after="0" w:line="276" w:lineRule="auto"/>
              <w:rPr>
                <w:lang w:bidi="en-US"/>
              </w:rPr>
            </w:pPr>
            <w:r>
              <w:rPr>
                <w:lang w:bidi="en-US"/>
              </w:rPr>
              <w:t>Action</w:t>
            </w:r>
          </w:p>
        </w:tc>
        <w:tc>
          <w:tcPr>
            <w:tcW w:w="6627" w:type="dxa"/>
            <w:shd w:val="clear" w:color="auto" w:fill="auto"/>
          </w:tcPr>
          <w:p w14:paraId="47C1F9E1" w14:textId="77777777" w:rsidR="00AE5F57" w:rsidRDefault="008D4515" w:rsidP="008D4515">
            <w:pPr>
              <w:spacing w:after="0" w:line="276" w:lineRule="auto"/>
              <w:rPr>
                <w:lang w:bidi="en-US"/>
              </w:rPr>
            </w:pPr>
            <w:r>
              <w:rPr>
                <w:lang w:bidi="en-US"/>
              </w:rPr>
              <w:t>Executes one of the following actions:</w:t>
            </w:r>
          </w:p>
          <w:p w14:paraId="2ED33AE7" w14:textId="77777777" w:rsidR="008D4515" w:rsidRDefault="008D4515" w:rsidP="008D4515">
            <w:pPr>
              <w:pStyle w:val="ListParagraph"/>
              <w:numPr>
                <w:ilvl w:val="0"/>
                <w:numId w:val="4"/>
              </w:numPr>
              <w:spacing w:after="0"/>
              <w:rPr>
                <w:lang w:bidi="en-US"/>
              </w:rPr>
            </w:pPr>
            <w:r>
              <w:rPr>
                <w:lang w:bidi="en-US"/>
              </w:rPr>
              <w:t>Get All Signal Names delivers all available signal names to the Signal Names Out node</w:t>
            </w:r>
          </w:p>
          <w:p w14:paraId="2FC50EDB" w14:textId="77777777" w:rsidR="008D4515" w:rsidRDefault="008D4515" w:rsidP="008D4515">
            <w:pPr>
              <w:pStyle w:val="ListParagraph"/>
              <w:numPr>
                <w:ilvl w:val="0"/>
                <w:numId w:val="4"/>
              </w:numPr>
              <w:spacing w:after="0"/>
              <w:rPr>
                <w:lang w:bidi="en-US"/>
              </w:rPr>
            </w:pPr>
            <w:r>
              <w:rPr>
                <w:lang w:bidi="en-US"/>
              </w:rPr>
              <w:t>Select Signals on Name will select all signals in the Signal Names In node</w:t>
            </w:r>
          </w:p>
          <w:p w14:paraId="296BAD64" w14:textId="77777777" w:rsidR="008D4515" w:rsidRDefault="008D4515" w:rsidP="008D4515">
            <w:pPr>
              <w:pStyle w:val="ListParagraph"/>
              <w:numPr>
                <w:ilvl w:val="0"/>
                <w:numId w:val="4"/>
              </w:numPr>
              <w:spacing w:after="0"/>
              <w:rPr>
                <w:lang w:bidi="en-US"/>
              </w:rPr>
            </w:pPr>
            <w:r>
              <w:rPr>
                <w:lang w:bidi="en-US"/>
              </w:rPr>
              <w:t>Select Frequency Only will select all analog signals that are frequency</w:t>
            </w:r>
          </w:p>
          <w:p w14:paraId="43567CA1" w14:textId="2AA2B40A" w:rsidR="008D4515" w:rsidRDefault="008D4515" w:rsidP="008D4515">
            <w:pPr>
              <w:pStyle w:val="ListParagraph"/>
              <w:numPr>
                <w:ilvl w:val="0"/>
                <w:numId w:val="4"/>
              </w:numPr>
              <w:spacing w:after="0"/>
              <w:rPr>
                <w:lang w:bidi="en-US"/>
              </w:rPr>
            </w:pPr>
            <w:r>
              <w:rPr>
                <w:lang w:bidi="en-US"/>
              </w:rPr>
              <w:t>Get Selected Signal Names returns the selected signal names to the Signal Names Out node</w:t>
            </w:r>
          </w:p>
        </w:tc>
      </w:tr>
      <w:tr w:rsidR="00AE5F57" w14:paraId="44DACAA7" w14:textId="77777777" w:rsidTr="005E5CC7">
        <w:tc>
          <w:tcPr>
            <w:tcW w:w="2126" w:type="dxa"/>
          </w:tcPr>
          <w:p w14:paraId="31F20C5C" w14:textId="22E79DF0" w:rsidR="00AE5F57" w:rsidRDefault="00AE5F57" w:rsidP="005E5CC7">
            <w:pPr>
              <w:spacing w:after="0" w:line="276" w:lineRule="auto"/>
              <w:rPr>
                <w:lang w:bidi="en-US"/>
              </w:rPr>
            </w:pPr>
            <w:r>
              <w:rPr>
                <w:lang w:bidi="en-US"/>
              </w:rPr>
              <w:t>Get All Signals</w:t>
            </w:r>
          </w:p>
        </w:tc>
        <w:tc>
          <w:tcPr>
            <w:tcW w:w="6627" w:type="dxa"/>
          </w:tcPr>
          <w:p w14:paraId="2DD0F885" w14:textId="74FB3073" w:rsidR="00AE5F57" w:rsidRDefault="00AE5F57" w:rsidP="005E5CC7">
            <w:pPr>
              <w:spacing w:after="0" w:line="276" w:lineRule="auto"/>
              <w:rPr>
                <w:lang w:bidi="en-US"/>
              </w:rPr>
            </w:pPr>
            <w:r>
              <w:rPr>
                <w:lang w:bidi="en-US"/>
              </w:rPr>
              <w:t>Overrides the Channel Selector and delivers all available signals to the outputs.</w:t>
            </w:r>
          </w:p>
        </w:tc>
      </w:tr>
      <w:tr w:rsidR="00AE5F57" w14:paraId="36634BC4" w14:textId="77777777" w:rsidTr="005E5CC7">
        <w:tc>
          <w:tcPr>
            <w:tcW w:w="2126" w:type="dxa"/>
          </w:tcPr>
          <w:p w14:paraId="607E0BC1" w14:textId="526FCE12" w:rsidR="00AE5F57" w:rsidRDefault="00F21A69" w:rsidP="005E5CC7">
            <w:pPr>
              <w:spacing w:after="0" w:line="276" w:lineRule="auto"/>
              <w:rPr>
                <w:lang w:bidi="en-US"/>
              </w:rPr>
            </w:pPr>
            <w:r>
              <w:rPr>
                <w:lang w:bidi="en-US"/>
              </w:rPr>
              <w:t>Signal Names In</w:t>
            </w:r>
          </w:p>
        </w:tc>
        <w:tc>
          <w:tcPr>
            <w:tcW w:w="6627" w:type="dxa"/>
          </w:tcPr>
          <w:p w14:paraId="5E95DD9A" w14:textId="2CD49D83" w:rsidR="00AE5F57" w:rsidRDefault="00F21A69" w:rsidP="005E5CC7">
            <w:pPr>
              <w:spacing w:after="0" w:line="276" w:lineRule="auto"/>
              <w:rPr>
                <w:lang w:bidi="en-US"/>
              </w:rPr>
            </w:pPr>
            <w:r>
              <w:rPr>
                <w:lang w:bidi="en-US"/>
              </w:rPr>
              <w:t>Input for a cluster of phasor, analog and digital signal names</w:t>
            </w:r>
          </w:p>
        </w:tc>
      </w:tr>
      <w:tr w:rsidR="00F21A69" w14:paraId="390CBE6A" w14:textId="77777777" w:rsidTr="005E5CC7">
        <w:tc>
          <w:tcPr>
            <w:tcW w:w="2126" w:type="dxa"/>
          </w:tcPr>
          <w:p w14:paraId="0D5B1B9C" w14:textId="38F1B60F" w:rsidR="00F21A69" w:rsidRDefault="00F21A69" w:rsidP="005E5CC7">
            <w:pPr>
              <w:spacing w:after="0"/>
              <w:rPr>
                <w:lang w:bidi="en-US"/>
              </w:rPr>
            </w:pPr>
            <w:r>
              <w:rPr>
                <w:lang w:bidi="en-US"/>
              </w:rPr>
              <w:t>Signal Names Out</w:t>
            </w:r>
          </w:p>
        </w:tc>
        <w:tc>
          <w:tcPr>
            <w:tcW w:w="6627" w:type="dxa"/>
          </w:tcPr>
          <w:p w14:paraId="7B3EF367" w14:textId="737BCFD7" w:rsidR="00F21A69" w:rsidRDefault="00F21A69" w:rsidP="00F21A69">
            <w:pPr>
              <w:spacing w:after="0"/>
              <w:rPr>
                <w:lang w:bidi="en-US"/>
              </w:rPr>
            </w:pPr>
            <w:r>
              <w:rPr>
                <w:lang w:bidi="en-US"/>
              </w:rPr>
              <w:t>Output for a cluster of signal names</w:t>
            </w:r>
          </w:p>
        </w:tc>
      </w:tr>
    </w:tbl>
    <w:p w14:paraId="1A5E6A7C" w14:textId="77777777" w:rsidR="00AE5F57" w:rsidRPr="00AF5934" w:rsidRDefault="00AE5F57" w:rsidP="00AE5F57">
      <w:pPr>
        <w:rPr>
          <w:b/>
          <w:lang w:bidi="en-US"/>
        </w:rPr>
      </w:pPr>
    </w:p>
    <w:p w14:paraId="3327C714" w14:textId="77777777" w:rsidR="00AE5F57" w:rsidRDefault="00AE5F57" w:rsidP="00AE5F57">
      <w:pPr>
        <w:rPr>
          <w:rFonts w:asciiTheme="majorHAnsi" w:eastAsiaTheme="majorEastAsia" w:hAnsiTheme="majorHAnsi" w:cstheme="majorBidi"/>
          <w:b/>
          <w:bCs/>
          <w:lang w:bidi="en-US"/>
        </w:rPr>
      </w:pPr>
      <w:r>
        <w:rPr>
          <w:lang w:bidi="en-US"/>
        </w:rPr>
        <w:br w:type="page"/>
      </w:r>
    </w:p>
    <w:p w14:paraId="5BC2C12A" w14:textId="77777777" w:rsidR="00071BEF" w:rsidRDefault="00071BEF" w:rsidP="009311A4">
      <w:pPr>
        <w:pStyle w:val="Heading3"/>
        <w:rPr>
          <w:lang w:bidi="en-US"/>
        </w:rPr>
      </w:pPr>
    </w:p>
    <w:p w14:paraId="597941CC" w14:textId="30633FF1" w:rsidR="00071BEF" w:rsidRDefault="00071BEF" w:rsidP="009311A4">
      <w:pPr>
        <w:pStyle w:val="Heading3"/>
        <w:rPr>
          <w:lang w:bidi="en-US"/>
        </w:rPr>
      </w:pPr>
      <w:r>
        <w:rPr>
          <w:lang w:bidi="en-US"/>
        </w:rPr>
        <w:t>PRL Check Bad dt</w:t>
      </w:r>
    </w:p>
    <w:p w14:paraId="1BDE0B46" w14:textId="0D5F4BB6" w:rsidR="00071BEF" w:rsidRDefault="00071BEF" w:rsidP="00E31405">
      <w:pPr>
        <w:jc w:val="center"/>
        <w:rPr>
          <w:lang w:bidi="en-US"/>
        </w:rPr>
      </w:pPr>
      <w:r>
        <w:rPr>
          <w:noProof/>
          <w:lang w:val="en-US"/>
        </w:rPr>
        <w:drawing>
          <wp:inline distT="0" distB="0" distL="0" distR="0" wp14:anchorId="1BE83B4B" wp14:editId="37376C3C">
            <wp:extent cx="2352381" cy="47619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52381" cy="476191"/>
                    </a:xfrm>
                    <a:prstGeom prst="rect">
                      <a:avLst/>
                    </a:prstGeom>
                  </pic:spPr>
                </pic:pic>
              </a:graphicData>
            </a:graphic>
          </wp:inline>
        </w:drawing>
      </w:r>
    </w:p>
    <w:p w14:paraId="5F29A588" w14:textId="4109B53C" w:rsidR="00F21A69" w:rsidRDefault="00F21A69" w:rsidP="00F21A69">
      <w:pPr>
        <w:rPr>
          <w:lang w:bidi="en-US"/>
        </w:rPr>
      </w:pPr>
      <w:r>
        <w:rPr>
          <w:lang w:bidi="en-US"/>
        </w:rPr>
        <w:t>Returns true if the number of detected bad dt since last time the function was called, is higher than the input Allowed Increment. The default is 0.</w:t>
      </w:r>
    </w:p>
    <w:p w14:paraId="0EF89E40" w14:textId="725992C1" w:rsidR="00700658" w:rsidRDefault="00700658" w:rsidP="00700658">
      <w:pPr>
        <w:pStyle w:val="Heading3"/>
        <w:rPr>
          <w:lang w:bidi="en-US"/>
        </w:rPr>
      </w:pPr>
      <w:r>
        <w:rPr>
          <w:lang w:bidi="en-US"/>
        </w:rPr>
        <w:t>PRL  PMU Status</w:t>
      </w:r>
    </w:p>
    <w:p w14:paraId="72DBB91D" w14:textId="4E06F822" w:rsidR="00700658" w:rsidRDefault="00700658" w:rsidP="00700658">
      <w:pPr>
        <w:jc w:val="center"/>
        <w:rPr>
          <w:lang w:bidi="en-US"/>
        </w:rPr>
      </w:pPr>
      <w:r>
        <w:rPr>
          <w:noProof/>
          <w:lang w:val="en-US"/>
        </w:rPr>
        <w:drawing>
          <wp:inline distT="0" distB="0" distL="0" distR="0" wp14:anchorId="7C6A0637" wp14:editId="629A2B09">
            <wp:extent cx="1265530" cy="390701"/>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265598" cy="390722"/>
                    </a:xfrm>
                    <a:prstGeom prst="rect">
                      <a:avLst/>
                    </a:prstGeom>
                  </pic:spPr>
                </pic:pic>
              </a:graphicData>
            </a:graphic>
          </wp:inline>
        </w:drawing>
      </w:r>
    </w:p>
    <w:p w14:paraId="4C1B1D12" w14:textId="4F71D687" w:rsidR="00700658" w:rsidRPr="00071BEF" w:rsidRDefault="00700658" w:rsidP="00700658">
      <w:pPr>
        <w:rPr>
          <w:lang w:bidi="en-US"/>
        </w:rPr>
      </w:pPr>
      <w:r>
        <w:rPr>
          <w:lang w:bidi="en-US"/>
        </w:rPr>
        <w:t xml:space="preserve">Reads the latest PMU Status from the PRL. </w:t>
      </w:r>
    </w:p>
    <w:p w14:paraId="113BBCC3" w14:textId="24258774" w:rsidR="009311A4" w:rsidRPr="00236923" w:rsidRDefault="009311A4" w:rsidP="009311A4">
      <w:pPr>
        <w:pStyle w:val="Heading3"/>
        <w:rPr>
          <w:lang w:bidi="en-US"/>
        </w:rPr>
      </w:pPr>
      <w:r>
        <w:rPr>
          <w:lang w:bidi="en-US"/>
        </w:rPr>
        <w:t>PRL Remote (Advanced</w:t>
      </w:r>
      <w:r w:rsidR="00785851">
        <w:rPr>
          <w:lang w:bidi="en-US"/>
        </w:rPr>
        <w:t xml:space="preserve"> Users</w:t>
      </w:r>
      <w:r>
        <w:rPr>
          <w:lang w:bidi="en-US"/>
        </w:rPr>
        <w:t>)</w:t>
      </w:r>
    </w:p>
    <w:p w14:paraId="3BC543DB" w14:textId="1B386EAB" w:rsidR="009311A4" w:rsidRDefault="00785851" w:rsidP="00E31405">
      <w:pPr>
        <w:jc w:val="center"/>
        <w:rPr>
          <w:lang w:bidi="en-US"/>
        </w:rPr>
      </w:pPr>
      <w:r>
        <w:rPr>
          <w:noProof/>
          <w:lang w:val="en-US"/>
        </w:rPr>
        <w:drawing>
          <wp:inline distT="0" distB="0" distL="0" distR="0" wp14:anchorId="5EFA5C7A" wp14:editId="45BAA3AA">
            <wp:extent cx="2933334" cy="1000000"/>
            <wp:effectExtent l="0" t="0" r="63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33334" cy="1000000"/>
                    </a:xfrm>
                    <a:prstGeom prst="rect">
                      <a:avLst/>
                    </a:prstGeom>
                  </pic:spPr>
                </pic:pic>
              </a:graphicData>
            </a:graphic>
          </wp:inline>
        </w:drawing>
      </w:r>
    </w:p>
    <w:p w14:paraId="19C8F92F" w14:textId="77777777" w:rsidR="009311A4" w:rsidRDefault="009311A4" w:rsidP="009311A4">
      <w:pPr>
        <w:rPr>
          <w:lang w:bidi="en-US"/>
        </w:rPr>
      </w:pPr>
      <w:r>
        <w:rPr>
          <w:lang w:bidi="en-US"/>
        </w:rPr>
        <w:t>The PRL Remote allows a Client application to programmatically send commands to the PRL. The following commands are available:</w:t>
      </w:r>
    </w:p>
    <w:tbl>
      <w:tblPr>
        <w:tblStyle w:val="TableGrid"/>
        <w:tblW w:w="0" w:type="auto"/>
        <w:tblLook w:val="04A0" w:firstRow="1" w:lastRow="0" w:firstColumn="1" w:lastColumn="0" w:noHBand="0" w:noVBand="1"/>
      </w:tblPr>
      <w:tblGrid>
        <w:gridCol w:w="1668"/>
        <w:gridCol w:w="7826"/>
      </w:tblGrid>
      <w:tr w:rsidR="009311A4" w14:paraId="0D616EA8" w14:textId="77777777" w:rsidTr="00DB0BC6">
        <w:tc>
          <w:tcPr>
            <w:tcW w:w="1668" w:type="dxa"/>
          </w:tcPr>
          <w:p w14:paraId="4E0C44A2" w14:textId="77777777" w:rsidR="009311A4" w:rsidRPr="00DB0BC6" w:rsidRDefault="009311A4" w:rsidP="00050A99">
            <w:pPr>
              <w:rPr>
                <w:b/>
                <w:lang w:bidi="en-US"/>
              </w:rPr>
            </w:pPr>
            <w:r w:rsidRPr="00DB0BC6">
              <w:rPr>
                <w:b/>
                <w:lang w:bidi="en-US"/>
              </w:rPr>
              <w:t>Run</w:t>
            </w:r>
          </w:p>
        </w:tc>
        <w:tc>
          <w:tcPr>
            <w:tcW w:w="7826" w:type="dxa"/>
          </w:tcPr>
          <w:p w14:paraId="47B1DC68" w14:textId="77777777" w:rsidR="009311A4" w:rsidRDefault="009311A4" w:rsidP="00050A99">
            <w:pPr>
              <w:rPr>
                <w:lang w:bidi="en-US"/>
              </w:rPr>
            </w:pPr>
            <w:r>
              <w:rPr>
                <w:lang w:bidi="en-US"/>
              </w:rPr>
              <w:t>Starts the PRL</w:t>
            </w:r>
          </w:p>
        </w:tc>
      </w:tr>
      <w:tr w:rsidR="009311A4" w14:paraId="04442249" w14:textId="77777777" w:rsidTr="00DB0BC6">
        <w:tc>
          <w:tcPr>
            <w:tcW w:w="1668" w:type="dxa"/>
          </w:tcPr>
          <w:p w14:paraId="77A5A419" w14:textId="77777777" w:rsidR="009311A4" w:rsidRPr="00DB0BC6" w:rsidRDefault="009311A4" w:rsidP="00050A99">
            <w:pPr>
              <w:rPr>
                <w:b/>
                <w:lang w:bidi="en-US"/>
              </w:rPr>
            </w:pPr>
            <w:r w:rsidRPr="00DB0BC6">
              <w:rPr>
                <w:b/>
                <w:lang w:bidi="en-US"/>
              </w:rPr>
              <w:t>Startup</w:t>
            </w:r>
          </w:p>
        </w:tc>
        <w:tc>
          <w:tcPr>
            <w:tcW w:w="7826" w:type="dxa"/>
          </w:tcPr>
          <w:p w14:paraId="28955755" w14:textId="77777777" w:rsidR="009311A4" w:rsidRDefault="009311A4" w:rsidP="00050A99">
            <w:pPr>
              <w:rPr>
                <w:lang w:bidi="en-US"/>
              </w:rPr>
            </w:pPr>
            <w:r>
              <w:rPr>
                <w:lang w:bidi="en-US"/>
              </w:rPr>
              <w:t>Corresponds to pressing the Startup button. If Autostart is switched on, the startup will automatically follow the Run command.</w:t>
            </w:r>
          </w:p>
        </w:tc>
      </w:tr>
      <w:tr w:rsidR="009311A4" w14:paraId="32DB83BF" w14:textId="77777777" w:rsidTr="00DB0BC6">
        <w:tc>
          <w:tcPr>
            <w:tcW w:w="1668" w:type="dxa"/>
          </w:tcPr>
          <w:p w14:paraId="44E40C28" w14:textId="77777777" w:rsidR="009311A4" w:rsidRPr="00DB0BC6" w:rsidRDefault="009311A4" w:rsidP="00050A99">
            <w:pPr>
              <w:rPr>
                <w:b/>
                <w:lang w:bidi="en-US"/>
              </w:rPr>
            </w:pPr>
            <w:r w:rsidRPr="00DB0BC6">
              <w:rPr>
                <w:b/>
                <w:lang w:bidi="en-US"/>
              </w:rPr>
              <w:t>Get Status</w:t>
            </w:r>
          </w:p>
        </w:tc>
        <w:tc>
          <w:tcPr>
            <w:tcW w:w="7826" w:type="dxa"/>
          </w:tcPr>
          <w:p w14:paraId="7BB338DD" w14:textId="77777777" w:rsidR="009311A4" w:rsidRDefault="009311A4" w:rsidP="00050A99">
            <w:pPr>
              <w:rPr>
                <w:lang w:bidi="en-US"/>
              </w:rPr>
            </w:pPr>
            <w:r>
              <w:rPr>
                <w:lang w:bidi="en-US"/>
              </w:rPr>
              <w:t>Returns the following parameters indicating the status of the PRL:</w:t>
            </w:r>
          </w:p>
          <w:p w14:paraId="25996A6D" w14:textId="77777777" w:rsidR="009311A4" w:rsidRDefault="009311A4" w:rsidP="00050A99">
            <w:pPr>
              <w:pStyle w:val="ListParagraph"/>
              <w:numPr>
                <w:ilvl w:val="0"/>
                <w:numId w:val="4"/>
              </w:numPr>
              <w:rPr>
                <w:lang w:bidi="en-US"/>
              </w:rPr>
            </w:pPr>
            <w:r>
              <w:rPr>
                <w:lang w:bidi="en-US"/>
              </w:rPr>
              <w:t>(Access) Queue Active</w:t>
            </w:r>
          </w:p>
          <w:p w14:paraId="0994A00F" w14:textId="77777777" w:rsidR="009311A4" w:rsidRDefault="009311A4" w:rsidP="00050A99">
            <w:pPr>
              <w:pStyle w:val="ListParagraph"/>
              <w:numPr>
                <w:ilvl w:val="0"/>
                <w:numId w:val="4"/>
              </w:numPr>
              <w:rPr>
                <w:lang w:bidi="en-US"/>
              </w:rPr>
            </w:pPr>
            <w:r>
              <w:rPr>
                <w:lang w:bidi="en-US"/>
              </w:rPr>
              <w:t>(Access) Buffer Active</w:t>
            </w:r>
          </w:p>
          <w:p w14:paraId="25CD055D" w14:textId="77777777" w:rsidR="009311A4" w:rsidRDefault="009311A4" w:rsidP="00050A99">
            <w:pPr>
              <w:pStyle w:val="ListParagraph"/>
              <w:numPr>
                <w:ilvl w:val="0"/>
                <w:numId w:val="4"/>
              </w:numPr>
              <w:rPr>
                <w:lang w:bidi="en-US"/>
              </w:rPr>
            </w:pPr>
            <w:r>
              <w:rPr>
                <w:lang w:bidi="en-US"/>
              </w:rPr>
              <w:t>Configuration File Received</w:t>
            </w:r>
          </w:p>
          <w:p w14:paraId="67001571" w14:textId="77777777" w:rsidR="009311A4" w:rsidRDefault="009311A4" w:rsidP="00050A99">
            <w:pPr>
              <w:pStyle w:val="ListParagraph"/>
              <w:numPr>
                <w:ilvl w:val="0"/>
                <w:numId w:val="4"/>
              </w:numPr>
              <w:rPr>
                <w:lang w:bidi="en-US"/>
              </w:rPr>
            </w:pPr>
            <w:r>
              <w:rPr>
                <w:lang w:bidi="en-US"/>
              </w:rPr>
              <w:t>Connected (to C37 Device)</w:t>
            </w:r>
          </w:p>
          <w:p w14:paraId="3449399B" w14:textId="32576E27" w:rsidR="00F21A69" w:rsidRDefault="00F21A69" w:rsidP="00050A99">
            <w:pPr>
              <w:pStyle w:val="ListParagraph"/>
              <w:numPr>
                <w:ilvl w:val="0"/>
                <w:numId w:val="4"/>
              </w:numPr>
              <w:rPr>
                <w:lang w:bidi="en-US"/>
              </w:rPr>
            </w:pPr>
            <w:r>
              <w:rPr>
                <w:lang w:bidi="en-US"/>
              </w:rPr>
              <w:t>Number of bad dt (returns the number of bad dt that has been detected since startup of the PRL)</w:t>
            </w:r>
          </w:p>
          <w:p w14:paraId="4553972D" w14:textId="142530C0" w:rsidR="00785851" w:rsidRDefault="00785851" w:rsidP="00785851">
            <w:pPr>
              <w:rPr>
                <w:lang w:bidi="en-US"/>
              </w:rPr>
            </w:pPr>
            <w:r w:rsidRPr="00E932B6">
              <w:rPr>
                <w:highlight w:val="yellow"/>
                <w:lang w:bidi="en-US"/>
              </w:rPr>
              <w:t>N</w:t>
            </w:r>
            <w:r w:rsidRPr="00785851">
              <w:rPr>
                <w:highlight w:val="yellow"/>
                <w:lang w:bidi="en-US"/>
              </w:rPr>
              <w:t>OTE: All these values are returned as false</w:t>
            </w:r>
            <w:r w:rsidR="00AA7B76">
              <w:rPr>
                <w:highlight w:val="yellow"/>
                <w:lang w:bidi="en-US"/>
              </w:rPr>
              <w:t xml:space="preserve"> (and are not valid)</w:t>
            </w:r>
            <w:r w:rsidRPr="00785851">
              <w:rPr>
                <w:highlight w:val="yellow"/>
                <w:lang w:bidi="en-US"/>
              </w:rPr>
              <w:t xml:space="preserve"> if Action is not set to Get Status.</w:t>
            </w:r>
          </w:p>
        </w:tc>
      </w:tr>
      <w:tr w:rsidR="009311A4" w14:paraId="4FE53859" w14:textId="77777777" w:rsidTr="00DB0BC6">
        <w:tc>
          <w:tcPr>
            <w:tcW w:w="1668" w:type="dxa"/>
          </w:tcPr>
          <w:p w14:paraId="2A5A0D88" w14:textId="77777777" w:rsidR="009311A4" w:rsidRPr="00DB0BC6" w:rsidRDefault="009311A4" w:rsidP="00050A99">
            <w:pPr>
              <w:rPr>
                <w:b/>
                <w:lang w:bidi="en-US"/>
              </w:rPr>
            </w:pPr>
            <w:r w:rsidRPr="00DB0BC6">
              <w:rPr>
                <w:b/>
                <w:lang w:bidi="en-US"/>
              </w:rPr>
              <w:t>Pause</w:t>
            </w:r>
          </w:p>
        </w:tc>
        <w:tc>
          <w:tcPr>
            <w:tcW w:w="7826" w:type="dxa"/>
          </w:tcPr>
          <w:p w14:paraId="5BC5D766" w14:textId="0E501AEC" w:rsidR="009311A4" w:rsidRDefault="00DB0BC6" w:rsidP="00050A99">
            <w:pPr>
              <w:rPr>
                <w:lang w:bidi="en-US"/>
              </w:rPr>
            </w:pPr>
            <w:r>
              <w:rPr>
                <w:lang w:bidi="en-US"/>
              </w:rPr>
              <w:t>Corresponds to pressing the Pause button of the PRL.</w:t>
            </w:r>
          </w:p>
        </w:tc>
      </w:tr>
      <w:tr w:rsidR="009311A4" w14:paraId="49B22A11" w14:textId="77777777" w:rsidTr="00DB0BC6">
        <w:tc>
          <w:tcPr>
            <w:tcW w:w="1668" w:type="dxa"/>
          </w:tcPr>
          <w:p w14:paraId="27AF956F" w14:textId="77777777" w:rsidR="009311A4" w:rsidRPr="00DB0BC6" w:rsidRDefault="009311A4" w:rsidP="00050A99">
            <w:pPr>
              <w:rPr>
                <w:b/>
                <w:lang w:bidi="en-US"/>
              </w:rPr>
            </w:pPr>
            <w:r w:rsidRPr="00DB0BC6">
              <w:rPr>
                <w:b/>
                <w:lang w:bidi="en-US"/>
              </w:rPr>
              <w:t>Continue</w:t>
            </w:r>
          </w:p>
        </w:tc>
        <w:tc>
          <w:tcPr>
            <w:tcW w:w="7826" w:type="dxa"/>
          </w:tcPr>
          <w:p w14:paraId="16049AC5" w14:textId="72E9DCF1" w:rsidR="009311A4" w:rsidRDefault="00DB0BC6" w:rsidP="00050A99">
            <w:pPr>
              <w:rPr>
                <w:lang w:bidi="en-US"/>
              </w:rPr>
            </w:pPr>
            <w:r>
              <w:rPr>
                <w:lang w:bidi="en-US"/>
              </w:rPr>
              <w:t>Corresponds to pressing the Continue button of the PRL.</w:t>
            </w:r>
          </w:p>
        </w:tc>
      </w:tr>
      <w:tr w:rsidR="00DB0BC6" w14:paraId="4B79982E" w14:textId="77777777" w:rsidTr="00DB0BC6">
        <w:tc>
          <w:tcPr>
            <w:tcW w:w="1668" w:type="dxa"/>
          </w:tcPr>
          <w:p w14:paraId="5304B859" w14:textId="77777777" w:rsidR="00DB0BC6" w:rsidRPr="00DB0BC6" w:rsidRDefault="00DB0BC6" w:rsidP="00050A99">
            <w:pPr>
              <w:rPr>
                <w:b/>
                <w:lang w:bidi="en-US"/>
              </w:rPr>
            </w:pPr>
            <w:r w:rsidRPr="00DB0BC6">
              <w:rPr>
                <w:b/>
                <w:lang w:bidi="en-US"/>
              </w:rPr>
              <w:t>Shutdown</w:t>
            </w:r>
          </w:p>
        </w:tc>
        <w:tc>
          <w:tcPr>
            <w:tcW w:w="7826" w:type="dxa"/>
          </w:tcPr>
          <w:p w14:paraId="772116EE" w14:textId="71DA1B74" w:rsidR="00DB0BC6" w:rsidRDefault="00DB0BC6" w:rsidP="00DB0BC6">
            <w:pPr>
              <w:rPr>
                <w:lang w:bidi="en-US"/>
              </w:rPr>
            </w:pPr>
            <w:r>
              <w:rPr>
                <w:lang w:bidi="en-US"/>
              </w:rPr>
              <w:t>Corresponds to pressing the Shutdown button of the PRL.</w:t>
            </w:r>
          </w:p>
        </w:tc>
      </w:tr>
      <w:tr w:rsidR="00DB0BC6" w14:paraId="7021D433" w14:textId="77777777" w:rsidTr="00DB0BC6">
        <w:tc>
          <w:tcPr>
            <w:tcW w:w="1668" w:type="dxa"/>
          </w:tcPr>
          <w:p w14:paraId="12CFEFF6" w14:textId="77777777" w:rsidR="00DB0BC6" w:rsidRPr="00DB0BC6" w:rsidRDefault="00DB0BC6" w:rsidP="00050A99">
            <w:pPr>
              <w:rPr>
                <w:b/>
                <w:lang w:bidi="en-US"/>
              </w:rPr>
            </w:pPr>
            <w:r w:rsidRPr="00DB0BC6">
              <w:rPr>
                <w:b/>
                <w:lang w:bidi="en-US"/>
              </w:rPr>
              <w:t>Abort</w:t>
            </w:r>
          </w:p>
        </w:tc>
        <w:tc>
          <w:tcPr>
            <w:tcW w:w="7826" w:type="dxa"/>
          </w:tcPr>
          <w:p w14:paraId="4E355C46" w14:textId="7D2825F7" w:rsidR="00DB0BC6" w:rsidRDefault="00DB0BC6" w:rsidP="00DB0BC6">
            <w:pPr>
              <w:rPr>
                <w:lang w:bidi="en-US"/>
              </w:rPr>
            </w:pPr>
            <w:r>
              <w:rPr>
                <w:lang w:bidi="en-US"/>
              </w:rPr>
              <w:t>Corresponds to pressing the Abort button of the PRL.</w:t>
            </w:r>
          </w:p>
        </w:tc>
      </w:tr>
      <w:tr w:rsidR="009311A4" w14:paraId="7EA1C1C5" w14:textId="77777777" w:rsidTr="00DB0BC6">
        <w:tc>
          <w:tcPr>
            <w:tcW w:w="1668" w:type="dxa"/>
          </w:tcPr>
          <w:p w14:paraId="5CD6A282" w14:textId="77777777" w:rsidR="009311A4" w:rsidRPr="00DB0BC6" w:rsidRDefault="009311A4" w:rsidP="00050A99">
            <w:pPr>
              <w:rPr>
                <w:b/>
                <w:lang w:bidi="en-US"/>
              </w:rPr>
            </w:pPr>
            <w:r w:rsidRPr="00DB0BC6">
              <w:rPr>
                <w:b/>
                <w:lang w:bidi="en-US"/>
              </w:rPr>
              <w:lastRenderedPageBreak/>
              <w:t>Open Panel</w:t>
            </w:r>
          </w:p>
        </w:tc>
        <w:tc>
          <w:tcPr>
            <w:tcW w:w="7826" w:type="dxa"/>
          </w:tcPr>
          <w:p w14:paraId="31254A57" w14:textId="77777777" w:rsidR="009311A4" w:rsidRDefault="009311A4" w:rsidP="00050A99">
            <w:pPr>
              <w:rPr>
                <w:lang w:bidi="en-US"/>
              </w:rPr>
            </w:pPr>
            <w:r>
              <w:rPr>
                <w:lang w:bidi="en-US"/>
              </w:rPr>
              <w:t>Opens the PRL panel.</w:t>
            </w:r>
          </w:p>
        </w:tc>
      </w:tr>
      <w:tr w:rsidR="009311A4" w14:paraId="24F4ACC4" w14:textId="77777777" w:rsidTr="00DB0BC6">
        <w:tc>
          <w:tcPr>
            <w:tcW w:w="1668" w:type="dxa"/>
          </w:tcPr>
          <w:p w14:paraId="1E939E6D" w14:textId="77777777" w:rsidR="009311A4" w:rsidRPr="00DB0BC6" w:rsidRDefault="009311A4" w:rsidP="00050A99">
            <w:pPr>
              <w:rPr>
                <w:b/>
                <w:lang w:bidi="en-US"/>
              </w:rPr>
            </w:pPr>
            <w:r w:rsidRPr="00DB0BC6">
              <w:rPr>
                <w:b/>
                <w:lang w:bidi="en-US"/>
              </w:rPr>
              <w:t>Close Panel</w:t>
            </w:r>
          </w:p>
        </w:tc>
        <w:tc>
          <w:tcPr>
            <w:tcW w:w="7826" w:type="dxa"/>
          </w:tcPr>
          <w:p w14:paraId="203178D1" w14:textId="77777777" w:rsidR="009311A4" w:rsidRDefault="009311A4" w:rsidP="00050A99">
            <w:pPr>
              <w:rPr>
                <w:lang w:bidi="en-US"/>
              </w:rPr>
            </w:pPr>
            <w:r>
              <w:rPr>
                <w:lang w:bidi="en-US"/>
              </w:rPr>
              <w:t>Closes the PRL panel.</w:t>
            </w:r>
          </w:p>
        </w:tc>
      </w:tr>
    </w:tbl>
    <w:p w14:paraId="35D0927A" w14:textId="77777777" w:rsidR="00AA7B76" w:rsidRDefault="00AA7B76" w:rsidP="00DE3878">
      <w:pPr>
        <w:pStyle w:val="Heading1"/>
        <w:rPr>
          <w:lang w:bidi="en-US"/>
        </w:rPr>
      </w:pPr>
    </w:p>
    <w:p w14:paraId="44031520" w14:textId="1D902891" w:rsidR="00DE3878" w:rsidRDefault="00D825C1" w:rsidP="00DE3878">
      <w:pPr>
        <w:pStyle w:val="Heading1"/>
        <w:rPr>
          <w:lang w:bidi="en-US"/>
        </w:rPr>
      </w:pPr>
      <w:r>
        <w:rPr>
          <w:lang w:bidi="en-US"/>
        </w:rPr>
        <w:t>Software</w:t>
      </w:r>
      <w:r w:rsidR="00DE3878">
        <w:rPr>
          <w:lang w:bidi="en-US"/>
        </w:rPr>
        <w:t xml:space="preserve"> Design</w:t>
      </w:r>
    </w:p>
    <w:p w14:paraId="3864B4E8" w14:textId="1F617549" w:rsidR="00171A06" w:rsidRDefault="00D825C1" w:rsidP="00D825C1">
      <w:pPr>
        <w:rPr>
          <w:lang w:val="en-US"/>
        </w:rPr>
      </w:pPr>
      <w:bookmarkStart w:id="1" w:name="_Toc326685879"/>
      <w:r>
        <w:rPr>
          <w:lang w:val="en-US"/>
        </w:rPr>
        <w:t>The PRL is a packed Labview library. The code is not open to the</w:t>
      </w:r>
      <w:r w:rsidR="00171A06">
        <w:rPr>
          <w:lang w:val="en-US"/>
        </w:rPr>
        <w:t xml:space="preserve"> user.</w:t>
      </w:r>
      <w:r w:rsidR="004B2C9B">
        <w:rPr>
          <w:lang w:val="en-US"/>
        </w:rPr>
        <w:t xml:space="preserve"> Usage is meant to be through remote or manual control of the PRL, and using the Access Buffer or Access Queue</w:t>
      </w:r>
      <w:r w:rsidR="00C01C09">
        <w:rPr>
          <w:lang w:val="en-US"/>
        </w:rPr>
        <w:t xml:space="preserve"> remote components to read data, as well as using the Channel Selector to select which data is retrieved.</w:t>
      </w:r>
    </w:p>
    <w:p w14:paraId="085299E9" w14:textId="326D64F7" w:rsidR="00D825C1" w:rsidRDefault="00D825C1" w:rsidP="00171A06">
      <w:pPr>
        <w:pStyle w:val="Heading3"/>
        <w:rPr>
          <w:lang w:val="en-US"/>
        </w:rPr>
      </w:pPr>
      <w:r>
        <w:rPr>
          <w:lang w:val="en-US"/>
        </w:rPr>
        <w:t>PRL Library Contents</w:t>
      </w:r>
      <w:bookmarkEnd w:id="1"/>
    </w:p>
    <w:p w14:paraId="35FA70F2" w14:textId="7E730AC0" w:rsidR="00D825C1" w:rsidRDefault="00D825C1" w:rsidP="00D825C1">
      <w:pPr>
        <w:rPr>
          <w:lang w:val="en-US"/>
        </w:rPr>
      </w:pPr>
      <w:r>
        <w:rPr>
          <w:lang w:val="en-US"/>
        </w:rPr>
        <w:t xml:space="preserve">The PRL Library </w:t>
      </w:r>
      <w:r w:rsidR="00171A06">
        <w:rPr>
          <w:lang w:val="en-US"/>
        </w:rPr>
        <w:t xml:space="preserve">supports </w:t>
      </w:r>
      <w:r>
        <w:rPr>
          <w:lang w:val="en-US"/>
        </w:rPr>
        <w:t xml:space="preserve">a </w:t>
      </w:r>
      <w:r w:rsidR="00171A06">
        <w:rPr>
          <w:lang w:val="en-US"/>
        </w:rPr>
        <w:t xml:space="preserve">Client application </w:t>
      </w:r>
      <w:r>
        <w:rPr>
          <w:lang w:val="en-US"/>
        </w:rPr>
        <w:t xml:space="preserve">by taking care of </w:t>
      </w:r>
      <w:r w:rsidR="00236923">
        <w:rPr>
          <w:lang w:val="en-US"/>
        </w:rPr>
        <w:t xml:space="preserve">connection to the C37 Device and handle PMU-data buffering. The PRL component connects </w:t>
      </w:r>
      <w:r w:rsidR="004B2C9B">
        <w:rPr>
          <w:lang w:val="en-US"/>
        </w:rPr>
        <w:t xml:space="preserve">to the device, </w:t>
      </w:r>
      <w:r w:rsidR="00236923">
        <w:rPr>
          <w:lang w:val="en-US"/>
        </w:rPr>
        <w:t>reads data and puts these in an Access Buffer and/or queue. The Client may access these data through separate components that communicate with the PRL remotely.</w:t>
      </w:r>
    </w:p>
    <w:p w14:paraId="63CBC549" w14:textId="77777777" w:rsidR="00D825C1" w:rsidRDefault="00D825C1" w:rsidP="00D825C1">
      <w:pPr>
        <w:jc w:val="center"/>
        <w:rPr>
          <w:lang w:val="en-US"/>
        </w:rPr>
      </w:pPr>
      <w:r>
        <w:rPr>
          <w:noProof/>
          <w:lang w:val="en-US"/>
        </w:rPr>
        <w:drawing>
          <wp:inline distT="0" distB="0" distL="0" distR="0" wp14:anchorId="7F43C5C5" wp14:editId="6607218E">
            <wp:extent cx="4295554" cy="3071668"/>
            <wp:effectExtent l="0" t="0" r="0" b="0"/>
            <wp:docPr id="12" name="Picture 12" descr="C:\Users\vha\Dropbox\3 Resource\Graphics\Statnett\WACS Software Design\PRL Softwar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ha\Dropbox\3 Resource\Graphics\Statnett\WACS Software Design\PRL Software Desig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5599" cy="3071700"/>
                    </a:xfrm>
                    <a:prstGeom prst="rect">
                      <a:avLst/>
                    </a:prstGeom>
                    <a:noFill/>
                    <a:ln>
                      <a:noFill/>
                    </a:ln>
                  </pic:spPr>
                </pic:pic>
              </a:graphicData>
            </a:graphic>
          </wp:inline>
        </w:drawing>
      </w:r>
    </w:p>
    <w:p w14:paraId="1B5C6567" w14:textId="77777777" w:rsidR="00D825C1" w:rsidRDefault="00D825C1" w:rsidP="00D825C1">
      <w:pPr>
        <w:rPr>
          <w:lang w:val="en-US"/>
        </w:rPr>
      </w:pPr>
      <w:r>
        <w:rPr>
          <w:lang w:val="en-US"/>
        </w:rPr>
        <w:t>The library has two parts:</w:t>
      </w:r>
    </w:p>
    <w:p w14:paraId="42AAD8C4" w14:textId="1E7062C9" w:rsidR="00D825C1" w:rsidRDefault="00D825C1" w:rsidP="00D825C1">
      <w:pPr>
        <w:pStyle w:val="ListParagraph"/>
        <w:numPr>
          <w:ilvl w:val="0"/>
          <w:numId w:val="4"/>
        </w:numPr>
        <w:rPr>
          <w:lang w:val="en-US"/>
        </w:rPr>
      </w:pPr>
      <w:r>
        <w:rPr>
          <w:lang w:val="en-US"/>
        </w:rPr>
        <w:t xml:space="preserve">The </w:t>
      </w:r>
      <w:r w:rsidRPr="005C607B">
        <w:rPr>
          <w:b/>
          <w:lang w:val="en-US"/>
        </w:rPr>
        <w:t>PRL</w:t>
      </w:r>
      <w:r>
        <w:rPr>
          <w:lang w:val="en-US"/>
        </w:rPr>
        <w:t xml:space="preserve"> is a separate component which has to be started and stopped remotely</w:t>
      </w:r>
      <w:r w:rsidR="004B2C9B">
        <w:rPr>
          <w:lang w:val="en-US"/>
        </w:rPr>
        <w:t xml:space="preserve"> or manually</w:t>
      </w:r>
      <w:r>
        <w:rPr>
          <w:lang w:val="en-US"/>
        </w:rPr>
        <w:t>. It read</w:t>
      </w:r>
      <w:r w:rsidR="00236923">
        <w:rPr>
          <w:lang w:val="en-US"/>
        </w:rPr>
        <w:t>s</w:t>
      </w:r>
      <w:r>
        <w:rPr>
          <w:lang w:val="en-US"/>
        </w:rPr>
        <w:t xml:space="preserve"> data and make</w:t>
      </w:r>
      <w:r w:rsidR="00236923">
        <w:rPr>
          <w:lang w:val="en-US"/>
        </w:rPr>
        <w:t>s</w:t>
      </w:r>
      <w:r>
        <w:rPr>
          <w:lang w:val="en-US"/>
        </w:rPr>
        <w:t xml:space="preserve"> them accessible from a buffer and a queue.</w:t>
      </w:r>
    </w:p>
    <w:p w14:paraId="2F4AA175" w14:textId="67D27F57" w:rsidR="00D825C1" w:rsidRPr="005C607B" w:rsidRDefault="00D825C1" w:rsidP="00D825C1">
      <w:pPr>
        <w:pStyle w:val="ListParagraph"/>
        <w:numPr>
          <w:ilvl w:val="0"/>
          <w:numId w:val="4"/>
        </w:numPr>
        <w:rPr>
          <w:lang w:val="en-US"/>
        </w:rPr>
      </w:pPr>
      <w:r>
        <w:rPr>
          <w:lang w:val="en-US"/>
        </w:rPr>
        <w:t xml:space="preserve">The </w:t>
      </w:r>
      <w:r w:rsidRPr="005C607B">
        <w:rPr>
          <w:b/>
          <w:lang w:val="en-US"/>
        </w:rPr>
        <w:t>Access Components</w:t>
      </w:r>
      <w:r>
        <w:rPr>
          <w:lang w:val="en-US"/>
        </w:rPr>
        <w:t xml:space="preserve"> are used to start/stop the PRL, as well as access the data in different ways. These components are not self-supportive and merely represent an entrance point for the </w:t>
      </w:r>
      <w:r w:rsidR="00236923">
        <w:rPr>
          <w:lang w:val="en-US"/>
        </w:rPr>
        <w:t>Client</w:t>
      </w:r>
      <w:r>
        <w:rPr>
          <w:lang w:val="en-US"/>
        </w:rPr>
        <w:t xml:space="preserve"> </w:t>
      </w:r>
      <w:r w:rsidR="00236923">
        <w:rPr>
          <w:lang w:val="en-US"/>
        </w:rPr>
        <w:t xml:space="preserve">application </w:t>
      </w:r>
      <w:r>
        <w:rPr>
          <w:lang w:val="en-US"/>
        </w:rPr>
        <w:t>to the PRL.</w:t>
      </w:r>
    </w:p>
    <w:p w14:paraId="5D20DF91" w14:textId="77777777" w:rsidR="00D825C1" w:rsidRDefault="00D825C1" w:rsidP="00D825C1">
      <w:pPr>
        <w:pStyle w:val="Heading4"/>
        <w:rPr>
          <w:lang w:val="en-US"/>
        </w:rPr>
      </w:pPr>
      <w:bookmarkStart w:id="2" w:name="_Toc326685880"/>
      <w:r w:rsidRPr="005059A4">
        <w:rPr>
          <w:lang w:val="en-US"/>
        </w:rPr>
        <w:t xml:space="preserve">PMU </w:t>
      </w:r>
      <w:r w:rsidRPr="005C607B">
        <w:t>Recorder</w:t>
      </w:r>
      <w:r w:rsidRPr="005059A4">
        <w:rPr>
          <w:lang w:val="en-US"/>
        </w:rPr>
        <w:t xml:space="preserve"> Light</w:t>
      </w:r>
      <w:r>
        <w:rPr>
          <w:lang w:val="en-US"/>
        </w:rPr>
        <w:t xml:space="preserve"> (PRL)</w:t>
      </w:r>
      <w:bookmarkEnd w:id="2"/>
    </w:p>
    <w:p w14:paraId="512DA440" w14:textId="77777777" w:rsidR="00D825C1" w:rsidRDefault="00D825C1" w:rsidP="00D825C1">
      <w:pPr>
        <w:pStyle w:val="ListParagraph"/>
        <w:numPr>
          <w:ilvl w:val="0"/>
          <w:numId w:val="3"/>
        </w:numPr>
        <w:rPr>
          <w:lang w:val="en-US"/>
        </w:rPr>
      </w:pPr>
      <w:r w:rsidRPr="00FE41D6">
        <w:rPr>
          <w:lang w:val="en-US"/>
        </w:rPr>
        <w:lastRenderedPageBreak/>
        <w:t xml:space="preserve">Uses </w:t>
      </w:r>
      <w:r>
        <w:rPr>
          <w:lang w:val="en-US"/>
        </w:rPr>
        <w:t>a</w:t>
      </w:r>
      <w:r w:rsidRPr="00FE41D6">
        <w:rPr>
          <w:lang w:val="en-US"/>
        </w:rPr>
        <w:t xml:space="preserve"> DLL</w:t>
      </w:r>
      <w:r>
        <w:rPr>
          <w:rStyle w:val="FootnoteReference"/>
          <w:lang w:val="en-US"/>
        </w:rPr>
        <w:footnoteReference w:id="2"/>
      </w:r>
      <w:r w:rsidRPr="00FE41D6">
        <w:rPr>
          <w:lang w:val="en-US"/>
        </w:rPr>
        <w:t xml:space="preserve"> to connect to the PDC stream via the C37.118 protocol.</w:t>
      </w:r>
    </w:p>
    <w:p w14:paraId="5F031EA3" w14:textId="77777777" w:rsidR="00D825C1" w:rsidRDefault="00D825C1" w:rsidP="00D825C1">
      <w:pPr>
        <w:pStyle w:val="ListParagraph"/>
        <w:numPr>
          <w:ilvl w:val="0"/>
          <w:numId w:val="3"/>
        </w:numPr>
        <w:rPr>
          <w:lang w:val="en-US"/>
        </w:rPr>
      </w:pPr>
      <w:r>
        <w:rPr>
          <w:lang w:val="en-US"/>
        </w:rPr>
        <w:t>Receives configuration (channel names and scaling) from the PDC</w:t>
      </w:r>
    </w:p>
    <w:p w14:paraId="15BB48EE" w14:textId="77777777" w:rsidR="00D825C1" w:rsidRDefault="00D825C1" w:rsidP="00D825C1">
      <w:pPr>
        <w:pStyle w:val="ListParagraph"/>
        <w:numPr>
          <w:ilvl w:val="0"/>
          <w:numId w:val="3"/>
        </w:numPr>
        <w:rPr>
          <w:lang w:val="en-US"/>
        </w:rPr>
      </w:pPr>
      <w:r>
        <w:rPr>
          <w:lang w:val="en-US"/>
        </w:rPr>
        <w:t>Stores incoming data in the Live Buffer</w:t>
      </w:r>
    </w:p>
    <w:p w14:paraId="4CE993A6" w14:textId="77777777" w:rsidR="00D825C1" w:rsidRDefault="00D825C1" w:rsidP="00D825C1">
      <w:pPr>
        <w:pStyle w:val="ListParagraph"/>
        <w:numPr>
          <w:ilvl w:val="0"/>
          <w:numId w:val="3"/>
        </w:numPr>
        <w:rPr>
          <w:lang w:val="en-US"/>
        </w:rPr>
      </w:pPr>
      <w:r>
        <w:rPr>
          <w:lang w:val="en-US"/>
        </w:rPr>
        <w:t>Sends data on a queue to the Queue Handler and to the Access Buffer</w:t>
      </w:r>
    </w:p>
    <w:p w14:paraId="37D22232" w14:textId="77777777" w:rsidR="00D825C1" w:rsidRDefault="00D825C1" w:rsidP="00D825C1">
      <w:pPr>
        <w:pStyle w:val="ListParagraph"/>
        <w:numPr>
          <w:ilvl w:val="0"/>
          <w:numId w:val="3"/>
        </w:numPr>
        <w:rPr>
          <w:lang w:val="en-US"/>
        </w:rPr>
      </w:pPr>
      <w:r>
        <w:rPr>
          <w:lang w:val="en-US"/>
        </w:rPr>
        <w:t>Has remote controls for start/stop</w:t>
      </w:r>
    </w:p>
    <w:p w14:paraId="1376984E" w14:textId="77777777" w:rsidR="00D825C1" w:rsidRDefault="00D825C1" w:rsidP="00D825C1">
      <w:pPr>
        <w:pStyle w:val="ListParagraph"/>
        <w:numPr>
          <w:ilvl w:val="0"/>
          <w:numId w:val="3"/>
        </w:numPr>
        <w:rPr>
          <w:lang w:val="en-US"/>
        </w:rPr>
      </w:pPr>
      <w:r>
        <w:rPr>
          <w:lang w:val="en-US"/>
        </w:rPr>
        <w:t>Reconnects when signal is lost</w:t>
      </w:r>
    </w:p>
    <w:p w14:paraId="47BDAE65" w14:textId="77777777" w:rsidR="00D825C1" w:rsidRDefault="00D825C1" w:rsidP="00D825C1">
      <w:pPr>
        <w:pStyle w:val="Heading4"/>
        <w:rPr>
          <w:lang w:val="en-US"/>
        </w:rPr>
      </w:pPr>
      <w:bookmarkStart w:id="3" w:name="_Toc326685881"/>
      <w:r>
        <w:rPr>
          <w:lang w:val="en-US"/>
        </w:rPr>
        <w:t>Access Components</w:t>
      </w:r>
      <w:bookmarkEnd w:id="3"/>
    </w:p>
    <w:p w14:paraId="52D82C29" w14:textId="77777777" w:rsidR="00D825C1" w:rsidRDefault="00D825C1" w:rsidP="00D825C1">
      <w:pPr>
        <w:pStyle w:val="Heading5"/>
        <w:rPr>
          <w:lang w:val="en-US"/>
        </w:rPr>
      </w:pPr>
      <w:r w:rsidRPr="005059A4">
        <w:rPr>
          <w:lang w:val="en-US"/>
        </w:rPr>
        <w:t>Queue Handler</w:t>
      </w:r>
    </w:p>
    <w:p w14:paraId="4A230812" w14:textId="77777777" w:rsidR="00D825C1" w:rsidRDefault="00D825C1" w:rsidP="00D825C1">
      <w:pPr>
        <w:pStyle w:val="ListParagraph"/>
        <w:numPr>
          <w:ilvl w:val="0"/>
          <w:numId w:val="3"/>
        </w:numPr>
        <w:rPr>
          <w:lang w:val="en-US"/>
        </w:rPr>
      </w:pPr>
      <w:r>
        <w:rPr>
          <w:lang w:val="en-US"/>
        </w:rPr>
        <w:t>Used in the Custom Application to read data from the queue</w:t>
      </w:r>
    </w:p>
    <w:p w14:paraId="3CF978F3" w14:textId="77777777" w:rsidR="00D825C1" w:rsidRDefault="00D825C1" w:rsidP="00D825C1">
      <w:pPr>
        <w:pStyle w:val="Heading5"/>
        <w:rPr>
          <w:lang w:val="en-US"/>
        </w:rPr>
      </w:pPr>
      <w:r>
        <w:rPr>
          <w:lang w:val="en-US"/>
        </w:rPr>
        <w:t>Buffer Handler</w:t>
      </w:r>
    </w:p>
    <w:p w14:paraId="49A1D705" w14:textId="77777777" w:rsidR="00D825C1" w:rsidRDefault="00D825C1" w:rsidP="00D825C1">
      <w:pPr>
        <w:pStyle w:val="ListParagraph"/>
        <w:numPr>
          <w:ilvl w:val="0"/>
          <w:numId w:val="3"/>
        </w:numPr>
        <w:rPr>
          <w:lang w:val="en-US"/>
        </w:rPr>
      </w:pPr>
      <w:r w:rsidRPr="00382340">
        <w:rPr>
          <w:lang w:val="en-US"/>
        </w:rPr>
        <w:t>Used in the Custom Application to read data from the Access Buffer</w:t>
      </w:r>
    </w:p>
    <w:p w14:paraId="60C2C55D" w14:textId="77777777" w:rsidR="00D825C1" w:rsidRDefault="00D825C1" w:rsidP="00D825C1">
      <w:pPr>
        <w:pStyle w:val="ListParagraph"/>
        <w:numPr>
          <w:ilvl w:val="0"/>
          <w:numId w:val="3"/>
        </w:numPr>
        <w:rPr>
          <w:lang w:val="en-US"/>
        </w:rPr>
      </w:pPr>
      <w:r>
        <w:rPr>
          <w:lang w:val="en-US"/>
        </w:rPr>
        <w:t>Has variable sample rate</w:t>
      </w:r>
    </w:p>
    <w:p w14:paraId="2B1A65DD" w14:textId="77777777" w:rsidR="00D825C1" w:rsidRDefault="00D825C1" w:rsidP="00D825C1">
      <w:pPr>
        <w:pStyle w:val="Heading5"/>
        <w:rPr>
          <w:lang w:val="en-US"/>
        </w:rPr>
      </w:pPr>
      <w:r w:rsidRPr="005059A4">
        <w:rPr>
          <w:lang w:val="en-US"/>
        </w:rPr>
        <w:t>Selector</w:t>
      </w:r>
    </w:p>
    <w:p w14:paraId="2EC2AA66" w14:textId="77777777" w:rsidR="00D825C1" w:rsidRDefault="00D825C1" w:rsidP="00D825C1">
      <w:pPr>
        <w:pStyle w:val="ListParagraph"/>
        <w:numPr>
          <w:ilvl w:val="0"/>
          <w:numId w:val="3"/>
        </w:numPr>
        <w:rPr>
          <w:lang w:val="en-US"/>
        </w:rPr>
      </w:pPr>
      <w:r>
        <w:rPr>
          <w:lang w:val="en-US"/>
        </w:rPr>
        <w:t>Provides a tool to select channels from the Custom Application</w:t>
      </w:r>
    </w:p>
    <w:p w14:paraId="7D0FE018" w14:textId="77777777" w:rsidR="00D825C1" w:rsidRDefault="00D825C1" w:rsidP="00D825C1">
      <w:pPr>
        <w:pStyle w:val="Heading5"/>
        <w:rPr>
          <w:lang w:val="en-US"/>
        </w:rPr>
      </w:pPr>
      <w:r w:rsidRPr="005059A4">
        <w:rPr>
          <w:lang w:val="en-US"/>
        </w:rPr>
        <w:t>Remote</w:t>
      </w:r>
    </w:p>
    <w:p w14:paraId="6514FF23" w14:textId="77777777" w:rsidR="00D825C1" w:rsidRPr="005059A4" w:rsidRDefault="00D825C1" w:rsidP="00D825C1">
      <w:pPr>
        <w:pStyle w:val="ListParagraph"/>
        <w:numPr>
          <w:ilvl w:val="0"/>
          <w:numId w:val="3"/>
        </w:numPr>
        <w:rPr>
          <w:lang w:val="en-US"/>
        </w:rPr>
      </w:pPr>
      <w:r>
        <w:rPr>
          <w:lang w:val="en-US"/>
        </w:rPr>
        <w:t>Allows the user to send commands to the PRL from the Custom Application</w:t>
      </w:r>
    </w:p>
    <w:p w14:paraId="718CDCD2" w14:textId="77777777" w:rsidR="00D825C1" w:rsidRDefault="00D825C1" w:rsidP="00D825C1">
      <w:pPr>
        <w:pStyle w:val="Heading3"/>
        <w:rPr>
          <w:lang w:val="en-US"/>
        </w:rPr>
      </w:pPr>
      <w:bookmarkStart w:id="4" w:name="_Toc326685882"/>
      <w:r>
        <w:rPr>
          <w:lang w:val="en-US"/>
        </w:rPr>
        <w:t>PMU Recorder Light (PRL)</w:t>
      </w:r>
      <w:bookmarkEnd w:id="4"/>
    </w:p>
    <w:p w14:paraId="44004ED6" w14:textId="77777777" w:rsidR="00D825C1" w:rsidRDefault="00D825C1" w:rsidP="00D825C1">
      <w:pPr>
        <w:rPr>
          <w:lang w:val="en-US"/>
        </w:rPr>
      </w:pPr>
      <w:r>
        <w:rPr>
          <w:lang w:val="en-US"/>
        </w:rPr>
        <w:t>The PRL shall make PMU-data readily available to the Custom Application, and take care of the full connection with the PDC. The purpose being that the researcher will not have to deal with complicated data handling.</w:t>
      </w:r>
    </w:p>
    <w:p w14:paraId="5ADD4CF8" w14:textId="77777777" w:rsidR="00D825C1" w:rsidRDefault="00D825C1" w:rsidP="00D825C1">
      <w:pPr>
        <w:rPr>
          <w:lang w:val="en-US"/>
        </w:rPr>
      </w:pPr>
      <w:r>
        <w:rPr>
          <w:lang w:val="en-US"/>
        </w:rPr>
        <w:t>Streaming data must be buffered to handle variations in the stream. The PRL has the data flow depicted below.</w:t>
      </w:r>
    </w:p>
    <w:p w14:paraId="76DEAF24" w14:textId="77777777" w:rsidR="00D825C1" w:rsidRPr="000B130E" w:rsidRDefault="00D825C1" w:rsidP="00D825C1">
      <w:pPr>
        <w:jc w:val="center"/>
        <w:rPr>
          <w:lang w:val="en-US"/>
        </w:rPr>
      </w:pPr>
      <w:r>
        <w:rPr>
          <w:noProof/>
          <w:lang w:val="en-US"/>
        </w:rPr>
        <w:lastRenderedPageBreak/>
        <w:drawing>
          <wp:inline distT="0" distB="0" distL="0" distR="0" wp14:anchorId="3A9F42B1" wp14:editId="0ACE4EAE">
            <wp:extent cx="4509897" cy="3076575"/>
            <wp:effectExtent l="0" t="0" r="5080" b="0"/>
            <wp:docPr id="15" name="Picture 15" descr="C:\Users\vha\Dropbox\3 Resource\Graphics\Statnett\WACS Software Design\PRL Buffer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ha\Dropbox\3 Resource\Graphics\Statnett\WACS Software Design\PRL Buffer Desig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9897" cy="3076575"/>
                    </a:xfrm>
                    <a:prstGeom prst="rect">
                      <a:avLst/>
                    </a:prstGeom>
                    <a:noFill/>
                    <a:ln>
                      <a:noFill/>
                    </a:ln>
                  </pic:spPr>
                </pic:pic>
              </a:graphicData>
            </a:graphic>
          </wp:inline>
        </w:drawing>
      </w:r>
    </w:p>
    <w:p w14:paraId="57F1EB3E" w14:textId="77777777" w:rsidR="00D825C1" w:rsidRDefault="00D825C1" w:rsidP="00D825C1">
      <w:pPr>
        <w:rPr>
          <w:lang w:val="en-US"/>
        </w:rPr>
      </w:pPr>
      <w:r>
        <w:rPr>
          <w:lang w:val="en-US"/>
        </w:rPr>
        <w:t xml:space="preserve">The Data Reader asks the DLL regularly for new data. New data is then put in the Data Buffer, and when the buffer is full the data is put in a queue that can be received by the Custom Application using the Queue Handler, and also sends the data to the Access Buffer via the Access Buffer Writer. </w:t>
      </w:r>
    </w:p>
    <w:p w14:paraId="76DA8A67" w14:textId="77777777" w:rsidR="00D825C1" w:rsidRPr="000B130E" w:rsidRDefault="00D825C1" w:rsidP="00D825C1">
      <w:pPr>
        <w:rPr>
          <w:lang w:val="en-US"/>
        </w:rPr>
      </w:pPr>
      <w:r>
        <w:rPr>
          <w:lang w:val="en-US"/>
        </w:rPr>
        <w:t>The Access Buffer size decides the amount of data history in memory, and data can be read from the buffer in the Custom Application via the Buffer Handler.</w:t>
      </w:r>
    </w:p>
    <w:p w14:paraId="38FC8C4D" w14:textId="77777777" w:rsidR="00D825C1" w:rsidRDefault="00D825C1" w:rsidP="00D825C1">
      <w:pPr>
        <w:pStyle w:val="Heading3"/>
        <w:rPr>
          <w:lang w:val="en-US"/>
        </w:rPr>
      </w:pPr>
      <w:bookmarkStart w:id="5" w:name="_Toc326685883"/>
      <w:r>
        <w:rPr>
          <w:lang w:val="en-US"/>
        </w:rPr>
        <w:t>Custom Application</w:t>
      </w:r>
      <w:bookmarkEnd w:id="5"/>
    </w:p>
    <w:p w14:paraId="4B9F3B9E" w14:textId="77777777" w:rsidR="00D825C1" w:rsidRDefault="00D825C1" w:rsidP="00D825C1">
      <w:pPr>
        <w:rPr>
          <w:lang w:val="en-US"/>
        </w:rPr>
      </w:pPr>
      <w:r>
        <w:rPr>
          <w:lang w:val="en-US"/>
        </w:rPr>
        <w:t>Due to the design of the PRL and the library, the Custom Application will need a particular design to use the components:</w:t>
      </w:r>
    </w:p>
    <w:p w14:paraId="36BEE77A" w14:textId="77777777" w:rsidR="00D825C1" w:rsidRDefault="00D825C1" w:rsidP="00D825C1">
      <w:pPr>
        <w:pStyle w:val="ListParagraph"/>
        <w:numPr>
          <w:ilvl w:val="0"/>
          <w:numId w:val="3"/>
        </w:numPr>
        <w:rPr>
          <w:lang w:val="en-US"/>
        </w:rPr>
      </w:pPr>
      <w:r>
        <w:rPr>
          <w:lang w:val="en-US"/>
        </w:rPr>
        <w:t>The PRL must be started with the Remote before data can be read. Also, the PRL must be stopped by the Custom Application after use. Otherwise it will continue running in memory—although this will not cause memory overflow.</w:t>
      </w:r>
    </w:p>
    <w:p w14:paraId="54C30D4F" w14:textId="77777777" w:rsidR="00D825C1" w:rsidRDefault="00D825C1" w:rsidP="00D825C1">
      <w:pPr>
        <w:pStyle w:val="ListParagraph"/>
        <w:numPr>
          <w:ilvl w:val="0"/>
          <w:numId w:val="3"/>
        </w:numPr>
        <w:rPr>
          <w:lang w:val="en-US"/>
        </w:rPr>
      </w:pPr>
      <w:r>
        <w:rPr>
          <w:lang w:val="en-US"/>
        </w:rPr>
        <w:t>If using the Queue Handler, the data must be read at regular intervals—otherwise data will be lost</w:t>
      </w:r>
    </w:p>
    <w:p w14:paraId="59E26F4E" w14:textId="77777777" w:rsidR="00D825C1" w:rsidRDefault="00D825C1" w:rsidP="00D825C1">
      <w:pPr>
        <w:pStyle w:val="ListParagraph"/>
        <w:numPr>
          <w:ilvl w:val="0"/>
          <w:numId w:val="3"/>
        </w:numPr>
        <w:rPr>
          <w:lang w:val="en-US"/>
        </w:rPr>
      </w:pPr>
      <w:r>
        <w:rPr>
          <w:lang w:val="en-US"/>
        </w:rPr>
        <w:t>The same goes for the Buffer Handler, and when using this component there must be an input for update rate (how often the data will be read)</w:t>
      </w:r>
    </w:p>
    <w:p w14:paraId="5ED4FAD8" w14:textId="77777777" w:rsidR="00D825C1" w:rsidRDefault="00D825C1" w:rsidP="00D825C1">
      <w:pPr>
        <w:pStyle w:val="ListParagraph"/>
        <w:numPr>
          <w:ilvl w:val="0"/>
          <w:numId w:val="3"/>
        </w:numPr>
        <w:rPr>
          <w:lang w:val="en-US"/>
        </w:rPr>
      </w:pPr>
      <w:r>
        <w:rPr>
          <w:lang w:val="en-US"/>
        </w:rPr>
        <w:t>The Selector is a separate window, and in order to use it, the Custom Application must have logic for opening/closing this window</w:t>
      </w:r>
    </w:p>
    <w:p w14:paraId="2BA825CF" w14:textId="77777777" w:rsidR="00D825C1" w:rsidRPr="00006500" w:rsidRDefault="00D825C1" w:rsidP="00D825C1">
      <w:pPr>
        <w:rPr>
          <w:lang w:val="en-US"/>
        </w:rPr>
      </w:pPr>
      <w:r>
        <w:rPr>
          <w:lang w:val="en-US"/>
        </w:rPr>
        <w:t>The delivery will contain a sample project, which uses the PRL Library with all its features. This can be modified to suit the user’s specific needs. The delivery will also contain a detailed user manual and an installation package for the Windows 7 operating system and Labview 2011 or later.</w:t>
      </w:r>
    </w:p>
    <w:p w14:paraId="72030D65" w14:textId="1FE5F562" w:rsidR="00F7254A" w:rsidRPr="00104374" w:rsidRDefault="00F7254A" w:rsidP="003935B3">
      <w:pPr>
        <w:rPr>
          <w:lang w:bidi="en-US"/>
        </w:rPr>
      </w:pPr>
    </w:p>
    <w:sectPr w:rsidR="00F7254A" w:rsidRPr="00104374" w:rsidSect="001556A7">
      <w:headerReference w:type="default" r:id="rId34"/>
      <w:footerReference w:type="default" r:id="rId35"/>
      <w:headerReference w:type="first" r:id="rId36"/>
      <w:footerReference w:type="first" r:id="rId37"/>
      <w:pgSz w:w="11906" w:h="16838" w:code="9"/>
      <w:pgMar w:top="1418" w:right="1134" w:bottom="1418" w:left="1418" w:header="680" w:footer="454"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6122B" w14:textId="77777777" w:rsidR="008F0575" w:rsidRDefault="008F0575" w:rsidP="00E055FC">
      <w:pPr>
        <w:spacing w:line="240" w:lineRule="auto"/>
      </w:pPr>
      <w:r>
        <w:separator/>
      </w:r>
    </w:p>
  </w:endnote>
  <w:endnote w:type="continuationSeparator" w:id="0">
    <w:p w14:paraId="11481045" w14:textId="77777777" w:rsidR="008F0575" w:rsidRDefault="008F0575" w:rsidP="00E055FC">
      <w:pPr>
        <w:spacing w:line="240" w:lineRule="auto"/>
      </w:pPr>
      <w:r>
        <w:continuationSeparator/>
      </w:r>
    </w:p>
  </w:endnote>
  <w:endnote w:type="continuationNotice" w:id="1">
    <w:p w14:paraId="13B9F429" w14:textId="77777777" w:rsidR="008F0575" w:rsidRDefault="008F05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6"/>
        <w:szCs w:val="16"/>
      </w:rPr>
      <w:id w:val="1526132738"/>
      <w:docPartObj>
        <w:docPartGallery w:val="Page Numbers (Bottom of Page)"/>
        <w:docPartUnique/>
      </w:docPartObj>
    </w:sdtPr>
    <w:sdtEndPr>
      <w:rPr>
        <w:noProof/>
      </w:rPr>
    </w:sdtEndPr>
    <w:sdtContent>
      <w:p w14:paraId="26B65D81" w14:textId="77777777" w:rsidR="00DF7387" w:rsidRPr="00502ADA" w:rsidRDefault="00DF7387" w:rsidP="00502ADA">
        <w:pPr>
          <w:pStyle w:val="Footer"/>
          <w:ind w:left="-709" w:right="-454" w:firstLine="2608"/>
          <w:jc w:val="right"/>
          <w:rPr>
            <w:rFonts w:ascii="Arial" w:hAnsi="Arial" w:cs="Arial"/>
            <w:noProof/>
            <w:sz w:val="16"/>
            <w:szCs w:val="16"/>
          </w:rPr>
        </w:pPr>
        <w:r>
          <w:fldChar w:fldCharType="begin"/>
        </w:r>
        <w:r>
          <w:instrText xml:space="preserve"> PAGE   \* MERGEFORMAT </w:instrText>
        </w:r>
        <w:r>
          <w:fldChar w:fldCharType="separate"/>
        </w:r>
        <w:r w:rsidR="00416CEA" w:rsidRPr="00416CEA">
          <w:rPr>
            <w:rFonts w:ascii="Arial" w:hAnsi="Arial" w:cs="Arial"/>
            <w:noProof/>
            <w:sz w:val="16"/>
            <w:szCs w:val="16"/>
          </w:rPr>
          <w:t>2</w:t>
        </w:r>
        <w:r>
          <w:rPr>
            <w:rFonts w:ascii="Arial" w:hAnsi="Arial" w:cs="Arial"/>
            <w:noProof/>
            <w:sz w:val="16"/>
            <w:szCs w:val="16"/>
          </w:rPr>
          <w:fldChar w:fldCharType="end"/>
        </w:r>
      </w:p>
    </w:sdtContent>
  </w:sdt>
  <w:p w14:paraId="26B65D82" w14:textId="77777777" w:rsidR="00DF7387" w:rsidRPr="007D630D" w:rsidRDefault="00DF7387" w:rsidP="002104FB">
    <w:pPr>
      <w:pStyle w:val="Footer"/>
      <w:tabs>
        <w:tab w:val="clear" w:pos="4819"/>
        <w:tab w:val="clear" w:pos="9638"/>
        <w:tab w:val="left" w:pos="7448"/>
        <w:tab w:val="right" w:pos="9781"/>
      </w:tabs>
      <w:ind w:right="-427"/>
      <w:rPr>
        <w:noProof/>
        <w:color w:val="110F0D" w:themeColor="background2" w:themeShade="1A"/>
        <w:sz w:val="14"/>
        <w:szCs w:val="14"/>
      </w:rPr>
    </w:pPr>
    <w:r>
      <w:rPr>
        <w:noProof/>
        <w:color w:val="110F0D" w:themeColor="background2" w:themeShade="1A"/>
        <w:sz w:val="14"/>
        <w:szCs w:val="14"/>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110F0D" w:themeColor="background2" w:themeShade="1A"/>
        <w:sz w:val="14"/>
        <w:szCs w:val="14"/>
      </w:rPr>
      <w:id w:val="1584417259"/>
      <w:docPartObj>
        <w:docPartGallery w:val="Page Numbers (Bottom of Page)"/>
        <w:docPartUnique/>
      </w:docPartObj>
    </w:sdtPr>
    <w:sdtEndPr>
      <w:rPr>
        <w:noProof/>
      </w:rPr>
    </w:sdtEndPr>
    <w:sdtContent>
      <w:p w14:paraId="26B65D84" w14:textId="11C59FC8" w:rsidR="00DF7387" w:rsidRDefault="00DF7387" w:rsidP="007D630D">
        <w:pPr>
          <w:pStyle w:val="Footer"/>
          <w:tabs>
            <w:tab w:val="clear" w:pos="9638"/>
            <w:tab w:val="right" w:pos="9781"/>
          </w:tabs>
          <w:ind w:right="-427"/>
          <w:rPr>
            <w:color w:val="110F0D" w:themeColor="background2" w:themeShade="1A"/>
            <w:sz w:val="14"/>
            <w:szCs w:val="14"/>
          </w:rPr>
        </w:pPr>
      </w:p>
      <w:p w14:paraId="26B65D86" w14:textId="77777777" w:rsidR="00DF7387" w:rsidRPr="007D630D" w:rsidRDefault="008F0575" w:rsidP="007D630D">
        <w:pPr>
          <w:pStyle w:val="Footer"/>
          <w:tabs>
            <w:tab w:val="right" w:pos="9781"/>
          </w:tabs>
          <w:ind w:right="-427"/>
          <w:rPr>
            <w:noProof/>
            <w:color w:val="110F0D" w:themeColor="background2" w:themeShade="1A"/>
            <w:sz w:val="14"/>
            <w:szCs w:val="14"/>
          </w:rPr>
        </w:pP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64008" w14:textId="77777777" w:rsidR="008F0575" w:rsidRDefault="008F0575" w:rsidP="00E055FC">
      <w:pPr>
        <w:spacing w:line="240" w:lineRule="auto"/>
      </w:pPr>
      <w:r>
        <w:separator/>
      </w:r>
    </w:p>
  </w:footnote>
  <w:footnote w:type="continuationSeparator" w:id="0">
    <w:p w14:paraId="64A7EBD6" w14:textId="77777777" w:rsidR="008F0575" w:rsidRDefault="008F0575" w:rsidP="00E055FC">
      <w:pPr>
        <w:spacing w:line="240" w:lineRule="auto"/>
      </w:pPr>
      <w:r>
        <w:continuationSeparator/>
      </w:r>
    </w:p>
  </w:footnote>
  <w:footnote w:type="continuationNotice" w:id="1">
    <w:p w14:paraId="7DDD6312" w14:textId="77777777" w:rsidR="008F0575" w:rsidRDefault="008F0575">
      <w:pPr>
        <w:spacing w:after="0" w:line="240" w:lineRule="auto"/>
      </w:pPr>
    </w:p>
  </w:footnote>
  <w:footnote w:id="2">
    <w:p w14:paraId="27AD1C8A" w14:textId="77777777" w:rsidR="00D825C1" w:rsidRPr="00451792" w:rsidRDefault="00D825C1" w:rsidP="00D825C1">
      <w:pPr>
        <w:pStyle w:val="FootnoteText"/>
      </w:pPr>
      <w:r>
        <w:rPr>
          <w:rStyle w:val="FootnoteReference"/>
        </w:rPr>
        <w:footnoteRef/>
      </w:r>
      <w:r>
        <w:t xml:space="preserve"> A DLL will be developed in a different project, but in the first phase an old DLL will be used.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65D7F" w14:textId="793F44EE" w:rsidR="00DF7387" w:rsidRDefault="00DF7387" w:rsidP="00532753">
    <w:pPr>
      <w:pStyle w:val="Header"/>
      <w:tabs>
        <w:tab w:val="clear" w:pos="9638"/>
      </w:tabs>
      <w:ind w:left="-851" w:right="-454"/>
      <w:jc w:val="right"/>
    </w:pPr>
  </w:p>
  <w:p w14:paraId="26B65D80" w14:textId="77777777" w:rsidR="00DF7387" w:rsidRDefault="00DF7387" w:rsidP="00B0645A">
    <w:pPr>
      <w:pStyle w:val="Header"/>
      <w:tabs>
        <w:tab w:val="clear" w:pos="4819"/>
        <w:tab w:val="clear" w:pos="9638"/>
      </w:tabs>
      <w:ind w:left="-28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65D83" w14:textId="36930A56" w:rsidR="00DF7387" w:rsidRDefault="00DF7387" w:rsidP="007D630D">
    <w:pPr>
      <w:pStyle w:val="Header"/>
      <w:ind w:left="-709" w:right="-454"/>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9FE"/>
    <w:multiLevelType w:val="hybridMultilevel"/>
    <w:tmpl w:val="9926D07A"/>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6E62D66"/>
    <w:multiLevelType w:val="hybridMultilevel"/>
    <w:tmpl w:val="A2EEFE7A"/>
    <w:lvl w:ilvl="0" w:tplc="D90AE268">
      <w:start w:val="1"/>
      <w:numFmt w:val="decimal"/>
      <w:lvlText w:val="%1."/>
      <w:lvlJc w:val="left"/>
      <w:pPr>
        <w:ind w:left="720" w:hanging="360"/>
      </w:pPr>
      <w:rPr>
        <w:rFonts w:ascii="Arial" w:hAnsi="Arial" w:hint="default"/>
        <w:b w:val="0"/>
        <w:i w:val="0"/>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7DF74B0"/>
    <w:multiLevelType w:val="hybridMultilevel"/>
    <w:tmpl w:val="796EEB6A"/>
    <w:lvl w:ilvl="0" w:tplc="9AC29F6C">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7F427B5"/>
    <w:multiLevelType w:val="hybridMultilevel"/>
    <w:tmpl w:val="FFBC61AC"/>
    <w:lvl w:ilvl="0" w:tplc="69EC1FD4">
      <w:start w:val="1"/>
      <w:numFmt w:val="bullet"/>
      <w:lvlText w:val="-"/>
      <w:lvlJc w:val="left"/>
      <w:pPr>
        <w:ind w:left="720" w:hanging="360"/>
      </w:pPr>
      <w:rPr>
        <w:rFonts w:ascii="Calibri" w:eastAsiaTheme="minorEastAsia"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4730D4C"/>
    <w:multiLevelType w:val="hybridMultilevel"/>
    <w:tmpl w:val="1E9A575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C4210AF"/>
    <w:multiLevelType w:val="hybridMultilevel"/>
    <w:tmpl w:val="DE8655D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33D93D9A"/>
    <w:multiLevelType w:val="multilevel"/>
    <w:tmpl w:val="0428DE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0730A96"/>
    <w:multiLevelType w:val="hybridMultilevel"/>
    <w:tmpl w:val="6034400A"/>
    <w:lvl w:ilvl="0" w:tplc="0414001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64C76F7A"/>
    <w:multiLevelType w:val="hybridMultilevel"/>
    <w:tmpl w:val="DE4A43D4"/>
    <w:lvl w:ilvl="0" w:tplc="9AC29F6C">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6A700EE9"/>
    <w:multiLevelType w:val="hybridMultilevel"/>
    <w:tmpl w:val="4184F5D6"/>
    <w:lvl w:ilvl="0" w:tplc="44BAF652">
      <w:start w:val="1"/>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777A682F"/>
    <w:multiLevelType w:val="hybridMultilevel"/>
    <w:tmpl w:val="2B42004C"/>
    <w:lvl w:ilvl="0" w:tplc="3BFC9468">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DE74E0C"/>
    <w:multiLevelType w:val="hybridMultilevel"/>
    <w:tmpl w:val="252212FC"/>
    <w:lvl w:ilvl="0" w:tplc="1228FD0A">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2"/>
  </w:num>
  <w:num w:numId="5">
    <w:abstractNumId w:val="11"/>
  </w:num>
  <w:num w:numId="6">
    <w:abstractNumId w:val="9"/>
  </w:num>
  <w:num w:numId="7">
    <w:abstractNumId w:val="3"/>
  </w:num>
  <w:num w:numId="8">
    <w:abstractNumId w:val="0"/>
  </w:num>
  <w:num w:numId="9">
    <w:abstractNumId w:val="4"/>
  </w:num>
  <w:num w:numId="10">
    <w:abstractNumId w:val="6"/>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drawingGridHorizontalSpacing w:val="110"/>
  <w:displayHorizontalDrawingGridEvery w:val="2"/>
  <w:displayVerticalDrawingGridEvery w:val="2"/>
  <w:doNotShadeFormData/>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11"/>
    <w:rsid w:val="00004D26"/>
    <w:rsid w:val="00006500"/>
    <w:rsid w:val="0001599D"/>
    <w:rsid w:val="00015C71"/>
    <w:rsid w:val="00026B8B"/>
    <w:rsid w:val="000308ED"/>
    <w:rsid w:val="00032F73"/>
    <w:rsid w:val="0003683C"/>
    <w:rsid w:val="00050EE7"/>
    <w:rsid w:val="0005379F"/>
    <w:rsid w:val="00065A8C"/>
    <w:rsid w:val="000677FB"/>
    <w:rsid w:val="000714DB"/>
    <w:rsid w:val="00071BEF"/>
    <w:rsid w:val="00073C77"/>
    <w:rsid w:val="0007484D"/>
    <w:rsid w:val="00086439"/>
    <w:rsid w:val="00091C56"/>
    <w:rsid w:val="00092050"/>
    <w:rsid w:val="000A3B8B"/>
    <w:rsid w:val="000A7E87"/>
    <w:rsid w:val="000B130E"/>
    <w:rsid w:val="000C173B"/>
    <w:rsid w:val="000C3F9D"/>
    <w:rsid w:val="000C481C"/>
    <w:rsid w:val="000D07C0"/>
    <w:rsid w:val="000E0E73"/>
    <w:rsid w:val="000F19C5"/>
    <w:rsid w:val="000F3B3A"/>
    <w:rsid w:val="000F433A"/>
    <w:rsid w:val="000F5A60"/>
    <w:rsid w:val="000F5A8E"/>
    <w:rsid w:val="000F65FB"/>
    <w:rsid w:val="00104374"/>
    <w:rsid w:val="00105B80"/>
    <w:rsid w:val="00105C2A"/>
    <w:rsid w:val="0011057A"/>
    <w:rsid w:val="001139FC"/>
    <w:rsid w:val="0012053A"/>
    <w:rsid w:val="00121D7E"/>
    <w:rsid w:val="00127846"/>
    <w:rsid w:val="00134729"/>
    <w:rsid w:val="0014271E"/>
    <w:rsid w:val="001556A7"/>
    <w:rsid w:val="00157214"/>
    <w:rsid w:val="00164035"/>
    <w:rsid w:val="00165293"/>
    <w:rsid w:val="00166D5E"/>
    <w:rsid w:val="00171A06"/>
    <w:rsid w:val="00171D97"/>
    <w:rsid w:val="00175946"/>
    <w:rsid w:val="00180627"/>
    <w:rsid w:val="00180E01"/>
    <w:rsid w:val="001A3685"/>
    <w:rsid w:val="001A739A"/>
    <w:rsid w:val="001B05AF"/>
    <w:rsid w:val="001D2CD3"/>
    <w:rsid w:val="001E69F9"/>
    <w:rsid w:val="001F07B4"/>
    <w:rsid w:val="001F12FE"/>
    <w:rsid w:val="002104FB"/>
    <w:rsid w:val="002237B6"/>
    <w:rsid w:val="00236923"/>
    <w:rsid w:val="002470AC"/>
    <w:rsid w:val="002527E4"/>
    <w:rsid w:val="00265CF4"/>
    <w:rsid w:val="00271825"/>
    <w:rsid w:val="0027760E"/>
    <w:rsid w:val="00282F1F"/>
    <w:rsid w:val="002867AB"/>
    <w:rsid w:val="002A64BA"/>
    <w:rsid w:val="002B3FD9"/>
    <w:rsid w:val="002C6B33"/>
    <w:rsid w:val="002D0C93"/>
    <w:rsid w:val="002E02C8"/>
    <w:rsid w:val="002F2AFC"/>
    <w:rsid w:val="002F467A"/>
    <w:rsid w:val="0030731E"/>
    <w:rsid w:val="003161EC"/>
    <w:rsid w:val="003534CD"/>
    <w:rsid w:val="00356683"/>
    <w:rsid w:val="00356970"/>
    <w:rsid w:val="003677DF"/>
    <w:rsid w:val="003752F0"/>
    <w:rsid w:val="003852D8"/>
    <w:rsid w:val="00386C65"/>
    <w:rsid w:val="00392F00"/>
    <w:rsid w:val="003935B3"/>
    <w:rsid w:val="0039365F"/>
    <w:rsid w:val="003A324D"/>
    <w:rsid w:val="003B6E99"/>
    <w:rsid w:val="003D3C05"/>
    <w:rsid w:val="003E0961"/>
    <w:rsid w:val="003E1E5F"/>
    <w:rsid w:val="003E367B"/>
    <w:rsid w:val="003E7CB6"/>
    <w:rsid w:val="003F3A93"/>
    <w:rsid w:val="004069D3"/>
    <w:rsid w:val="0041058C"/>
    <w:rsid w:val="00412E78"/>
    <w:rsid w:val="00416CEA"/>
    <w:rsid w:val="00430064"/>
    <w:rsid w:val="004345D4"/>
    <w:rsid w:val="00451792"/>
    <w:rsid w:val="00485B2F"/>
    <w:rsid w:val="0048750A"/>
    <w:rsid w:val="00490CA0"/>
    <w:rsid w:val="00491AD0"/>
    <w:rsid w:val="00491CEB"/>
    <w:rsid w:val="00495337"/>
    <w:rsid w:val="004B2C9B"/>
    <w:rsid w:val="004B3AB4"/>
    <w:rsid w:val="004B4693"/>
    <w:rsid w:val="004C6C07"/>
    <w:rsid w:val="004E7AD4"/>
    <w:rsid w:val="004F13EA"/>
    <w:rsid w:val="004F3431"/>
    <w:rsid w:val="004F63EA"/>
    <w:rsid w:val="00502ADA"/>
    <w:rsid w:val="0050397A"/>
    <w:rsid w:val="005062D0"/>
    <w:rsid w:val="005235AB"/>
    <w:rsid w:val="0053132E"/>
    <w:rsid w:val="00531AE3"/>
    <w:rsid w:val="00532753"/>
    <w:rsid w:val="005339D9"/>
    <w:rsid w:val="0054348B"/>
    <w:rsid w:val="005435AE"/>
    <w:rsid w:val="00543D62"/>
    <w:rsid w:val="005537D0"/>
    <w:rsid w:val="0057129D"/>
    <w:rsid w:val="005741B0"/>
    <w:rsid w:val="005768EE"/>
    <w:rsid w:val="0058399B"/>
    <w:rsid w:val="005A54BC"/>
    <w:rsid w:val="005A7FFE"/>
    <w:rsid w:val="005B7CA0"/>
    <w:rsid w:val="005C143F"/>
    <w:rsid w:val="005C607B"/>
    <w:rsid w:val="005C7336"/>
    <w:rsid w:val="005D1F12"/>
    <w:rsid w:val="005D26B6"/>
    <w:rsid w:val="005D3D88"/>
    <w:rsid w:val="005E2A0A"/>
    <w:rsid w:val="005E4E25"/>
    <w:rsid w:val="005F3189"/>
    <w:rsid w:val="005F593C"/>
    <w:rsid w:val="00601116"/>
    <w:rsid w:val="00610239"/>
    <w:rsid w:val="0061523C"/>
    <w:rsid w:val="0062575E"/>
    <w:rsid w:val="00626AD8"/>
    <w:rsid w:val="006301E8"/>
    <w:rsid w:val="0064313C"/>
    <w:rsid w:val="00647A31"/>
    <w:rsid w:val="00647A7D"/>
    <w:rsid w:val="00654BDE"/>
    <w:rsid w:val="0066661C"/>
    <w:rsid w:val="00673EA5"/>
    <w:rsid w:val="00676EA8"/>
    <w:rsid w:val="0068297B"/>
    <w:rsid w:val="006871F9"/>
    <w:rsid w:val="00696A23"/>
    <w:rsid w:val="006979BF"/>
    <w:rsid w:val="00697FA4"/>
    <w:rsid w:val="006A56B6"/>
    <w:rsid w:val="006A60AB"/>
    <w:rsid w:val="006B2D2B"/>
    <w:rsid w:val="006B4379"/>
    <w:rsid w:val="006B580C"/>
    <w:rsid w:val="006B5A48"/>
    <w:rsid w:val="006C5867"/>
    <w:rsid w:val="006D6083"/>
    <w:rsid w:val="006F1DCD"/>
    <w:rsid w:val="006F78B9"/>
    <w:rsid w:val="00700658"/>
    <w:rsid w:val="00701021"/>
    <w:rsid w:val="0072439C"/>
    <w:rsid w:val="00724B7D"/>
    <w:rsid w:val="00725C83"/>
    <w:rsid w:val="00734737"/>
    <w:rsid w:val="00750C30"/>
    <w:rsid w:val="007526AB"/>
    <w:rsid w:val="00757F42"/>
    <w:rsid w:val="00762CBC"/>
    <w:rsid w:val="00773293"/>
    <w:rsid w:val="007800EA"/>
    <w:rsid w:val="0078395A"/>
    <w:rsid w:val="00784CB3"/>
    <w:rsid w:val="00785851"/>
    <w:rsid w:val="007A226F"/>
    <w:rsid w:val="007A2F12"/>
    <w:rsid w:val="007B1E62"/>
    <w:rsid w:val="007B37AF"/>
    <w:rsid w:val="007C4529"/>
    <w:rsid w:val="007C6E35"/>
    <w:rsid w:val="007C72AB"/>
    <w:rsid w:val="007D16E2"/>
    <w:rsid w:val="007D330B"/>
    <w:rsid w:val="007D630D"/>
    <w:rsid w:val="007D7473"/>
    <w:rsid w:val="007E74B9"/>
    <w:rsid w:val="007F26B0"/>
    <w:rsid w:val="007F274D"/>
    <w:rsid w:val="0081456C"/>
    <w:rsid w:val="008266CC"/>
    <w:rsid w:val="0083563F"/>
    <w:rsid w:val="00856492"/>
    <w:rsid w:val="00856C3C"/>
    <w:rsid w:val="0086016C"/>
    <w:rsid w:val="008674AC"/>
    <w:rsid w:val="00867E15"/>
    <w:rsid w:val="00875814"/>
    <w:rsid w:val="0087726C"/>
    <w:rsid w:val="00883501"/>
    <w:rsid w:val="00891A66"/>
    <w:rsid w:val="00895373"/>
    <w:rsid w:val="008A14BF"/>
    <w:rsid w:val="008B296B"/>
    <w:rsid w:val="008B452D"/>
    <w:rsid w:val="008B7859"/>
    <w:rsid w:val="008C0C07"/>
    <w:rsid w:val="008C15F3"/>
    <w:rsid w:val="008C73A6"/>
    <w:rsid w:val="008D42C2"/>
    <w:rsid w:val="008D4515"/>
    <w:rsid w:val="008F0575"/>
    <w:rsid w:val="008F40A6"/>
    <w:rsid w:val="00911B15"/>
    <w:rsid w:val="00913C2F"/>
    <w:rsid w:val="00915EB9"/>
    <w:rsid w:val="00922E89"/>
    <w:rsid w:val="00926192"/>
    <w:rsid w:val="009311A4"/>
    <w:rsid w:val="009351C9"/>
    <w:rsid w:val="009352B2"/>
    <w:rsid w:val="0094176C"/>
    <w:rsid w:val="00942B63"/>
    <w:rsid w:val="00944D22"/>
    <w:rsid w:val="00955091"/>
    <w:rsid w:val="00955B91"/>
    <w:rsid w:val="00957AC1"/>
    <w:rsid w:val="009609F1"/>
    <w:rsid w:val="00960E20"/>
    <w:rsid w:val="00972A2E"/>
    <w:rsid w:val="00984228"/>
    <w:rsid w:val="009A2401"/>
    <w:rsid w:val="009A3967"/>
    <w:rsid w:val="009A5B8D"/>
    <w:rsid w:val="009A763D"/>
    <w:rsid w:val="009B4506"/>
    <w:rsid w:val="009D6C79"/>
    <w:rsid w:val="009E363A"/>
    <w:rsid w:val="009E7C3E"/>
    <w:rsid w:val="00A04679"/>
    <w:rsid w:val="00A06995"/>
    <w:rsid w:val="00A10B39"/>
    <w:rsid w:val="00A14BDA"/>
    <w:rsid w:val="00A15C62"/>
    <w:rsid w:val="00A22342"/>
    <w:rsid w:val="00A22F0D"/>
    <w:rsid w:val="00A2319D"/>
    <w:rsid w:val="00A26728"/>
    <w:rsid w:val="00A26B4D"/>
    <w:rsid w:val="00A3044B"/>
    <w:rsid w:val="00A41446"/>
    <w:rsid w:val="00A42D41"/>
    <w:rsid w:val="00A60E07"/>
    <w:rsid w:val="00A61B12"/>
    <w:rsid w:val="00A64205"/>
    <w:rsid w:val="00A66F91"/>
    <w:rsid w:val="00A73203"/>
    <w:rsid w:val="00A755BB"/>
    <w:rsid w:val="00A765D4"/>
    <w:rsid w:val="00A84D0A"/>
    <w:rsid w:val="00A87CC7"/>
    <w:rsid w:val="00A90D83"/>
    <w:rsid w:val="00AA4366"/>
    <w:rsid w:val="00AA7B76"/>
    <w:rsid w:val="00AB7AC8"/>
    <w:rsid w:val="00AD7864"/>
    <w:rsid w:val="00AE5F57"/>
    <w:rsid w:val="00AE7052"/>
    <w:rsid w:val="00AF1409"/>
    <w:rsid w:val="00AF5934"/>
    <w:rsid w:val="00AF61D7"/>
    <w:rsid w:val="00B01AA6"/>
    <w:rsid w:val="00B04436"/>
    <w:rsid w:val="00B0645A"/>
    <w:rsid w:val="00B13F28"/>
    <w:rsid w:val="00B16D47"/>
    <w:rsid w:val="00B265A5"/>
    <w:rsid w:val="00B2660F"/>
    <w:rsid w:val="00B3290A"/>
    <w:rsid w:val="00B35CA6"/>
    <w:rsid w:val="00B551CD"/>
    <w:rsid w:val="00B5670F"/>
    <w:rsid w:val="00B71579"/>
    <w:rsid w:val="00B723EB"/>
    <w:rsid w:val="00B83358"/>
    <w:rsid w:val="00B9600A"/>
    <w:rsid w:val="00B97FF8"/>
    <w:rsid w:val="00BA38DA"/>
    <w:rsid w:val="00BA7DEB"/>
    <w:rsid w:val="00BB0E8F"/>
    <w:rsid w:val="00BC0583"/>
    <w:rsid w:val="00BD4177"/>
    <w:rsid w:val="00BE6D4E"/>
    <w:rsid w:val="00BE7DC3"/>
    <w:rsid w:val="00C01C09"/>
    <w:rsid w:val="00C038E7"/>
    <w:rsid w:val="00C04DB3"/>
    <w:rsid w:val="00C16FEC"/>
    <w:rsid w:val="00C17B93"/>
    <w:rsid w:val="00C17E65"/>
    <w:rsid w:val="00C47AB8"/>
    <w:rsid w:val="00C50BD2"/>
    <w:rsid w:val="00C56DC9"/>
    <w:rsid w:val="00C62A19"/>
    <w:rsid w:val="00C66907"/>
    <w:rsid w:val="00C66F0B"/>
    <w:rsid w:val="00C73DD3"/>
    <w:rsid w:val="00C85867"/>
    <w:rsid w:val="00C870DA"/>
    <w:rsid w:val="00C92081"/>
    <w:rsid w:val="00C92705"/>
    <w:rsid w:val="00CA203C"/>
    <w:rsid w:val="00CA2CDE"/>
    <w:rsid w:val="00CA6311"/>
    <w:rsid w:val="00CA65F1"/>
    <w:rsid w:val="00CA7B5F"/>
    <w:rsid w:val="00CB0AFC"/>
    <w:rsid w:val="00CB7B66"/>
    <w:rsid w:val="00CC1440"/>
    <w:rsid w:val="00CD1315"/>
    <w:rsid w:val="00CD1325"/>
    <w:rsid w:val="00CD788B"/>
    <w:rsid w:val="00CE165C"/>
    <w:rsid w:val="00CF1D91"/>
    <w:rsid w:val="00D01AF7"/>
    <w:rsid w:val="00D07B05"/>
    <w:rsid w:val="00D25B79"/>
    <w:rsid w:val="00D32670"/>
    <w:rsid w:val="00D34BE8"/>
    <w:rsid w:val="00D4537A"/>
    <w:rsid w:val="00D61719"/>
    <w:rsid w:val="00D745DF"/>
    <w:rsid w:val="00D75D69"/>
    <w:rsid w:val="00D809B9"/>
    <w:rsid w:val="00D825C1"/>
    <w:rsid w:val="00D850E1"/>
    <w:rsid w:val="00D9007D"/>
    <w:rsid w:val="00DA0069"/>
    <w:rsid w:val="00DA1A11"/>
    <w:rsid w:val="00DA3D9F"/>
    <w:rsid w:val="00DA67FD"/>
    <w:rsid w:val="00DB0BC6"/>
    <w:rsid w:val="00DB6656"/>
    <w:rsid w:val="00DC33CC"/>
    <w:rsid w:val="00DE17F9"/>
    <w:rsid w:val="00DE3878"/>
    <w:rsid w:val="00DF4A6D"/>
    <w:rsid w:val="00DF7387"/>
    <w:rsid w:val="00E0433F"/>
    <w:rsid w:val="00E05342"/>
    <w:rsid w:val="00E055FC"/>
    <w:rsid w:val="00E0710C"/>
    <w:rsid w:val="00E07CB3"/>
    <w:rsid w:val="00E1382B"/>
    <w:rsid w:val="00E2165F"/>
    <w:rsid w:val="00E25476"/>
    <w:rsid w:val="00E30A8F"/>
    <w:rsid w:val="00E31405"/>
    <w:rsid w:val="00E3367E"/>
    <w:rsid w:val="00E45AB9"/>
    <w:rsid w:val="00E51977"/>
    <w:rsid w:val="00E52B18"/>
    <w:rsid w:val="00E53DB0"/>
    <w:rsid w:val="00E544AE"/>
    <w:rsid w:val="00E57D6E"/>
    <w:rsid w:val="00E655D3"/>
    <w:rsid w:val="00E76F18"/>
    <w:rsid w:val="00E87065"/>
    <w:rsid w:val="00E932B6"/>
    <w:rsid w:val="00EB65A5"/>
    <w:rsid w:val="00ED5E91"/>
    <w:rsid w:val="00ED68B0"/>
    <w:rsid w:val="00EF1D09"/>
    <w:rsid w:val="00F02BA7"/>
    <w:rsid w:val="00F04A1F"/>
    <w:rsid w:val="00F05016"/>
    <w:rsid w:val="00F06D94"/>
    <w:rsid w:val="00F10691"/>
    <w:rsid w:val="00F10A35"/>
    <w:rsid w:val="00F21A69"/>
    <w:rsid w:val="00F24EAA"/>
    <w:rsid w:val="00F308D4"/>
    <w:rsid w:val="00F36AD1"/>
    <w:rsid w:val="00F42E9C"/>
    <w:rsid w:val="00F606E7"/>
    <w:rsid w:val="00F66421"/>
    <w:rsid w:val="00F7254A"/>
    <w:rsid w:val="00F73F23"/>
    <w:rsid w:val="00F7603A"/>
    <w:rsid w:val="00F81498"/>
    <w:rsid w:val="00F81C27"/>
    <w:rsid w:val="00F853B5"/>
    <w:rsid w:val="00F90183"/>
    <w:rsid w:val="00F97C43"/>
    <w:rsid w:val="00FA4CDD"/>
    <w:rsid w:val="00FB41C9"/>
    <w:rsid w:val="00FD410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65C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656"/>
  </w:style>
  <w:style w:type="paragraph" w:styleId="Heading1">
    <w:name w:val="heading 1"/>
    <w:basedOn w:val="Normal"/>
    <w:next w:val="Normal"/>
    <w:link w:val="Heading1Char"/>
    <w:uiPriority w:val="9"/>
    <w:qFormat/>
    <w:rsid w:val="00DB665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DB665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B665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B665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DB6656"/>
    <w:pPr>
      <w:spacing w:before="200" w:after="0"/>
      <w:outlineLvl w:val="4"/>
    </w:pPr>
    <w:rPr>
      <w:rFonts w:asciiTheme="majorHAnsi" w:eastAsiaTheme="majorEastAsia" w:hAnsiTheme="majorHAnsi" w:cstheme="majorBidi"/>
      <w:b/>
      <w:bCs/>
      <w:color w:val="A79C7E" w:themeColor="text1" w:themeTint="80"/>
    </w:rPr>
  </w:style>
  <w:style w:type="paragraph" w:styleId="Heading6">
    <w:name w:val="heading 6"/>
    <w:basedOn w:val="Normal"/>
    <w:next w:val="Normal"/>
    <w:link w:val="Heading6Char"/>
    <w:uiPriority w:val="9"/>
    <w:semiHidden/>
    <w:unhideWhenUsed/>
    <w:qFormat/>
    <w:rsid w:val="00DB6656"/>
    <w:pPr>
      <w:spacing w:after="0" w:line="271" w:lineRule="auto"/>
      <w:outlineLvl w:val="5"/>
    </w:pPr>
    <w:rPr>
      <w:rFonts w:asciiTheme="majorHAnsi" w:eastAsiaTheme="majorEastAsia" w:hAnsiTheme="majorHAnsi" w:cstheme="majorBidi"/>
      <w:b/>
      <w:bCs/>
      <w:i/>
      <w:iCs/>
      <w:color w:val="A79C7E" w:themeColor="text1" w:themeTint="80"/>
    </w:rPr>
  </w:style>
  <w:style w:type="paragraph" w:styleId="Heading7">
    <w:name w:val="heading 7"/>
    <w:basedOn w:val="Normal"/>
    <w:next w:val="Normal"/>
    <w:link w:val="Heading7Char"/>
    <w:uiPriority w:val="9"/>
    <w:semiHidden/>
    <w:unhideWhenUsed/>
    <w:qFormat/>
    <w:rsid w:val="00DB665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B665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B665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656"/>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9A763D"/>
    <w:pPr>
      <w:tabs>
        <w:tab w:val="left" w:pos="440"/>
        <w:tab w:val="right" w:leader="dot" w:pos="9344"/>
      </w:tabs>
      <w:spacing w:after="120"/>
    </w:pPr>
    <w:rPr>
      <w:rFonts w:ascii="Arial" w:hAnsi="Arial" w:cs="Arial"/>
      <w:noProof/>
      <w:sz w:val="20"/>
      <w:szCs w:val="20"/>
    </w:rPr>
  </w:style>
  <w:style w:type="table" w:styleId="LightShading-Accent3">
    <w:name w:val="Light Shading Accent 3"/>
    <w:basedOn w:val="TableNormal"/>
    <w:uiPriority w:val="60"/>
    <w:rsid w:val="005339D9"/>
    <w:pPr>
      <w:spacing w:line="240" w:lineRule="auto"/>
    </w:pPr>
    <w:rPr>
      <w:rFonts w:ascii="Arial" w:hAnsi="Arial"/>
      <w:sz w:val="20"/>
    </w:rPr>
    <w:tblPr>
      <w:tblStyleRowBandSize w:val="1"/>
      <w:tblStyleColBandSize w:val="1"/>
      <w:tblInd w:w="0" w:type="dxa"/>
      <w:tblBorders>
        <w:top w:val="single" w:sz="8" w:space="0" w:color="FF8500" w:themeColor="accent3"/>
        <w:bottom w:val="single" w:sz="8" w:space="0" w:color="FF85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8500" w:themeColor="accent3"/>
          <w:left w:val="nil"/>
          <w:bottom w:val="single" w:sz="8" w:space="0" w:color="FF8500" w:themeColor="accent3"/>
          <w:right w:val="nil"/>
          <w:insideH w:val="nil"/>
          <w:insideV w:val="nil"/>
        </w:tcBorders>
      </w:tcPr>
    </w:tblStylePr>
    <w:tblStylePr w:type="lastRow">
      <w:pPr>
        <w:spacing w:before="0" w:after="0" w:line="240" w:lineRule="auto"/>
      </w:pPr>
      <w:rPr>
        <w:b/>
        <w:bCs/>
      </w:rPr>
      <w:tblPr/>
      <w:tcPr>
        <w:tcBorders>
          <w:top w:val="single" w:sz="8" w:space="0" w:color="FF8500" w:themeColor="accent3"/>
          <w:left w:val="nil"/>
          <w:bottom w:val="single" w:sz="8" w:space="0" w:color="FF85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0" w:themeFill="accent3" w:themeFillTint="3F"/>
      </w:tcPr>
    </w:tblStylePr>
    <w:tblStylePr w:type="band1Horz">
      <w:tblPr/>
      <w:tcPr>
        <w:tcBorders>
          <w:left w:val="nil"/>
          <w:right w:val="nil"/>
          <w:insideH w:val="nil"/>
          <w:insideV w:val="nil"/>
        </w:tcBorders>
        <w:shd w:val="clear" w:color="auto" w:fill="FFE0C0" w:themeFill="accent3" w:themeFillTint="3F"/>
      </w:tcPr>
    </w:tblStylePr>
  </w:style>
  <w:style w:type="paragraph" w:styleId="Header">
    <w:name w:val="header"/>
    <w:basedOn w:val="Normal"/>
    <w:link w:val="HeaderChar"/>
    <w:uiPriority w:val="99"/>
    <w:unhideWhenUsed/>
    <w:rsid w:val="00E055FC"/>
    <w:pPr>
      <w:tabs>
        <w:tab w:val="center" w:pos="4819"/>
        <w:tab w:val="right" w:pos="9638"/>
      </w:tabs>
      <w:spacing w:line="240" w:lineRule="auto"/>
    </w:pPr>
  </w:style>
  <w:style w:type="character" w:customStyle="1" w:styleId="HeaderChar">
    <w:name w:val="Header Char"/>
    <w:basedOn w:val="DefaultParagraphFont"/>
    <w:link w:val="Header"/>
    <w:uiPriority w:val="99"/>
    <w:rsid w:val="00E055FC"/>
  </w:style>
  <w:style w:type="paragraph" w:styleId="Footer">
    <w:name w:val="footer"/>
    <w:basedOn w:val="Normal"/>
    <w:link w:val="FooterChar"/>
    <w:uiPriority w:val="99"/>
    <w:unhideWhenUsed/>
    <w:rsid w:val="00E055FC"/>
    <w:pPr>
      <w:tabs>
        <w:tab w:val="center" w:pos="4819"/>
        <w:tab w:val="right" w:pos="9638"/>
      </w:tabs>
      <w:spacing w:line="240" w:lineRule="auto"/>
    </w:pPr>
  </w:style>
  <w:style w:type="character" w:customStyle="1" w:styleId="FooterChar">
    <w:name w:val="Footer Char"/>
    <w:basedOn w:val="DefaultParagraphFont"/>
    <w:link w:val="Footer"/>
    <w:uiPriority w:val="99"/>
    <w:rsid w:val="00E055FC"/>
  </w:style>
  <w:style w:type="paragraph" w:styleId="BalloonText">
    <w:name w:val="Balloon Text"/>
    <w:basedOn w:val="Normal"/>
    <w:link w:val="BalloonTextChar"/>
    <w:uiPriority w:val="99"/>
    <w:semiHidden/>
    <w:unhideWhenUsed/>
    <w:rsid w:val="00E055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5FC"/>
    <w:rPr>
      <w:rFonts w:ascii="Tahoma" w:hAnsi="Tahoma" w:cs="Tahoma"/>
      <w:sz w:val="16"/>
      <w:szCs w:val="16"/>
    </w:rPr>
  </w:style>
  <w:style w:type="paragraph" w:customStyle="1" w:styleId="yiv331488342msonormal">
    <w:name w:val="yiv331488342msonormal"/>
    <w:basedOn w:val="Normal"/>
    <w:rsid w:val="004F34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PlaceholderText">
    <w:name w:val="Placeholder Text"/>
    <w:basedOn w:val="DefaultParagraphFont"/>
    <w:uiPriority w:val="99"/>
    <w:semiHidden/>
    <w:rsid w:val="003852D8"/>
    <w:rPr>
      <w:color w:val="808080"/>
    </w:rPr>
  </w:style>
  <w:style w:type="character" w:styleId="Hyperlink">
    <w:name w:val="Hyperlink"/>
    <w:basedOn w:val="DefaultParagraphFont"/>
    <w:uiPriority w:val="99"/>
    <w:unhideWhenUsed/>
    <w:rsid w:val="00F73F23"/>
    <w:rPr>
      <w:color w:val="365F91" w:themeColor="hyperlink"/>
      <w:u w:val="single"/>
    </w:rPr>
  </w:style>
  <w:style w:type="character" w:customStyle="1" w:styleId="Heading2Char">
    <w:name w:val="Heading 2 Char"/>
    <w:basedOn w:val="DefaultParagraphFont"/>
    <w:link w:val="Heading2"/>
    <w:rsid w:val="00DB665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B6656"/>
    <w:rPr>
      <w:rFonts w:asciiTheme="majorHAnsi" w:eastAsiaTheme="majorEastAsia" w:hAnsiTheme="majorHAnsi" w:cstheme="majorBidi"/>
      <w:b/>
      <w:bCs/>
    </w:rPr>
  </w:style>
  <w:style w:type="paragraph" w:styleId="ListParagraph">
    <w:name w:val="List Paragraph"/>
    <w:basedOn w:val="Normal"/>
    <w:uiPriority w:val="34"/>
    <w:qFormat/>
    <w:rsid w:val="00DB6656"/>
    <w:pPr>
      <w:ind w:left="720"/>
      <w:contextualSpacing/>
    </w:pPr>
  </w:style>
  <w:style w:type="table" w:styleId="TableGrid">
    <w:name w:val="Table Grid"/>
    <w:basedOn w:val="TableNormal"/>
    <w:uiPriority w:val="59"/>
    <w:rsid w:val="00BA38D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665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DB6656"/>
    <w:rPr>
      <w:rFonts w:asciiTheme="majorHAnsi" w:eastAsiaTheme="majorEastAsia" w:hAnsiTheme="majorHAnsi" w:cstheme="majorBidi"/>
      <w:b/>
      <w:bCs/>
      <w:color w:val="A79C7E" w:themeColor="text1" w:themeTint="80"/>
    </w:rPr>
  </w:style>
  <w:style w:type="character" w:customStyle="1" w:styleId="Heading6Char">
    <w:name w:val="Heading 6 Char"/>
    <w:basedOn w:val="DefaultParagraphFont"/>
    <w:link w:val="Heading6"/>
    <w:uiPriority w:val="9"/>
    <w:semiHidden/>
    <w:rsid w:val="00DB6656"/>
    <w:rPr>
      <w:rFonts w:asciiTheme="majorHAnsi" w:eastAsiaTheme="majorEastAsia" w:hAnsiTheme="majorHAnsi" w:cstheme="majorBidi"/>
      <w:b/>
      <w:bCs/>
      <w:i/>
      <w:iCs/>
      <w:color w:val="A79C7E" w:themeColor="text1" w:themeTint="80"/>
    </w:rPr>
  </w:style>
  <w:style w:type="character" w:customStyle="1" w:styleId="Heading7Char">
    <w:name w:val="Heading 7 Char"/>
    <w:basedOn w:val="DefaultParagraphFont"/>
    <w:link w:val="Heading7"/>
    <w:uiPriority w:val="9"/>
    <w:semiHidden/>
    <w:rsid w:val="00DB665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B665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B665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B665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B665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B665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B6656"/>
    <w:rPr>
      <w:rFonts w:asciiTheme="majorHAnsi" w:eastAsiaTheme="majorEastAsia" w:hAnsiTheme="majorHAnsi" w:cstheme="majorBidi"/>
      <w:i/>
      <w:iCs/>
      <w:spacing w:val="13"/>
      <w:sz w:val="24"/>
      <w:szCs w:val="24"/>
    </w:rPr>
  </w:style>
  <w:style w:type="character" w:styleId="Strong">
    <w:name w:val="Strong"/>
    <w:uiPriority w:val="22"/>
    <w:qFormat/>
    <w:rsid w:val="00DB6656"/>
    <w:rPr>
      <w:b/>
      <w:bCs/>
    </w:rPr>
  </w:style>
  <w:style w:type="character" w:styleId="Emphasis">
    <w:name w:val="Emphasis"/>
    <w:uiPriority w:val="20"/>
    <w:qFormat/>
    <w:rsid w:val="00DB6656"/>
    <w:rPr>
      <w:b/>
      <w:bCs/>
      <w:i/>
      <w:iCs/>
      <w:spacing w:val="10"/>
      <w:bdr w:val="none" w:sz="0" w:space="0" w:color="auto"/>
      <w:shd w:val="clear" w:color="auto" w:fill="auto"/>
    </w:rPr>
  </w:style>
  <w:style w:type="paragraph" w:styleId="NoSpacing">
    <w:name w:val="No Spacing"/>
    <w:basedOn w:val="Normal"/>
    <w:uiPriority w:val="1"/>
    <w:qFormat/>
    <w:rsid w:val="00DB6656"/>
    <w:pPr>
      <w:spacing w:after="0" w:line="240" w:lineRule="auto"/>
    </w:pPr>
  </w:style>
  <w:style w:type="paragraph" w:styleId="Quote">
    <w:name w:val="Quote"/>
    <w:basedOn w:val="Normal"/>
    <w:next w:val="Normal"/>
    <w:link w:val="QuoteChar"/>
    <w:uiPriority w:val="29"/>
    <w:qFormat/>
    <w:rsid w:val="00DB6656"/>
    <w:pPr>
      <w:spacing w:before="200" w:after="0"/>
      <w:ind w:left="360" w:right="360"/>
    </w:pPr>
    <w:rPr>
      <w:i/>
      <w:iCs/>
    </w:rPr>
  </w:style>
  <w:style w:type="character" w:customStyle="1" w:styleId="QuoteChar">
    <w:name w:val="Quote Char"/>
    <w:basedOn w:val="DefaultParagraphFont"/>
    <w:link w:val="Quote"/>
    <w:uiPriority w:val="29"/>
    <w:rsid w:val="00DB6656"/>
    <w:rPr>
      <w:i/>
      <w:iCs/>
    </w:rPr>
  </w:style>
  <w:style w:type="paragraph" w:styleId="IntenseQuote">
    <w:name w:val="Intense Quote"/>
    <w:basedOn w:val="Normal"/>
    <w:next w:val="Normal"/>
    <w:link w:val="IntenseQuoteChar"/>
    <w:uiPriority w:val="30"/>
    <w:qFormat/>
    <w:rsid w:val="00DB665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B6656"/>
    <w:rPr>
      <w:b/>
      <w:bCs/>
      <w:i/>
      <w:iCs/>
    </w:rPr>
  </w:style>
  <w:style w:type="character" w:styleId="SubtleEmphasis">
    <w:name w:val="Subtle Emphasis"/>
    <w:uiPriority w:val="19"/>
    <w:qFormat/>
    <w:rsid w:val="00DB6656"/>
    <w:rPr>
      <w:i/>
      <w:iCs/>
    </w:rPr>
  </w:style>
  <w:style w:type="character" w:styleId="IntenseEmphasis">
    <w:name w:val="Intense Emphasis"/>
    <w:uiPriority w:val="21"/>
    <w:qFormat/>
    <w:rsid w:val="00DB6656"/>
    <w:rPr>
      <w:b/>
      <w:bCs/>
    </w:rPr>
  </w:style>
  <w:style w:type="character" w:styleId="SubtleReference">
    <w:name w:val="Subtle Reference"/>
    <w:uiPriority w:val="31"/>
    <w:qFormat/>
    <w:rsid w:val="00DB6656"/>
    <w:rPr>
      <w:smallCaps/>
    </w:rPr>
  </w:style>
  <w:style w:type="character" w:styleId="IntenseReference">
    <w:name w:val="Intense Reference"/>
    <w:uiPriority w:val="32"/>
    <w:qFormat/>
    <w:rsid w:val="00DB6656"/>
    <w:rPr>
      <w:smallCaps/>
      <w:spacing w:val="5"/>
      <w:u w:val="single"/>
    </w:rPr>
  </w:style>
  <w:style w:type="character" w:styleId="BookTitle">
    <w:name w:val="Book Title"/>
    <w:uiPriority w:val="33"/>
    <w:qFormat/>
    <w:rsid w:val="00DB6656"/>
    <w:rPr>
      <w:i/>
      <w:iCs/>
      <w:smallCaps/>
      <w:spacing w:val="5"/>
    </w:rPr>
  </w:style>
  <w:style w:type="paragraph" w:styleId="TOCHeading">
    <w:name w:val="TOC Heading"/>
    <w:basedOn w:val="Heading1"/>
    <w:next w:val="Normal"/>
    <w:uiPriority w:val="39"/>
    <w:unhideWhenUsed/>
    <w:qFormat/>
    <w:rsid w:val="00DB6656"/>
    <w:pPr>
      <w:outlineLvl w:val="9"/>
    </w:pPr>
    <w:rPr>
      <w:lang w:bidi="en-US"/>
    </w:rPr>
  </w:style>
  <w:style w:type="paragraph" w:styleId="FootnoteText">
    <w:name w:val="footnote text"/>
    <w:basedOn w:val="Normal"/>
    <w:link w:val="FootnoteTextChar"/>
    <w:uiPriority w:val="99"/>
    <w:semiHidden/>
    <w:unhideWhenUsed/>
    <w:rsid w:val="000B13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130E"/>
    <w:rPr>
      <w:sz w:val="20"/>
      <w:szCs w:val="20"/>
    </w:rPr>
  </w:style>
  <w:style w:type="character" w:styleId="FootnoteReference">
    <w:name w:val="footnote reference"/>
    <w:basedOn w:val="DefaultParagraphFont"/>
    <w:uiPriority w:val="99"/>
    <w:semiHidden/>
    <w:unhideWhenUsed/>
    <w:rsid w:val="000B130E"/>
    <w:rPr>
      <w:vertAlign w:val="superscript"/>
    </w:rPr>
  </w:style>
  <w:style w:type="paragraph" w:styleId="TOC2">
    <w:name w:val="toc 2"/>
    <w:basedOn w:val="Normal"/>
    <w:next w:val="Normal"/>
    <w:autoRedefine/>
    <w:uiPriority w:val="39"/>
    <w:unhideWhenUsed/>
    <w:rsid w:val="005768EE"/>
    <w:pPr>
      <w:spacing w:after="100"/>
      <w:ind w:left="220"/>
    </w:pPr>
  </w:style>
  <w:style w:type="paragraph" w:styleId="TOC3">
    <w:name w:val="toc 3"/>
    <w:basedOn w:val="Normal"/>
    <w:next w:val="Normal"/>
    <w:autoRedefine/>
    <w:uiPriority w:val="39"/>
    <w:unhideWhenUsed/>
    <w:rsid w:val="005768EE"/>
    <w:pPr>
      <w:spacing w:after="100"/>
      <w:ind w:left="440"/>
    </w:pPr>
  </w:style>
  <w:style w:type="character" w:styleId="CommentReference">
    <w:name w:val="annotation reference"/>
    <w:basedOn w:val="DefaultParagraphFont"/>
    <w:uiPriority w:val="99"/>
    <w:semiHidden/>
    <w:unhideWhenUsed/>
    <w:rsid w:val="00B83358"/>
    <w:rPr>
      <w:sz w:val="16"/>
      <w:szCs w:val="16"/>
    </w:rPr>
  </w:style>
  <w:style w:type="paragraph" w:styleId="CommentText">
    <w:name w:val="annotation text"/>
    <w:basedOn w:val="Normal"/>
    <w:link w:val="CommentTextChar"/>
    <w:uiPriority w:val="99"/>
    <w:semiHidden/>
    <w:unhideWhenUsed/>
    <w:rsid w:val="00B83358"/>
    <w:pPr>
      <w:spacing w:line="240" w:lineRule="auto"/>
    </w:pPr>
    <w:rPr>
      <w:sz w:val="20"/>
      <w:szCs w:val="20"/>
    </w:rPr>
  </w:style>
  <w:style w:type="character" w:customStyle="1" w:styleId="CommentTextChar">
    <w:name w:val="Comment Text Char"/>
    <w:basedOn w:val="DefaultParagraphFont"/>
    <w:link w:val="CommentText"/>
    <w:uiPriority w:val="99"/>
    <w:semiHidden/>
    <w:rsid w:val="00B83358"/>
    <w:rPr>
      <w:sz w:val="20"/>
      <w:szCs w:val="20"/>
    </w:rPr>
  </w:style>
  <w:style w:type="paragraph" w:styleId="CommentSubject">
    <w:name w:val="annotation subject"/>
    <w:basedOn w:val="CommentText"/>
    <w:next w:val="CommentText"/>
    <w:link w:val="CommentSubjectChar"/>
    <w:uiPriority w:val="99"/>
    <w:semiHidden/>
    <w:unhideWhenUsed/>
    <w:rsid w:val="00B83358"/>
    <w:rPr>
      <w:b/>
      <w:bCs/>
    </w:rPr>
  </w:style>
  <w:style w:type="character" w:customStyle="1" w:styleId="CommentSubjectChar">
    <w:name w:val="Comment Subject Char"/>
    <w:basedOn w:val="CommentTextChar"/>
    <w:link w:val="CommentSubject"/>
    <w:uiPriority w:val="99"/>
    <w:semiHidden/>
    <w:rsid w:val="00B833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39444">
      <w:bodyDiv w:val="1"/>
      <w:marLeft w:val="0"/>
      <w:marRight w:val="0"/>
      <w:marTop w:val="0"/>
      <w:marBottom w:val="0"/>
      <w:divBdr>
        <w:top w:val="none" w:sz="0" w:space="0" w:color="auto"/>
        <w:left w:val="none" w:sz="0" w:space="0" w:color="auto"/>
        <w:bottom w:val="none" w:sz="0" w:space="0" w:color="auto"/>
        <w:right w:val="none" w:sz="0" w:space="0" w:color="auto"/>
      </w:divBdr>
    </w:div>
    <w:div w:id="180495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image" Target="media/image19.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header" Target="header2.xml"/><Relationship Id="rId10" Type="http://schemas.openxmlformats.org/officeDocument/2006/relationships/endnotes" Target="endnotes.xml"/><Relationship Id="rId11" Type="http://schemas.openxmlformats.org/officeDocument/2006/relationships/hyperlink" Target="https://github.com/SmarTS-Lab-Parapluie/S3DK" TargetMode="External"/><Relationship Id="rId12" Type="http://schemas.openxmlformats.org/officeDocument/2006/relationships/hyperlink" Target="https://github.com/SmarTS-Lab-Parapluie/S3DK/releases" TargetMode="External"/><Relationship Id="rId13" Type="http://schemas.openxmlformats.org/officeDocument/2006/relationships/hyperlink" Target="http://www.ni.com/white-paper/7466/en" TargetMode="External"/><Relationship Id="rId14" Type="http://schemas.openxmlformats.org/officeDocument/2006/relationships/hyperlink" Target="http://pmuconnectiontester.codeplex.com/"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Enfo">
      <a:dk1>
        <a:srgbClr val="2F2B20"/>
      </a:dk1>
      <a:lt1>
        <a:srgbClr val="FFFFFF"/>
      </a:lt1>
      <a:dk2>
        <a:srgbClr val="3D3D3C"/>
      </a:dk2>
      <a:lt2>
        <a:srgbClr val="A49887"/>
      </a:lt2>
      <a:accent1>
        <a:srgbClr val="A90504"/>
      </a:accent1>
      <a:accent2>
        <a:srgbClr val="FFB200"/>
      </a:accent2>
      <a:accent3>
        <a:srgbClr val="FF8500"/>
      </a:accent3>
      <a:accent4>
        <a:srgbClr val="91A510"/>
      </a:accent4>
      <a:accent5>
        <a:srgbClr val="22436E"/>
      </a:accent5>
      <a:accent6>
        <a:srgbClr val="002C5F"/>
      </a:accent6>
      <a:hlink>
        <a:srgbClr val="365F91"/>
      </a:hlink>
      <a:folHlink>
        <a:srgbClr val="365F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55132B22C59C4B9030B1D433995351" ma:contentTypeVersion="0" ma:contentTypeDescription="Create a new document." ma:contentTypeScope="" ma:versionID="15768fcbdf210db4051864f1f679688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16226-8026-4F99-A0EB-C1F82C248310}">
  <ds:schemaRefs>
    <ds:schemaRef ds:uri="http://schemas.microsoft.com/sharepoint/v3/contenttype/forms"/>
  </ds:schemaRefs>
</ds:datastoreItem>
</file>

<file path=customXml/itemProps2.xml><?xml version="1.0" encoding="utf-8"?>
<ds:datastoreItem xmlns:ds="http://schemas.openxmlformats.org/officeDocument/2006/customXml" ds:itemID="{D599311B-1A13-4E79-A49C-6B8CA8B92AA2}">
  <ds:schemaRefs>
    <ds:schemaRef ds:uri="http://schemas.microsoft.com/office/2006/metadata/properties"/>
  </ds:schemaRefs>
</ds:datastoreItem>
</file>

<file path=customXml/itemProps3.xml><?xml version="1.0" encoding="utf-8"?>
<ds:datastoreItem xmlns:ds="http://schemas.openxmlformats.org/officeDocument/2006/customXml" ds:itemID="{EEE77A2C-B5B9-46CB-B606-5FEBB2E43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DCF50F4-32F6-5140-AAB5-C4D4C6F4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2716</Words>
  <Characters>15485</Characters>
  <Application>Microsoft Macintosh Word</Application>
  <DocSecurity>0</DocSecurity>
  <Lines>129</Lines>
  <Paragraphs>36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Vemund H. Aarstrand</dc:creator>
  <cp:lastModifiedBy>Luigi Vanfretti</cp:lastModifiedBy>
  <cp:revision>2</cp:revision>
  <cp:lastPrinted>2012-07-25T08:29:00Z</cp:lastPrinted>
  <dcterms:created xsi:type="dcterms:W3CDTF">2016-07-14T14:46:00Z</dcterms:created>
  <dcterms:modified xsi:type="dcterms:W3CDTF">2016-07-14T14:46:00Z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0x010100D955132B22C59C4B9030B1D433995351</vt:lpwstr>
  </property>
  <property fmtid="{D5CDD505-2E9C-101B-9397-08002B2CF9AE}" pid="3" name="Addo_DocID">
    <vt:lpwstr>5f116411-1773-46b0-93ea-469e84a18e7c</vt:lpwstr>
  </property>
</Properties>
</file>