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572985" cx="3500438"/>
            <wp:effectExtent t="0" b="0" r="0" l="0"/>
            <wp:docPr id="3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572985" cx="350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 distR="114300" distT="114300" distB="114300" distL="114300">
            <wp:extent cy="3587176" cx="3481388"/>
            <wp:effectExtent t="0" b="0" r="0" l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587176" cx="348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Base UI Screen (with book marked locations)                       Base UI screen navigation with alternative routes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129382" cx="2395538"/>
            <wp:effectExtent t="0" b="0" r="0" l="0"/>
            <wp:docPr id="4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129382" cx="239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 distR="114300" distT="114300" distB="114300" distL="114300">
            <wp:extent cy="3176588" cx="2657338"/>
            <wp:effectExtent t="0" b="0" r="0" l="0"/>
            <wp:docPr id="5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176588" cx="26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 distR="114300" distT="114300" distB="114300" distL="114300">
            <wp:extent cy="3326538" cx="2071688"/>
            <wp:effectExtent t="0" b="0" r="0" l="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326538" cx="207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Emergency Screen</w:t>
        <w:tab/>
        <w:tab/>
        <w:tab/>
        <w:tab/>
        <w:t xml:space="preserve">   Car Status screen</w:t>
        <w:tab/>
        <w:tab/>
        <w:tab/>
        <w:t xml:space="preserve">   Car start diagnostics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Please visit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http://github.com/ALShum/uh_stuff/tree/master/new2</w:t>
        </w:r>
      </w:hyperlink>
      <w:r w:rsidRPr="00000000" w:rsidR="00000000" w:rsidDel="00000000">
        <w:rPr>
          <w:rtl w:val="0"/>
        </w:rPr>
        <w:t xml:space="preserve"> for all screenshots of the UI used along with a flow chart to see which screens are connected together.</w:t>
      </w:r>
    </w:p>
    <w:sectPr>
      <w:pgSz w:w="12240" w:h="15840"/>
      <w:pgMar w:left="360" w:right="360" w:top="360" w:bottom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github.com/ALShum/uh_stuff/tree/master/new2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9"/><Relationship Target="media/image04.png" Type="http://schemas.openxmlformats.org/officeDocument/2006/relationships/image" Id="rId6"/><Relationship Target="media/image03.png" Type="http://schemas.openxmlformats.org/officeDocument/2006/relationships/image" Id="rId5"/><Relationship Target="media/image02.png" Type="http://schemas.openxmlformats.org/officeDocument/2006/relationships/image" Id="rId8"/><Relationship Target="media/image0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