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228E" w14:textId="77777777" w:rsidR="007919E5" w:rsidRPr="005B77CE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Тестирование</w:t>
      </w:r>
    </w:p>
    <w:p w14:paraId="10895C09" w14:textId="77777777" w:rsidR="007919E5" w:rsidRPr="005B77CE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Функциональное тестирование</w:t>
      </w:r>
    </w:p>
    <w:tbl>
      <w:tblPr>
        <w:tblStyle w:val="a3"/>
        <w:tblW w:w="0" w:type="auto"/>
        <w:tblInd w:w="66" w:type="dxa"/>
        <w:tblLook w:val="04A0" w:firstRow="1" w:lastRow="0" w:firstColumn="1" w:lastColumn="0" w:noHBand="0" w:noVBand="1"/>
      </w:tblPr>
      <w:tblGrid>
        <w:gridCol w:w="922"/>
        <w:gridCol w:w="2268"/>
        <w:gridCol w:w="2551"/>
        <w:gridCol w:w="2552"/>
        <w:gridCol w:w="986"/>
      </w:tblGrid>
      <w:tr w:rsidR="007919E5" w14:paraId="256BBA6F" w14:textId="77777777" w:rsidTr="00E74CC2">
        <w:tc>
          <w:tcPr>
            <w:tcW w:w="922" w:type="dxa"/>
          </w:tcPr>
          <w:p w14:paraId="009C6C76" w14:textId="77777777" w:rsidR="007919E5" w:rsidRDefault="007919E5" w:rsidP="007A2150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0BF99E46" w14:textId="77777777" w:rsidR="007919E5" w:rsidRPr="00F560B3" w:rsidRDefault="007919E5" w:rsidP="007A2150">
            <w:pPr>
              <w:jc w:val="center"/>
            </w:pPr>
            <w:r>
              <w:t>Тестируемая функция</w:t>
            </w:r>
          </w:p>
        </w:tc>
        <w:tc>
          <w:tcPr>
            <w:tcW w:w="2551" w:type="dxa"/>
          </w:tcPr>
          <w:p w14:paraId="023987C6" w14:textId="77777777" w:rsidR="007919E5" w:rsidRDefault="007919E5" w:rsidP="007A2150">
            <w:pPr>
              <w:jc w:val="center"/>
            </w:pPr>
            <w:r>
              <w:t>Ожидаемый результат</w:t>
            </w:r>
          </w:p>
        </w:tc>
        <w:tc>
          <w:tcPr>
            <w:tcW w:w="2552" w:type="dxa"/>
          </w:tcPr>
          <w:p w14:paraId="741A7993" w14:textId="77777777" w:rsidR="007919E5" w:rsidRDefault="007919E5" w:rsidP="007A2150">
            <w:pPr>
              <w:jc w:val="center"/>
            </w:pPr>
            <w:r>
              <w:t>Реальный результат</w:t>
            </w:r>
          </w:p>
        </w:tc>
        <w:tc>
          <w:tcPr>
            <w:tcW w:w="986" w:type="dxa"/>
          </w:tcPr>
          <w:p w14:paraId="36B6FF45" w14:textId="77777777" w:rsidR="007919E5" w:rsidRDefault="007919E5" w:rsidP="007A2150">
            <w:pPr>
              <w:jc w:val="center"/>
            </w:pPr>
            <w:r>
              <w:t>Вывод</w:t>
            </w:r>
          </w:p>
        </w:tc>
      </w:tr>
      <w:tr w:rsidR="007919E5" w14:paraId="6F82E554" w14:textId="77777777" w:rsidTr="00E74CC2">
        <w:tc>
          <w:tcPr>
            <w:tcW w:w="922" w:type="dxa"/>
          </w:tcPr>
          <w:p w14:paraId="30DBE8ED" w14:textId="77777777" w:rsidR="007919E5" w:rsidRDefault="007919E5" w:rsidP="007A2150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F839333" w14:textId="546EE222" w:rsidR="007919E5" w:rsidRPr="007919E5" w:rsidRDefault="007919E5" w:rsidP="007A2150">
            <w:pPr>
              <w:jc w:val="center"/>
            </w:pPr>
            <w:r>
              <w:t>Авторизация</w:t>
            </w:r>
          </w:p>
        </w:tc>
        <w:tc>
          <w:tcPr>
            <w:tcW w:w="2551" w:type="dxa"/>
          </w:tcPr>
          <w:p w14:paraId="75B31A30" w14:textId="0787269E" w:rsidR="007919E5" w:rsidRPr="00F96DB1" w:rsidRDefault="007919E5" w:rsidP="007A2150">
            <w:pPr>
              <w:jc w:val="center"/>
            </w:pPr>
            <w:r>
              <w:t xml:space="preserve">Пользователь входит в </w:t>
            </w:r>
            <w:r w:rsidR="00D82F01">
              <w:t>свою учетную запись</w:t>
            </w:r>
          </w:p>
        </w:tc>
        <w:tc>
          <w:tcPr>
            <w:tcW w:w="2552" w:type="dxa"/>
          </w:tcPr>
          <w:p w14:paraId="73009DA5" w14:textId="696286F0" w:rsidR="007919E5" w:rsidRPr="00D82F01" w:rsidRDefault="00D82F01" w:rsidP="007A2150">
            <w:pPr>
              <w:jc w:val="center"/>
            </w:pPr>
            <w:r>
              <w:t>Пользователь входит в свою учетную запись</w:t>
            </w:r>
          </w:p>
        </w:tc>
        <w:tc>
          <w:tcPr>
            <w:tcW w:w="986" w:type="dxa"/>
          </w:tcPr>
          <w:p w14:paraId="79ACA6AB" w14:textId="03DFA372" w:rsidR="007919E5" w:rsidRPr="00D82F01" w:rsidRDefault="00D82F01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919E5" w:rsidRPr="002E7480" w14:paraId="734DC3CC" w14:textId="77777777" w:rsidTr="00E74CC2">
        <w:tc>
          <w:tcPr>
            <w:tcW w:w="922" w:type="dxa"/>
          </w:tcPr>
          <w:p w14:paraId="0BA4C76C" w14:textId="77777777" w:rsidR="007919E5" w:rsidRDefault="007919E5" w:rsidP="007A2150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4B83301C" w14:textId="241836ED" w:rsidR="007919E5" w:rsidRPr="002E7480" w:rsidRDefault="00D82F01" w:rsidP="007A2150">
            <w:pPr>
              <w:jc w:val="center"/>
            </w:pPr>
            <w:r>
              <w:t>Показ пароля</w:t>
            </w:r>
          </w:p>
        </w:tc>
        <w:tc>
          <w:tcPr>
            <w:tcW w:w="2551" w:type="dxa"/>
          </w:tcPr>
          <w:p w14:paraId="6A2A0B45" w14:textId="47DBD322" w:rsidR="007919E5" w:rsidRPr="002E7480" w:rsidRDefault="00D82F01" w:rsidP="007A2150">
            <w:pPr>
              <w:jc w:val="center"/>
            </w:pPr>
            <w:r>
              <w:t>Показывает и скрывает пароль</w:t>
            </w:r>
          </w:p>
        </w:tc>
        <w:tc>
          <w:tcPr>
            <w:tcW w:w="2552" w:type="dxa"/>
          </w:tcPr>
          <w:p w14:paraId="69FF56A5" w14:textId="46AAC730" w:rsidR="007919E5" w:rsidRPr="002E7480" w:rsidRDefault="00D82F01" w:rsidP="007A2150">
            <w:pPr>
              <w:jc w:val="center"/>
            </w:pPr>
            <w:r>
              <w:t>Показывает и скрывает пароль</w:t>
            </w:r>
          </w:p>
        </w:tc>
        <w:tc>
          <w:tcPr>
            <w:tcW w:w="986" w:type="dxa"/>
          </w:tcPr>
          <w:p w14:paraId="03ABDD19" w14:textId="20A84F4F" w:rsidR="007919E5" w:rsidRPr="00D82F01" w:rsidRDefault="00D82F01" w:rsidP="007A2150">
            <w:pPr>
              <w:jc w:val="center"/>
            </w:pPr>
            <w:r>
              <w:t>+</w:t>
            </w:r>
          </w:p>
        </w:tc>
      </w:tr>
      <w:tr w:rsidR="007919E5" w:rsidRPr="00AC6781" w14:paraId="5F041A33" w14:textId="77777777" w:rsidTr="00E74CC2">
        <w:tc>
          <w:tcPr>
            <w:tcW w:w="922" w:type="dxa"/>
          </w:tcPr>
          <w:p w14:paraId="095D6066" w14:textId="77777777" w:rsidR="007919E5" w:rsidRDefault="007919E5" w:rsidP="007A2150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5E47E31F" w14:textId="4425844D" w:rsidR="007919E5" w:rsidRPr="005C5A8A" w:rsidRDefault="00D82F01" w:rsidP="007A2150">
            <w:pPr>
              <w:jc w:val="center"/>
            </w:pPr>
            <w:r>
              <w:t>Капча после неудачной попытки авторизации</w:t>
            </w:r>
          </w:p>
        </w:tc>
        <w:tc>
          <w:tcPr>
            <w:tcW w:w="2551" w:type="dxa"/>
          </w:tcPr>
          <w:p w14:paraId="06E113B4" w14:textId="3B8B05A1" w:rsidR="007919E5" w:rsidRPr="005C5A8A" w:rsidRDefault="00D82F01" w:rsidP="007A2150">
            <w:pPr>
              <w:jc w:val="center"/>
            </w:pPr>
            <w:r>
              <w:t xml:space="preserve">После неудачной попытки авторизоваться в системе </w:t>
            </w:r>
            <w:r w:rsidR="00E74CC2">
              <w:t>показ капчи</w:t>
            </w:r>
          </w:p>
        </w:tc>
        <w:tc>
          <w:tcPr>
            <w:tcW w:w="2552" w:type="dxa"/>
          </w:tcPr>
          <w:p w14:paraId="03BD820A" w14:textId="0BBA0F1E" w:rsidR="007919E5" w:rsidRDefault="00E74CC2" w:rsidP="007A2150">
            <w:pPr>
              <w:jc w:val="center"/>
            </w:pPr>
            <w:r>
              <w:t>После неудачной попытки авторизоваться в системе показ капчи</w:t>
            </w:r>
          </w:p>
        </w:tc>
        <w:tc>
          <w:tcPr>
            <w:tcW w:w="986" w:type="dxa"/>
          </w:tcPr>
          <w:p w14:paraId="18325C1A" w14:textId="7BE2B8ED" w:rsidR="007919E5" w:rsidRPr="00AC6781" w:rsidRDefault="00E74CC2" w:rsidP="007A2150">
            <w:pPr>
              <w:jc w:val="center"/>
            </w:pPr>
            <w:r>
              <w:t>+</w:t>
            </w:r>
          </w:p>
        </w:tc>
      </w:tr>
      <w:tr w:rsidR="007919E5" w:rsidRPr="00186281" w14:paraId="60D86F28" w14:textId="77777777" w:rsidTr="00E74CC2">
        <w:tc>
          <w:tcPr>
            <w:tcW w:w="922" w:type="dxa"/>
          </w:tcPr>
          <w:p w14:paraId="3B6DFEAE" w14:textId="77777777" w:rsidR="007919E5" w:rsidRDefault="007919E5" w:rsidP="007A2150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05D01F1F" w14:textId="6FF485C9" w:rsidR="007919E5" w:rsidRPr="00AC6781" w:rsidRDefault="00E74CC2" w:rsidP="007A2150">
            <w:pPr>
              <w:jc w:val="center"/>
            </w:pPr>
            <w:r>
              <w:t>Пересоздание капчи</w:t>
            </w:r>
          </w:p>
        </w:tc>
        <w:tc>
          <w:tcPr>
            <w:tcW w:w="2551" w:type="dxa"/>
          </w:tcPr>
          <w:p w14:paraId="1C46ADCC" w14:textId="4ADA5B9D" w:rsidR="007919E5" w:rsidRPr="00186281" w:rsidRDefault="00E74CC2" w:rsidP="007A2150">
            <w:pPr>
              <w:jc w:val="center"/>
            </w:pPr>
            <w:proofErr w:type="gramStart"/>
            <w:r>
              <w:t>При нажатие</w:t>
            </w:r>
            <w:proofErr w:type="gramEnd"/>
            <w:r>
              <w:t xml:space="preserve"> на кнопку генерации новой капчи, генерируется новая капча</w:t>
            </w:r>
          </w:p>
        </w:tc>
        <w:tc>
          <w:tcPr>
            <w:tcW w:w="2552" w:type="dxa"/>
          </w:tcPr>
          <w:p w14:paraId="5E86342A" w14:textId="35F97BB7" w:rsidR="007919E5" w:rsidRDefault="00E74CC2" w:rsidP="007A2150">
            <w:pPr>
              <w:jc w:val="center"/>
            </w:pPr>
            <w:proofErr w:type="gramStart"/>
            <w:r>
              <w:t>При нажатие</w:t>
            </w:r>
            <w:proofErr w:type="gramEnd"/>
            <w:r>
              <w:t xml:space="preserve"> на кнопку генерации новой капчи, генерируется новая капча</w:t>
            </w:r>
          </w:p>
        </w:tc>
        <w:tc>
          <w:tcPr>
            <w:tcW w:w="986" w:type="dxa"/>
          </w:tcPr>
          <w:p w14:paraId="5D8C0CEB" w14:textId="3F0BE19D" w:rsidR="007919E5" w:rsidRPr="00186281" w:rsidRDefault="00E74CC2" w:rsidP="007A2150">
            <w:pPr>
              <w:jc w:val="center"/>
            </w:pPr>
            <w:r>
              <w:t>+</w:t>
            </w:r>
          </w:p>
        </w:tc>
      </w:tr>
      <w:tr w:rsidR="007919E5" w:rsidRPr="00C52717" w14:paraId="3EDB1689" w14:textId="77777777" w:rsidTr="00E74CC2">
        <w:tc>
          <w:tcPr>
            <w:tcW w:w="922" w:type="dxa"/>
          </w:tcPr>
          <w:p w14:paraId="6A2D3EED" w14:textId="77777777" w:rsidR="007919E5" w:rsidRDefault="007919E5" w:rsidP="007A2150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64D3EB6D" w14:textId="4EC6661F" w:rsidR="007919E5" w:rsidRPr="00E74CC2" w:rsidRDefault="00E74CC2" w:rsidP="007A2150">
            <w:pPr>
              <w:jc w:val="center"/>
            </w:pPr>
            <w:r>
              <w:t>Таймер времени посещения</w:t>
            </w:r>
          </w:p>
        </w:tc>
        <w:tc>
          <w:tcPr>
            <w:tcW w:w="2551" w:type="dxa"/>
          </w:tcPr>
          <w:p w14:paraId="30FBB2EE" w14:textId="158ABFFF" w:rsidR="007919E5" w:rsidRPr="00C52717" w:rsidRDefault="00E74CC2" w:rsidP="007A2150">
            <w:pPr>
              <w:jc w:val="center"/>
            </w:pPr>
            <w:r>
              <w:t xml:space="preserve">Поле </w:t>
            </w:r>
            <w:r w:rsidR="00402A57">
              <w:t>прошествии</w:t>
            </w:r>
            <w:r>
              <w:t xml:space="preserve"> 2ч 30мин система </w:t>
            </w:r>
            <w:r w:rsidR="00402A57">
              <w:t>блокируется</w:t>
            </w:r>
            <w:r>
              <w:t xml:space="preserve"> на 30 минут</w:t>
            </w:r>
          </w:p>
        </w:tc>
        <w:tc>
          <w:tcPr>
            <w:tcW w:w="2552" w:type="dxa"/>
          </w:tcPr>
          <w:p w14:paraId="430C1161" w14:textId="24D558F0" w:rsidR="007919E5" w:rsidRPr="00C52717" w:rsidRDefault="00402A57" w:rsidP="007A2150">
            <w:pPr>
              <w:jc w:val="center"/>
            </w:pPr>
            <w:r>
              <w:t>Поле прошествии 2ч 30мин система блокируется на 30 минут</w:t>
            </w:r>
          </w:p>
        </w:tc>
        <w:tc>
          <w:tcPr>
            <w:tcW w:w="986" w:type="dxa"/>
          </w:tcPr>
          <w:p w14:paraId="41038391" w14:textId="27C1C3EF" w:rsidR="007919E5" w:rsidRPr="00C52717" w:rsidRDefault="00402A57" w:rsidP="007A2150">
            <w:pPr>
              <w:jc w:val="center"/>
            </w:pPr>
            <w:r>
              <w:t>+</w:t>
            </w:r>
          </w:p>
        </w:tc>
      </w:tr>
      <w:tr w:rsidR="007919E5" w:rsidRPr="00C52717" w14:paraId="7B208055" w14:textId="77777777" w:rsidTr="00E74CC2">
        <w:tc>
          <w:tcPr>
            <w:tcW w:w="922" w:type="dxa"/>
          </w:tcPr>
          <w:p w14:paraId="75FC5CD5" w14:textId="77777777" w:rsidR="007919E5" w:rsidRDefault="007919E5" w:rsidP="007A2150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6D825A20" w14:textId="4E305800" w:rsidR="007919E5" w:rsidRPr="00A106F3" w:rsidRDefault="00402A57" w:rsidP="007A2150">
            <w:pPr>
              <w:jc w:val="center"/>
            </w:pPr>
            <w:r>
              <w:t>Добавление заказа</w:t>
            </w:r>
          </w:p>
        </w:tc>
        <w:tc>
          <w:tcPr>
            <w:tcW w:w="2551" w:type="dxa"/>
          </w:tcPr>
          <w:p w14:paraId="3CC87C7B" w14:textId="3F8BA651" w:rsidR="007919E5" w:rsidRPr="00C52717" w:rsidRDefault="00402A57" w:rsidP="007A2150">
            <w:pPr>
              <w:jc w:val="center"/>
            </w:pPr>
            <w:r>
              <w:t xml:space="preserve">При нажатии на кнопку добавить запись открывается </w:t>
            </w:r>
            <w:proofErr w:type="gramStart"/>
            <w:r>
              <w:t>окно добавления</w:t>
            </w:r>
            <w:proofErr w:type="gramEnd"/>
            <w:r>
              <w:t xml:space="preserve"> после заполнения которого данные заносятся в БД</w:t>
            </w:r>
          </w:p>
        </w:tc>
        <w:tc>
          <w:tcPr>
            <w:tcW w:w="2552" w:type="dxa"/>
          </w:tcPr>
          <w:p w14:paraId="58604A2A" w14:textId="0E7D6EF8" w:rsidR="007919E5" w:rsidRPr="00C52717" w:rsidRDefault="00402A57" w:rsidP="007A2150">
            <w:pPr>
              <w:jc w:val="center"/>
            </w:pPr>
            <w:r>
              <w:t xml:space="preserve">При нажатии на кнопку добавить запись открывается </w:t>
            </w:r>
            <w:proofErr w:type="gramStart"/>
            <w:r>
              <w:t>окно добавления</w:t>
            </w:r>
            <w:proofErr w:type="gramEnd"/>
            <w:r>
              <w:t xml:space="preserve"> после заполнения которого данные заносятся в БД</w:t>
            </w:r>
          </w:p>
        </w:tc>
        <w:tc>
          <w:tcPr>
            <w:tcW w:w="986" w:type="dxa"/>
          </w:tcPr>
          <w:p w14:paraId="010A16FC" w14:textId="7D16E912" w:rsidR="007919E5" w:rsidRPr="00402A57" w:rsidRDefault="00402A57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919E5" w:rsidRPr="00C52717" w14:paraId="1E5DE722" w14:textId="77777777" w:rsidTr="00E74CC2">
        <w:tc>
          <w:tcPr>
            <w:tcW w:w="922" w:type="dxa"/>
          </w:tcPr>
          <w:p w14:paraId="28E84554" w14:textId="77777777" w:rsidR="007919E5" w:rsidRDefault="007919E5" w:rsidP="007A2150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71B85DB0" w14:textId="7EFC1EE9" w:rsidR="007919E5" w:rsidRPr="00402A57" w:rsidRDefault="00402A57" w:rsidP="007A2150">
            <w:pPr>
              <w:jc w:val="center"/>
            </w:pPr>
            <w:r>
              <w:t>Поиск по ФИО</w:t>
            </w:r>
          </w:p>
        </w:tc>
        <w:tc>
          <w:tcPr>
            <w:tcW w:w="2551" w:type="dxa"/>
          </w:tcPr>
          <w:p w14:paraId="48EF0F4A" w14:textId="385EED0F" w:rsidR="007919E5" w:rsidRPr="00C52717" w:rsidRDefault="00402A57" w:rsidP="007A2150">
            <w:pPr>
              <w:jc w:val="center"/>
            </w:pPr>
            <w:r>
              <w:t>Вводимые ФИО находиться и выводятся в БД</w:t>
            </w:r>
          </w:p>
        </w:tc>
        <w:tc>
          <w:tcPr>
            <w:tcW w:w="2552" w:type="dxa"/>
          </w:tcPr>
          <w:p w14:paraId="162A6885" w14:textId="2CB93B95" w:rsidR="007919E5" w:rsidRPr="00C52717" w:rsidRDefault="00402A57" w:rsidP="007A2150">
            <w:pPr>
              <w:jc w:val="center"/>
            </w:pPr>
            <w:r>
              <w:t>Вводимые ФИО находиться и выводятся в БД</w:t>
            </w:r>
          </w:p>
        </w:tc>
        <w:tc>
          <w:tcPr>
            <w:tcW w:w="986" w:type="dxa"/>
          </w:tcPr>
          <w:p w14:paraId="73F87999" w14:textId="592F8284" w:rsidR="007919E5" w:rsidRPr="00C52717" w:rsidRDefault="00402A57" w:rsidP="007A2150">
            <w:pPr>
              <w:jc w:val="center"/>
            </w:pPr>
            <w:r>
              <w:t>+</w:t>
            </w:r>
          </w:p>
        </w:tc>
      </w:tr>
      <w:tr w:rsidR="007919E5" w:rsidRPr="00C52717" w14:paraId="14C849BE" w14:textId="77777777" w:rsidTr="00E74CC2">
        <w:tc>
          <w:tcPr>
            <w:tcW w:w="922" w:type="dxa"/>
          </w:tcPr>
          <w:p w14:paraId="1378C345" w14:textId="77777777" w:rsidR="007919E5" w:rsidRDefault="007919E5" w:rsidP="007A2150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1AE7DF39" w14:textId="6184F3CB" w:rsidR="007919E5" w:rsidRPr="00402A57" w:rsidRDefault="00402A57" w:rsidP="007A2150">
            <w:pPr>
              <w:jc w:val="center"/>
            </w:pPr>
            <w:r>
              <w:t>Добавление нового пользователя</w:t>
            </w:r>
          </w:p>
        </w:tc>
        <w:tc>
          <w:tcPr>
            <w:tcW w:w="2551" w:type="dxa"/>
          </w:tcPr>
          <w:p w14:paraId="4C6B472D" w14:textId="12603376" w:rsidR="007919E5" w:rsidRPr="000864FE" w:rsidRDefault="001410EC" w:rsidP="007A2150">
            <w:pPr>
              <w:jc w:val="center"/>
            </w:pPr>
            <w:r>
              <w:t>Добавление нового пользователя в БД</w:t>
            </w:r>
          </w:p>
        </w:tc>
        <w:tc>
          <w:tcPr>
            <w:tcW w:w="2552" w:type="dxa"/>
          </w:tcPr>
          <w:p w14:paraId="4A966F66" w14:textId="5A8F57FE" w:rsidR="007919E5" w:rsidRPr="000864FE" w:rsidRDefault="001410EC" w:rsidP="007A2150">
            <w:pPr>
              <w:jc w:val="center"/>
            </w:pPr>
            <w:r>
              <w:t>Добавление нового пользователя в БД</w:t>
            </w:r>
          </w:p>
        </w:tc>
        <w:tc>
          <w:tcPr>
            <w:tcW w:w="986" w:type="dxa"/>
          </w:tcPr>
          <w:p w14:paraId="083C8508" w14:textId="482F9034" w:rsidR="007919E5" w:rsidRPr="001410EC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0925F6A9" w14:textId="77777777" w:rsidTr="00E74CC2">
        <w:tc>
          <w:tcPr>
            <w:tcW w:w="922" w:type="dxa"/>
          </w:tcPr>
          <w:p w14:paraId="62C1BC96" w14:textId="77777777" w:rsidR="007919E5" w:rsidRDefault="007919E5" w:rsidP="007A2150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3D6CBA08" w14:textId="6F1B4702" w:rsidR="007919E5" w:rsidRPr="00052187" w:rsidRDefault="001410EC" w:rsidP="007A2150">
            <w:pPr>
              <w:jc w:val="center"/>
            </w:pPr>
            <w:r>
              <w:t>Редактирование пользователя</w:t>
            </w:r>
          </w:p>
        </w:tc>
        <w:tc>
          <w:tcPr>
            <w:tcW w:w="2551" w:type="dxa"/>
          </w:tcPr>
          <w:p w14:paraId="0F29A232" w14:textId="7DE48E17" w:rsidR="007919E5" w:rsidRPr="00052187" w:rsidRDefault="001410EC" w:rsidP="007A2150">
            <w:pPr>
              <w:jc w:val="center"/>
            </w:pPr>
            <w:r>
              <w:t>Пользователь был отредактирован и сохранен в БД</w:t>
            </w:r>
          </w:p>
        </w:tc>
        <w:tc>
          <w:tcPr>
            <w:tcW w:w="2552" w:type="dxa"/>
          </w:tcPr>
          <w:p w14:paraId="4B40111C" w14:textId="32433CBC" w:rsidR="007919E5" w:rsidRPr="00C52717" w:rsidRDefault="001410EC" w:rsidP="007A2150">
            <w:pPr>
              <w:jc w:val="center"/>
            </w:pPr>
            <w:r>
              <w:t>Пользователь был отредактирован и сохранен в БД</w:t>
            </w:r>
          </w:p>
        </w:tc>
        <w:tc>
          <w:tcPr>
            <w:tcW w:w="986" w:type="dxa"/>
          </w:tcPr>
          <w:p w14:paraId="73DD3ACE" w14:textId="587DBA75" w:rsidR="007919E5" w:rsidRPr="00C52717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3672839F" w14:textId="77777777" w:rsidTr="00E74CC2">
        <w:tc>
          <w:tcPr>
            <w:tcW w:w="922" w:type="dxa"/>
          </w:tcPr>
          <w:p w14:paraId="107474C2" w14:textId="77777777" w:rsidR="007919E5" w:rsidRDefault="007919E5" w:rsidP="007A2150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5EAFF544" w14:textId="7F667A43" w:rsidR="007919E5" w:rsidRPr="001410EC" w:rsidRDefault="001410EC" w:rsidP="007A2150">
            <w:pPr>
              <w:jc w:val="center"/>
            </w:pPr>
            <w:r>
              <w:t>Добавление биоматериала</w:t>
            </w:r>
          </w:p>
        </w:tc>
        <w:tc>
          <w:tcPr>
            <w:tcW w:w="2551" w:type="dxa"/>
          </w:tcPr>
          <w:p w14:paraId="1F6113C9" w14:textId="2C10D5CA" w:rsidR="007919E5" w:rsidRDefault="001410EC" w:rsidP="007A2150">
            <w:pPr>
              <w:jc w:val="center"/>
            </w:pPr>
            <w:r>
              <w:t>Введенный биоматериал был добавлен в БД</w:t>
            </w:r>
          </w:p>
        </w:tc>
        <w:tc>
          <w:tcPr>
            <w:tcW w:w="2552" w:type="dxa"/>
          </w:tcPr>
          <w:p w14:paraId="6A40D6F1" w14:textId="28CFBAEA" w:rsidR="007919E5" w:rsidRDefault="001410EC" w:rsidP="007A2150">
            <w:pPr>
              <w:jc w:val="center"/>
            </w:pPr>
            <w:r>
              <w:t>Введенный биоматериал был добавлен в БД</w:t>
            </w:r>
          </w:p>
        </w:tc>
        <w:tc>
          <w:tcPr>
            <w:tcW w:w="986" w:type="dxa"/>
          </w:tcPr>
          <w:p w14:paraId="5482BBFC" w14:textId="44427C8C" w:rsidR="007919E5" w:rsidRDefault="001410EC" w:rsidP="007A2150">
            <w:pPr>
              <w:jc w:val="center"/>
            </w:pPr>
            <w:r>
              <w:t>+</w:t>
            </w:r>
          </w:p>
        </w:tc>
      </w:tr>
      <w:tr w:rsidR="007919E5" w:rsidRPr="00C52717" w14:paraId="104CC5BC" w14:textId="77777777" w:rsidTr="00E74CC2">
        <w:tc>
          <w:tcPr>
            <w:tcW w:w="922" w:type="dxa"/>
          </w:tcPr>
          <w:p w14:paraId="623032C4" w14:textId="77777777" w:rsidR="007919E5" w:rsidRDefault="007919E5" w:rsidP="007A2150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14:paraId="6E187865" w14:textId="32EF9CC5" w:rsidR="007919E5" w:rsidRPr="00052187" w:rsidRDefault="001410EC" w:rsidP="007A2150">
            <w:pPr>
              <w:jc w:val="center"/>
            </w:pPr>
            <w:r>
              <w:t xml:space="preserve">Генерация </w:t>
            </w:r>
            <w:r w:rsidR="00461202">
              <w:t>штрихкода для пробирки</w:t>
            </w:r>
          </w:p>
        </w:tc>
        <w:tc>
          <w:tcPr>
            <w:tcW w:w="2551" w:type="dxa"/>
          </w:tcPr>
          <w:p w14:paraId="3BCFA9D0" w14:textId="36FD2117" w:rsidR="007919E5" w:rsidRDefault="00461202" w:rsidP="007A2150">
            <w:pPr>
              <w:jc w:val="center"/>
            </w:pPr>
            <w:r>
              <w:t>Сгенерирован рабочий штрих код</w:t>
            </w:r>
          </w:p>
        </w:tc>
        <w:tc>
          <w:tcPr>
            <w:tcW w:w="2552" w:type="dxa"/>
          </w:tcPr>
          <w:p w14:paraId="28B2526D" w14:textId="0100F3D2" w:rsidR="007919E5" w:rsidRDefault="00461202" w:rsidP="007A2150">
            <w:pPr>
              <w:jc w:val="center"/>
            </w:pPr>
            <w:r>
              <w:t>Сгенерирован рабочий штрих код</w:t>
            </w:r>
          </w:p>
        </w:tc>
        <w:tc>
          <w:tcPr>
            <w:tcW w:w="986" w:type="dxa"/>
          </w:tcPr>
          <w:p w14:paraId="5C10EC79" w14:textId="1C96620F" w:rsidR="007919E5" w:rsidRDefault="00461202" w:rsidP="007A2150">
            <w:pPr>
              <w:jc w:val="center"/>
            </w:pPr>
            <w:r>
              <w:t>+</w:t>
            </w:r>
          </w:p>
        </w:tc>
      </w:tr>
      <w:tr w:rsidR="00461202" w:rsidRPr="00C52717" w14:paraId="26CAD5AB" w14:textId="77777777" w:rsidTr="00E74CC2">
        <w:tc>
          <w:tcPr>
            <w:tcW w:w="922" w:type="dxa"/>
          </w:tcPr>
          <w:p w14:paraId="16E2F8C3" w14:textId="4B84997B" w:rsidR="00461202" w:rsidRDefault="00461202" w:rsidP="007A2150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1C6E0511" w14:textId="5C710EA2" w:rsidR="00461202" w:rsidRDefault="00461202" w:rsidP="007A2150">
            <w:pPr>
              <w:jc w:val="center"/>
            </w:pPr>
            <w:r>
              <w:t>Формирование отчета по заказам</w:t>
            </w:r>
          </w:p>
        </w:tc>
        <w:tc>
          <w:tcPr>
            <w:tcW w:w="2551" w:type="dxa"/>
          </w:tcPr>
          <w:p w14:paraId="43C527CE" w14:textId="0A659FB3" w:rsidR="00461202" w:rsidRDefault="00461202" w:rsidP="007A2150">
            <w:pPr>
              <w:jc w:val="center"/>
            </w:pPr>
            <w:r>
              <w:t>Формируется отчет по заказам</w:t>
            </w:r>
          </w:p>
        </w:tc>
        <w:tc>
          <w:tcPr>
            <w:tcW w:w="2552" w:type="dxa"/>
          </w:tcPr>
          <w:p w14:paraId="7D94E060" w14:textId="394F725E" w:rsidR="00461202" w:rsidRDefault="00461202" w:rsidP="007A2150">
            <w:pPr>
              <w:jc w:val="center"/>
            </w:pPr>
            <w:r>
              <w:t>Формируется отчет по заказам</w:t>
            </w:r>
          </w:p>
        </w:tc>
        <w:tc>
          <w:tcPr>
            <w:tcW w:w="986" w:type="dxa"/>
          </w:tcPr>
          <w:p w14:paraId="5370BB36" w14:textId="37E36035" w:rsidR="00461202" w:rsidRDefault="00461202" w:rsidP="007A2150">
            <w:pPr>
              <w:jc w:val="center"/>
            </w:pPr>
            <w:r>
              <w:t>+</w:t>
            </w:r>
          </w:p>
        </w:tc>
      </w:tr>
      <w:tr w:rsidR="00461202" w:rsidRPr="00C52717" w14:paraId="01B4E90D" w14:textId="77777777" w:rsidTr="00E74CC2">
        <w:tc>
          <w:tcPr>
            <w:tcW w:w="922" w:type="dxa"/>
          </w:tcPr>
          <w:p w14:paraId="4A6BAFC1" w14:textId="72EB7C14" w:rsidR="00461202" w:rsidRDefault="00461202" w:rsidP="007A2150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14:paraId="20425728" w14:textId="17700D1B" w:rsidR="00461202" w:rsidRDefault="00461202" w:rsidP="007A2150">
            <w:pPr>
              <w:jc w:val="center"/>
            </w:pPr>
            <w:r>
              <w:t>Формирование отчета по услугам</w:t>
            </w:r>
          </w:p>
        </w:tc>
        <w:tc>
          <w:tcPr>
            <w:tcW w:w="2551" w:type="dxa"/>
          </w:tcPr>
          <w:p w14:paraId="2C165D6B" w14:textId="22A66FA7" w:rsidR="00461202" w:rsidRDefault="00461202" w:rsidP="007A2150">
            <w:pPr>
              <w:jc w:val="center"/>
            </w:pPr>
            <w:r>
              <w:t>Формируется отчет по услугам</w:t>
            </w:r>
          </w:p>
        </w:tc>
        <w:tc>
          <w:tcPr>
            <w:tcW w:w="2552" w:type="dxa"/>
          </w:tcPr>
          <w:p w14:paraId="710A9B13" w14:textId="5FD66FE2" w:rsidR="00461202" w:rsidRDefault="00461202" w:rsidP="007A2150">
            <w:pPr>
              <w:jc w:val="center"/>
            </w:pPr>
            <w:r>
              <w:t>Формируется отчет по услугам</w:t>
            </w:r>
          </w:p>
        </w:tc>
        <w:tc>
          <w:tcPr>
            <w:tcW w:w="986" w:type="dxa"/>
          </w:tcPr>
          <w:p w14:paraId="3EEC1380" w14:textId="408F16EE" w:rsidR="00461202" w:rsidRPr="00461202" w:rsidRDefault="00461202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29108BC4" w14:textId="77777777" w:rsidTr="00E74CC2">
        <w:tc>
          <w:tcPr>
            <w:tcW w:w="922" w:type="dxa"/>
          </w:tcPr>
          <w:p w14:paraId="41CFE472" w14:textId="691EED94" w:rsidR="00461202" w:rsidRDefault="00461202" w:rsidP="007A2150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5F7BB53D" w14:textId="3F552C02" w:rsidR="00461202" w:rsidRPr="00461202" w:rsidRDefault="00461202" w:rsidP="007A2150">
            <w:pPr>
              <w:jc w:val="center"/>
            </w:pPr>
            <w:r>
              <w:t>Отправка биоматериала на анализ</w:t>
            </w:r>
          </w:p>
        </w:tc>
        <w:tc>
          <w:tcPr>
            <w:tcW w:w="2551" w:type="dxa"/>
          </w:tcPr>
          <w:p w14:paraId="27E4DE79" w14:textId="70FF7DDF" w:rsidR="00461202" w:rsidRDefault="00461202" w:rsidP="007A2150">
            <w:pPr>
              <w:jc w:val="center"/>
            </w:pPr>
            <w:r>
              <w:t>Биоматериал отправляется на анализ после чего записываться результат анализа в БД</w:t>
            </w:r>
          </w:p>
        </w:tc>
        <w:tc>
          <w:tcPr>
            <w:tcW w:w="2552" w:type="dxa"/>
          </w:tcPr>
          <w:p w14:paraId="12377E5C" w14:textId="4F20BE2E" w:rsidR="00461202" w:rsidRDefault="00461202" w:rsidP="007A2150">
            <w:pPr>
              <w:jc w:val="center"/>
            </w:pPr>
            <w:r>
              <w:t>Биоматериал отправляется на анализ после чего записываться результат анализа в БД</w:t>
            </w:r>
          </w:p>
        </w:tc>
        <w:tc>
          <w:tcPr>
            <w:tcW w:w="986" w:type="dxa"/>
          </w:tcPr>
          <w:p w14:paraId="75F73DF3" w14:textId="362CD2F0" w:rsidR="00461202" w:rsidRPr="000D66B9" w:rsidRDefault="00461202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1B41935F" w14:textId="77777777" w:rsidTr="00E74CC2">
        <w:tc>
          <w:tcPr>
            <w:tcW w:w="922" w:type="dxa"/>
          </w:tcPr>
          <w:p w14:paraId="63A8B413" w14:textId="5CFD36E6" w:rsidR="00461202" w:rsidRDefault="00461202" w:rsidP="007A2150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5A112101" w14:textId="65C46E7B" w:rsidR="00461202" w:rsidRDefault="000D66B9" w:rsidP="007A2150">
            <w:pPr>
              <w:jc w:val="center"/>
            </w:pPr>
            <w:r>
              <w:t>Формирование счета страховой компании</w:t>
            </w:r>
          </w:p>
        </w:tc>
        <w:tc>
          <w:tcPr>
            <w:tcW w:w="2551" w:type="dxa"/>
          </w:tcPr>
          <w:p w14:paraId="5E2C16FA" w14:textId="473DCC9D" w:rsidR="00461202" w:rsidRDefault="000D66B9" w:rsidP="007A2150">
            <w:pPr>
              <w:jc w:val="center"/>
            </w:pPr>
            <w:r>
              <w:t>Сформирован и записан счет страховой компании</w:t>
            </w:r>
          </w:p>
        </w:tc>
        <w:tc>
          <w:tcPr>
            <w:tcW w:w="2552" w:type="dxa"/>
          </w:tcPr>
          <w:p w14:paraId="5C7A5913" w14:textId="55F3937C" w:rsidR="00461202" w:rsidRDefault="000D66B9" w:rsidP="007A2150">
            <w:pPr>
              <w:jc w:val="center"/>
            </w:pPr>
            <w:r>
              <w:t>Сформирован и записан счет страховой компании</w:t>
            </w:r>
          </w:p>
        </w:tc>
        <w:tc>
          <w:tcPr>
            <w:tcW w:w="986" w:type="dxa"/>
          </w:tcPr>
          <w:p w14:paraId="5CB80917" w14:textId="7C6DF0DB" w:rsidR="00461202" w:rsidRPr="00DB0BA9" w:rsidRDefault="000D66B9" w:rsidP="007A2150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61202" w:rsidRPr="00C52717" w14:paraId="28C14DE5" w14:textId="77777777" w:rsidTr="00E74CC2">
        <w:tc>
          <w:tcPr>
            <w:tcW w:w="922" w:type="dxa"/>
          </w:tcPr>
          <w:p w14:paraId="044F1623" w14:textId="41C007AE" w:rsidR="00461202" w:rsidRDefault="00461202" w:rsidP="007A2150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6910E3D3" w14:textId="75D3EF93" w:rsidR="00461202" w:rsidRPr="00DB0BA9" w:rsidRDefault="00DB0BA9" w:rsidP="007A2150">
            <w:pPr>
              <w:jc w:val="center"/>
            </w:pPr>
            <w:r>
              <w:t>Просмотр истории входов</w:t>
            </w:r>
          </w:p>
        </w:tc>
        <w:tc>
          <w:tcPr>
            <w:tcW w:w="2551" w:type="dxa"/>
          </w:tcPr>
          <w:p w14:paraId="48010ED0" w14:textId="38628478" w:rsidR="00461202" w:rsidRDefault="00B12B2E" w:rsidP="007A2150">
            <w:pPr>
              <w:jc w:val="center"/>
            </w:pPr>
            <w:r>
              <w:t>Просмотр данных о выходе пользователей в систему</w:t>
            </w:r>
          </w:p>
        </w:tc>
        <w:tc>
          <w:tcPr>
            <w:tcW w:w="2552" w:type="dxa"/>
          </w:tcPr>
          <w:p w14:paraId="6BA21062" w14:textId="3680C47D" w:rsidR="00461202" w:rsidRDefault="00B12B2E" w:rsidP="007A2150">
            <w:pPr>
              <w:jc w:val="center"/>
            </w:pPr>
            <w:r>
              <w:t>Просмотр данных о выходе пользователей в систему</w:t>
            </w:r>
          </w:p>
        </w:tc>
        <w:tc>
          <w:tcPr>
            <w:tcW w:w="986" w:type="dxa"/>
          </w:tcPr>
          <w:p w14:paraId="435B831A" w14:textId="04FEC189" w:rsidR="00461202" w:rsidRDefault="00B12B2E" w:rsidP="007A2150">
            <w:pPr>
              <w:jc w:val="center"/>
            </w:pPr>
            <w:r>
              <w:t>+</w:t>
            </w:r>
          </w:p>
        </w:tc>
      </w:tr>
      <w:tr w:rsidR="00B12B2E" w:rsidRPr="00C52717" w14:paraId="004A98DB" w14:textId="77777777" w:rsidTr="00E74CC2">
        <w:tc>
          <w:tcPr>
            <w:tcW w:w="922" w:type="dxa"/>
          </w:tcPr>
          <w:p w14:paraId="351F5F96" w14:textId="72C840CD" w:rsidR="00B12B2E" w:rsidRDefault="00B12B2E" w:rsidP="007A2150">
            <w:pPr>
              <w:jc w:val="center"/>
            </w:pPr>
            <w:r>
              <w:lastRenderedPageBreak/>
              <w:t>17</w:t>
            </w:r>
          </w:p>
        </w:tc>
        <w:tc>
          <w:tcPr>
            <w:tcW w:w="2268" w:type="dxa"/>
          </w:tcPr>
          <w:p w14:paraId="0FA2DC95" w14:textId="5DCFB85E" w:rsidR="00B12B2E" w:rsidRDefault="00B12B2E" w:rsidP="007A2150">
            <w:pPr>
              <w:jc w:val="center"/>
            </w:pPr>
            <w:r>
              <w:t>Добавление расходных материалов</w:t>
            </w:r>
          </w:p>
        </w:tc>
        <w:tc>
          <w:tcPr>
            <w:tcW w:w="2551" w:type="dxa"/>
          </w:tcPr>
          <w:p w14:paraId="75F4EBFF" w14:textId="70DAB696" w:rsidR="00B12B2E" w:rsidRDefault="001948E6" w:rsidP="007A2150">
            <w:pPr>
              <w:jc w:val="center"/>
            </w:pPr>
            <w:r>
              <w:t>Добавление расходных материалов для оказания услуги в заказе</w:t>
            </w:r>
          </w:p>
        </w:tc>
        <w:tc>
          <w:tcPr>
            <w:tcW w:w="2552" w:type="dxa"/>
          </w:tcPr>
          <w:p w14:paraId="500E901B" w14:textId="6A154886" w:rsidR="00B12B2E" w:rsidRDefault="001948E6" w:rsidP="007A2150">
            <w:pPr>
              <w:jc w:val="center"/>
            </w:pPr>
            <w:r>
              <w:t>Добавление расходных материалов для оказания услуги в заказе</w:t>
            </w:r>
          </w:p>
        </w:tc>
        <w:tc>
          <w:tcPr>
            <w:tcW w:w="986" w:type="dxa"/>
          </w:tcPr>
          <w:p w14:paraId="59BB44C8" w14:textId="4D8C20B5" w:rsidR="00B12B2E" w:rsidRDefault="001948E6" w:rsidP="007A2150">
            <w:pPr>
              <w:jc w:val="center"/>
            </w:pPr>
            <w:r>
              <w:t>+</w:t>
            </w:r>
          </w:p>
        </w:tc>
      </w:tr>
      <w:tr w:rsidR="001948E6" w:rsidRPr="00C52717" w14:paraId="552CD6B9" w14:textId="77777777" w:rsidTr="00E74CC2">
        <w:tc>
          <w:tcPr>
            <w:tcW w:w="922" w:type="dxa"/>
          </w:tcPr>
          <w:p w14:paraId="22EC603E" w14:textId="21999900" w:rsidR="001948E6" w:rsidRDefault="001948E6" w:rsidP="007A2150">
            <w:pPr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6134EEDB" w14:textId="75809704" w:rsidR="001948E6" w:rsidRPr="001948E6" w:rsidRDefault="001948E6" w:rsidP="007A2150">
            <w:pPr>
              <w:jc w:val="center"/>
            </w:pPr>
            <w:r>
              <w:t xml:space="preserve">Вывод данных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</w:t>
            </w:r>
          </w:p>
        </w:tc>
        <w:tc>
          <w:tcPr>
            <w:tcW w:w="2551" w:type="dxa"/>
          </w:tcPr>
          <w:p w14:paraId="46BC3A93" w14:textId="2C68C974" w:rsidR="001948E6" w:rsidRPr="001948E6" w:rsidRDefault="001948E6" w:rsidP="007A2150">
            <w:pPr>
              <w:jc w:val="center"/>
            </w:pPr>
            <w:r>
              <w:t xml:space="preserve">Данные сохраняться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файле с правильной кодировкой</w:t>
            </w:r>
          </w:p>
        </w:tc>
        <w:tc>
          <w:tcPr>
            <w:tcW w:w="2552" w:type="dxa"/>
          </w:tcPr>
          <w:p w14:paraId="3E1FEC46" w14:textId="6C9266C6" w:rsidR="001948E6" w:rsidRDefault="001948E6" w:rsidP="007A2150">
            <w:pPr>
              <w:jc w:val="center"/>
            </w:pPr>
            <w:r>
              <w:t xml:space="preserve">Данные сохраняться в </w:t>
            </w:r>
            <w:r>
              <w:rPr>
                <w:lang w:val="en-US"/>
              </w:rPr>
              <w:t>PDF</w:t>
            </w:r>
            <w:r w:rsidRPr="001948E6">
              <w:t xml:space="preserve"> </w:t>
            </w:r>
            <w:r>
              <w:t>файле с правильной кодировкой</w:t>
            </w:r>
          </w:p>
        </w:tc>
        <w:tc>
          <w:tcPr>
            <w:tcW w:w="986" w:type="dxa"/>
          </w:tcPr>
          <w:p w14:paraId="69B80F38" w14:textId="477DA168" w:rsidR="001948E6" w:rsidRDefault="001948E6" w:rsidP="007A2150">
            <w:pPr>
              <w:jc w:val="center"/>
            </w:pPr>
            <w:r>
              <w:t>+</w:t>
            </w:r>
          </w:p>
        </w:tc>
      </w:tr>
      <w:tr w:rsidR="001948E6" w:rsidRPr="00C52717" w14:paraId="370F2693" w14:textId="77777777" w:rsidTr="00E74CC2">
        <w:tc>
          <w:tcPr>
            <w:tcW w:w="922" w:type="dxa"/>
          </w:tcPr>
          <w:p w14:paraId="39A66581" w14:textId="6551CF44" w:rsidR="001948E6" w:rsidRDefault="001948E6" w:rsidP="007A2150">
            <w:pPr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3F90C7BA" w14:textId="3E20E2C6" w:rsidR="001948E6" w:rsidRPr="001948E6" w:rsidRDefault="001948E6" w:rsidP="007A2150">
            <w:pPr>
              <w:jc w:val="center"/>
            </w:pPr>
            <w:r>
              <w:t xml:space="preserve">Отображение графика </w:t>
            </w:r>
            <w:r w:rsidR="00710EB0">
              <w:t>контроля качества</w:t>
            </w:r>
          </w:p>
        </w:tc>
        <w:tc>
          <w:tcPr>
            <w:tcW w:w="2551" w:type="dxa"/>
          </w:tcPr>
          <w:p w14:paraId="304AF773" w14:textId="1261E672" w:rsidR="001948E6" w:rsidRDefault="00710EB0" w:rsidP="007A2150">
            <w:pPr>
              <w:jc w:val="center"/>
            </w:pPr>
            <w:r>
              <w:t>Данные из БД отображаться на графике</w:t>
            </w:r>
          </w:p>
        </w:tc>
        <w:tc>
          <w:tcPr>
            <w:tcW w:w="2552" w:type="dxa"/>
          </w:tcPr>
          <w:p w14:paraId="4703B831" w14:textId="0258EFF6" w:rsidR="001948E6" w:rsidRDefault="00710EB0" w:rsidP="007A2150">
            <w:pPr>
              <w:jc w:val="center"/>
            </w:pPr>
            <w:r>
              <w:t>Данные из БД отображаться на графике</w:t>
            </w:r>
          </w:p>
        </w:tc>
        <w:tc>
          <w:tcPr>
            <w:tcW w:w="986" w:type="dxa"/>
          </w:tcPr>
          <w:p w14:paraId="74BDF93A" w14:textId="28FA6F4F" w:rsidR="001948E6" w:rsidRDefault="00710EB0" w:rsidP="007A2150">
            <w:pPr>
              <w:jc w:val="center"/>
            </w:pPr>
            <w:r>
              <w:t>+</w:t>
            </w:r>
          </w:p>
        </w:tc>
      </w:tr>
    </w:tbl>
    <w:p w14:paraId="6C4A86B9" w14:textId="77777777" w:rsidR="007919E5" w:rsidRDefault="007919E5" w:rsidP="007919E5"/>
    <w:p w14:paraId="52ADE8C0" w14:textId="1CEF2EE9" w:rsidR="007962C1" w:rsidRDefault="007919E5" w:rsidP="007919E5">
      <w:pPr>
        <w:jc w:val="center"/>
        <w:rPr>
          <w:b/>
          <w:bCs/>
        </w:rPr>
      </w:pPr>
      <w:r w:rsidRPr="005B77CE">
        <w:rPr>
          <w:b/>
          <w:bCs/>
        </w:rPr>
        <w:t>Тестирование интерфейса</w:t>
      </w:r>
    </w:p>
    <w:p w14:paraId="4F0E8C41" w14:textId="77777777" w:rsidR="0073580D" w:rsidRDefault="0073580D" w:rsidP="0073580D">
      <w:pPr>
        <w:keepNext/>
        <w:jc w:val="center"/>
      </w:pPr>
      <w:r w:rsidRPr="0073580D">
        <w:rPr>
          <w:b/>
          <w:bCs/>
          <w:lang w:val="en-US"/>
        </w:rPr>
        <w:drawing>
          <wp:inline distT="0" distB="0" distL="0" distR="0" wp14:anchorId="66B5010E" wp14:editId="48F65B9D">
            <wp:extent cx="4058216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641" w14:textId="42DFD51B" w:rsidR="00282E7D" w:rsidRDefault="00532ACD" w:rsidP="0073580D">
      <w:pPr>
        <w:pStyle w:val="a4"/>
        <w:jc w:val="center"/>
      </w:pPr>
      <w:r>
        <w:t>Рисунок</w:t>
      </w:r>
      <w:r w:rsidR="0073580D">
        <w:t xml:space="preserve"> </w:t>
      </w:r>
      <w:fldSimple w:instr=" SEQ Figure \* ARABIC ">
        <w:r>
          <w:rPr>
            <w:noProof/>
          </w:rPr>
          <w:t>1</w:t>
        </w:r>
      </w:fldSimple>
      <w:r w:rsidR="0073580D">
        <w:rPr>
          <w:lang w:val="en-US"/>
        </w:rPr>
        <w:t xml:space="preserve"> - </w:t>
      </w:r>
      <w:r w:rsidR="0073580D">
        <w:t>Окно авторизации</w:t>
      </w:r>
    </w:p>
    <w:p w14:paraId="0068A320" w14:textId="5AB3360D" w:rsidR="0073580D" w:rsidRDefault="0073580D" w:rsidP="0073580D">
      <w:r>
        <w:t>Окно авторизации (Рис. 1) представлено двумя полями для логина и пароля. Окно поддерживает режим отображения введенного пароля.</w:t>
      </w:r>
    </w:p>
    <w:p w14:paraId="57A3C8FA" w14:textId="77777777" w:rsidR="00487212" w:rsidRDefault="00487212" w:rsidP="00487212">
      <w:pPr>
        <w:keepNext/>
        <w:jc w:val="center"/>
      </w:pPr>
      <w:r w:rsidRPr="00487212">
        <w:drawing>
          <wp:inline distT="0" distB="0" distL="0" distR="0" wp14:anchorId="0D146B47" wp14:editId="636428DB">
            <wp:extent cx="4058216" cy="2695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01C" w14:textId="1E602A53" w:rsidR="0073580D" w:rsidRDefault="00532ACD" w:rsidP="00487212">
      <w:pPr>
        <w:pStyle w:val="a4"/>
        <w:jc w:val="center"/>
      </w:pPr>
      <w:r>
        <w:t>Рисунок</w:t>
      </w:r>
      <w:r w:rsidR="00487212">
        <w:t xml:space="preserve"> </w:t>
      </w:r>
      <w:fldSimple w:instr=" SEQ Figure \* ARABIC ">
        <w:r>
          <w:rPr>
            <w:noProof/>
          </w:rPr>
          <w:t>2</w:t>
        </w:r>
      </w:fldSimple>
      <w:r w:rsidR="00487212">
        <w:t xml:space="preserve"> - Окно прохождения капчи</w:t>
      </w:r>
    </w:p>
    <w:p w14:paraId="3D5D57CC" w14:textId="49E48D3D" w:rsidR="00487212" w:rsidRDefault="00487212" w:rsidP="00487212">
      <w:r>
        <w:t xml:space="preserve">Окно прохождения капчи (Рис. 2) предусматривает генерацию капчи, текст на которой читаем для человека, </w:t>
      </w:r>
      <w:proofErr w:type="gramStart"/>
      <w:r>
        <w:t>но</w:t>
      </w:r>
      <w:proofErr w:type="gramEnd"/>
      <w:r>
        <w:t xml:space="preserve"> если капча сложная её можно пере генерировать.</w:t>
      </w:r>
    </w:p>
    <w:p w14:paraId="0982025D" w14:textId="77777777" w:rsidR="00487212" w:rsidRDefault="00487212" w:rsidP="00487212">
      <w:pPr>
        <w:keepNext/>
        <w:jc w:val="center"/>
      </w:pPr>
      <w:r w:rsidRPr="00487212">
        <w:lastRenderedPageBreak/>
        <w:drawing>
          <wp:inline distT="0" distB="0" distL="0" distR="0" wp14:anchorId="5BB3A4E6" wp14:editId="1D719281">
            <wp:extent cx="5940425" cy="3345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60A" w14:textId="60543C9F" w:rsidR="00487212" w:rsidRDefault="00532ACD" w:rsidP="00487212">
      <w:pPr>
        <w:pStyle w:val="a4"/>
        <w:jc w:val="center"/>
      </w:pPr>
      <w:r>
        <w:t>Рисунок</w:t>
      </w:r>
      <w:r w:rsidR="00487212">
        <w:t xml:space="preserve"> </w:t>
      </w:r>
      <w:fldSimple w:instr=" SEQ Figure \* ARABIC ">
        <w:r>
          <w:rPr>
            <w:noProof/>
          </w:rPr>
          <w:t>3</w:t>
        </w:r>
      </w:fldSimple>
      <w:r w:rsidR="00487212" w:rsidRPr="009807CF">
        <w:t xml:space="preserve"> - </w:t>
      </w:r>
      <w:r w:rsidR="00487212">
        <w:t>Окно лаборанта</w:t>
      </w:r>
    </w:p>
    <w:p w14:paraId="10895763" w14:textId="0E953D4F" w:rsidR="00487212" w:rsidRDefault="009807CF" w:rsidP="00487212">
      <w:r>
        <w:t>Окно лаборанта служит (Рис. 3) для работы с биоматериалами, окно выполнено интуитивно понятно без большого количества кнопок.</w:t>
      </w:r>
    </w:p>
    <w:p w14:paraId="36F4F583" w14:textId="77777777" w:rsidR="009807CF" w:rsidRDefault="009807CF" w:rsidP="009807CF">
      <w:pPr>
        <w:keepNext/>
        <w:jc w:val="center"/>
      </w:pPr>
      <w:r w:rsidRPr="009807CF">
        <w:drawing>
          <wp:inline distT="0" distB="0" distL="0" distR="0" wp14:anchorId="4BEB86E0" wp14:editId="79126734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BA4C" w14:textId="7F715C2A" w:rsidR="009807CF" w:rsidRDefault="00532ACD" w:rsidP="009807CF">
      <w:pPr>
        <w:pStyle w:val="a4"/>
        <w:jc w:val="center"/>
      </w:pPr>
      <w:r>
        <w:t>Рисунок</w:t>
      </w:r>
      <w:r w:rsidR="009807CF">
        <w:t xml:space="preserve"> </w:t>
      </w:r>
      <w:fldSimple w:instr=" SEQ Figure \* ARABIC ">
        <w:r>
          <w:rPr>
            <w:noProof/>
          </w:rPr>
          <w:t>4</w:t>
        </w:r>
      </w:fldSimple>
      <w:r w:rsidR="009807CF">
        <w:t xml:space="preserve"> - Окно работы с заказа</w:t>
      </w:r>
    </w:p>
    <w:p w14:paraId="56695161" w14:textId="265A4479" w:rsidR="009807CF" w:rsidRDefault="009807CF" w:rsidP="009807CF">
      <w:r>
        <w:t xml:space="preserve">Окно работы с заказом (Рис. 4) </w:t>
      </w:r>
      <w:r w:rsidR="00C42E9F">
        <w:t>выполненное минималистично для удобного использования, для упрощения работы с заказами предусмотрен поиск по ФИО клиента</w:t>
      </w:r>
      <w:r w:rsidR="00C42E9F" w:rsidRPr="00C42E9F">
        <w:t>.</w:t>
      </w:r>
    </w:p>
    <w:p w14:paraId="11697DEF" w14:textId="77777777" w:rsidR="002112F8" w:rsidRDefault="002112F8" w:rsidP="002112F8">
      <w:pPr>
        <w:keepNext/>
        <w:jc w:val="center"/>
      </w:pPr>
      <w:r w:rsidRPr="002112F8">
        <w:lastRenderedPageBreak/>
        <w:drawing>
          <wp:inline distT="0" distB="0" distL="0" distR="0" wp14:anchorId="2809F0A0" wp14:editId="5036CE48">
            <wp:extent cx="3838575" cy="30328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271" cy="30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5E7" w14:textId="34C82940" w:rsidR="00C42E9F" w:rsidRDefault="00532ACD" w:rsidP="002112F8">
      <w:pPr>
        <w:pStyle w:val="a4"/>
        <w:jc w:val="center"/>
      </w:pPr>
      <w:r>
        <w:t>Рисунок</w:t>
      </w:r>
      <w:r w:rsidR="002112F8">
        <w:t xml:space="preserve"> </w:t>
      </w:r>
      <w:fldSimple w:instr=" SEQ Figure \* ARABIC ">
        <w:r>
          <w:rPr>
            <w:noProof/>
          </w:rPr>
          <w:t>5</w:t>
        </w:r>
      </w:fldSimple>
      <w:r w:rsidR="002112F8" w:rsidRPr="002112F8">
        <w:t xml:space="preserve"> - </w:t>
      </w:r>
      <w:r w:rsidR="002112F8">
        <w:t>Окно работы с биоматериалом</w:t>
      </w:r>
    </w:p>
    <w:p w14:paraId="1A328521" w14:textId="745D2F42" w:rsidR="002112F8" w:rsidRDefault="002112F8" w:rsidP="002112F8">
      <w:r>
        <w:t xml:space="preserve">В окне работы с материалом (Рис. 5) можно указать код пробирки, который сформирует штрих код, ввести тип и количество биоматериала. После сохранения данных автоматически формируется </w:t>
      </w:r>
      <w:r>
        <w:rPr>
          <w:lang w:val="en-US"/>
        </w:rPr>
        <w:t>pdf</w:t>
      </w:r>
      <w:r w:rsidRPr="00594F08">
        <w:t xml:space="preserve"> </w:t>
      </w:r>
      <w:r>
        <w:t>файл с</w:t>
      </w:r>
      <w:r w:rsidR="00594F08">
        <w:t>о штрих кодом.</w:t>
      </w:r>
    </w:p>
    <w:p w14:paraId="25B9FF95" w14:textId="23F34694" w:rsidR="00594F08" w:rsidRDefault="00594F08" w:rsidP="00594F08">
      <w:pPr>
        <w:keepNext/>
        <w:jc w:val="center"/>
      </w:pPr>
      <w:r w:rsidRPr="00594F08">
        <w:drawing>
          <wp:inline distT="0" distB="0" distL="0" distR="0" wp14:anchorId="46E74E58" wp14:editId="1B43D9E4">
            <wp:extent cx="5940425" cy="3293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798" w14:textId="14EEE797" w:rsidR="00594F08" w:rsidRDefault="00532ACD" w:rsidP="00594F08">
      <w:pPr>
        <w:pStyle w:val="a4"/>
        <w:jc w:val="center"/>
      </w:pPr>
      <w:r>
        <w:t>Рисунок</w:t>
      </w:r>
      <w:r w:rsidR="00594F08">
        <w:t xml:space="preserve"> </w:t>
      </w:r>
      <w:fldSimple w:instr=" SEQ Figure \* ARABIC ">
        <w:r>
          <w:rPr>
            <w:noProof/>
          </w:rPr>
          <w:t>6</w:t>
        </w:r>
      </w:fldSimple>
      <w:r w:rsidR="00594F08" w:rsidRPr="00594F08">
        <w:t xml:space="preserve"> - </w:t>
      </w:r>
      <w:r w:rsidR="00594F08">
        <w:t>Окно лаборанта-исследователя</w:t>
      </w:r>
    </w:p>
    <w:p w14:paraId="3D237CB2" w14:textId="209A179E" w:rsidR="00594F08" w:rsidRDefault="00594F08" w:rsidP="00594F08">
      <w:r>
        <w:t>Окно лаборанта-исследователя (Рис. 6) похоже по своей стилистике на окно лаборанта</w:t>
      </w:r>
      <w:r w:rsidRPr="00594F08">
        <w:t>.</w:t>
      </w:r>
    </w:p>
    <w:p w14:paraId="2BA2B458" w14:textId="77777777" w:rsidR="00594F08" w:rsidRDefault="00594F08" w:rsidP="00594F08">
      <w:pPr>
        <w:keepNext/>
        <w:jc w:val="center"/>
      </w:pPr>
      <w:r w:rsidRPr="00594F08">
        <w:lastRenderedPageBreak/>
        <w:drawing>
          <wp:inline distT="0" distB="0" distL="0" distR="0" wp14:anchorId="17CE7BB6" wp14:editId="6F22C76F">
            <wp:extent cx="5940425" cy="2739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1390" w14:textId="62064933" w:rsidR="00594F08" w:rsidRDefault="00532ACD" w:rsidP="00594F08">
      <w:pPr>
        <w:pStyle w:val="a4"/>
        <w:jc w:val="center"/>
      </w:pPr>
      <w:r>
        <w:t>Рисунок</w:t>
      </w:r>
      <w:r w:rsidR="00594F08">
        <w:t xml:space="preserve"> </w:t>
      </w:r>
      <w:fldSimple w:instr=" SEQ Figure \* ARABIC ">
        <w:r>
          <w:rPr>
            <w:noProof/>
          </w:rPr>
          <w:t>7</w:t>
        </w:r>
      </w:fldSimple>
      <w:r w:rsidR="00594F08" w:rsidRPr="00594F08">
        <w:t xml:space="preserve"> - </w:t>
      </w:r>
      <w:r w:rsidR="00594F08">
        <w:t>Окно работы с анализатором</w:t>
      </w:r>
    </w:p>
    <w:p w14:paraId="7AE6915E" w14:textId="7A63B20A" w:rsidR="007B3F8E" w:rsidRPr="007B3F8E" w:rsidRDefault="00594F08" w:rsidP="00594F08">
      <w:pPr>
        <w:rPr>
          <w:lang w:val="en-US"/>
        </w:rPr>
      </w:pPr>
      <w:r>
        <w:t>В окне работы с анализатором (Рис. 7) можно отправить биоматериал на анализ и наглядно просмотреть на процент завершенности анализа.</w:t>
      </w:r>
    </w:p>
    <w:p w14:paraId="79B7BAF0" w14:textId="77777777" w:rsidR="00967C56" w:rsidRDefault="00967C56" w:rsidP="00967C56">
      <w:pPr>
        <w:keepNext/>
        <w:jc w:val="center"/>
      </w:pPr>
      <w:r w:rsidRPr="00967C56">
        <w:rPr>
          <w:lang w:val="en-US"/>
        </w:rPr>
        <w:drawing>
          <wp:inline distT="0" distB="0" distL="0" distR="0" wp14:anchorId="08BC8BCC" wp14:editId="1653ACB1">
            <wp:extent cx="5940425" cy="3345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E3E5" w14:textId="10CC9F87" w:rsidR="00967C56" w:rsidRDefault="00532ACD" w:rsidP="00967C56">
      <w:pPr>
        <w:pStyle w:val="a4"/>
        <w:jc w:val="center"/>
      </w:pPr>
      <w:r>
        <w:t>Рисунок</w:t>
      </w:r>
      <w:r w:rsidR="00967C56">
        <w:t xml:space="preserve"> </w:t>
      </w:r>
      <w:fldSimple w:instr=" SEQ Figure \* ARABIC ">
        <w:r>
          <w:rPr>
            <w:noProof/>
          </w:rPr>
          <w:t>8</w:t>
        </w:r>
      </w:fldSimple>
      <w:r w:rsidR="00967C56" w:rsidRPr="00967C56">
        <w:t xml:space="preserve"> - </w:t>
      </w:r>
      <w:r w:rsidR="00967C56">
        <w:t>Окно бухгалтера</w:t>
      </w:r>
    </w:p>
    <w:p w14:paraId="20440100" w14:textId="120134EE" w:rsidR="00967C56" w:rsidRDefault="00967C56" w:rsidP="00967C56">
      <w:r>
        <w:t xml:space="preserve">В своем окне (Рис. 8) бухгалтер может наблюдать заказы, на </w:t>
      </w:r>
      <w:proofErr w:type="gramStart"/>
      <w:r>
        <w:t>которые</w:t>
      </w:r>
      <w:proofErr w:type="gramEnd"/>
      <w:r>
        <w:t xml:space="preserve"> но может выставлять счета стразовым компаниям за выпаленные услуги.</w:t>
      </w:r>
      <w:r w:rsidR="007B3F8E">
        <w:t xml:space="preserve"> Форма выполнена в едином стиле.</w:t>
      </w:r>
    </w:p>
    <w:p w14:paraId="5BD5F264" w14:textId="39C0C7E3" w:rsidR="00967C56" w:rsidRDefault="00967C56" w:rsidP="00967C56">
      <w:pPr>
        <w:jc w:val="right"/>
      </w:pPr>
    </w:p>
    <w:p w14:paraId="1F29E407" w14:textId="5202C229" w:rsidR="00967C56" w:rsidRDefault="00967C56" w:rsidP="00967C56">
      <w:pPr>
        <w:keepNext/>
        <w:jc w:val="center"/>
      </w:pPr>
      <w:r w:rsidRPr="00967C56">
        <w:lastRenderedPageBreak/>
        <w:drawing>
          <wp:inline distT="0" distB="0" distL="0" distR="0" wp14:anchorId="4EDF81B9" wp14:editId="1F415856">
            <wp:extent cx="5940425" cy="38773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5F9" w14:textId="3C6B8D82" w:rsidR="00967C56" w:rsidRDefault="00532ACD" w:rsidP="00967C56">
      <w:pPr>
        <w:pStyle w:val="a4"/>
        <w:jc w:val="center"/>
      </w:pPr>
      <w:r>
        <w:t>Рисунок</w:t>
      </w:r>
      <w:r w:rsidR="00967C56">
        <w:t xml:space="preserve"> </w:t>
      </w:r>
      <w:fldSimple w:instr=" SEQ Figure \* ARABIC ">
        <w:r>
          <w:rPr>
            <w:noProof/>
          </w:rPr>
          <w:t>9</w:t>
        </w:r>
      </w:fldSimple>
      <w:r w:rsidR="00967C56">
        <w:t xml:space="preserve"> - Окно формирования счета компании</w:t>
      </w:r>
    </w:p>
    <w:p w14:paraId="3070F558" w14:textId="3F5FD837" w:rsidR="00967C56" w:rsidRDefault="00967C56" w:rsidP="00967C56">
      <w:r>
        <w:t xml:space="preserve">Окно </w:t>
      </w:r>
      <w:r w:rsidR="007B3F8E">
        <w:t>расчета страховки для выставления счета страховой компании (Рис. 9) выполнено в едином стиле.</w:t>
      </w:r>
    </w:p>
    <w:p w14:paraId="6401C48F" w14:textId="77777777" w:rsidR="00122AC3" w:rsidRDefault="00122AC3" w:rsidP="00122AC3">
      <w:pPr>
        <w:keepNext/>
        <w:jc w:val="center"/>
      </w:pPr>
      <w:r w:rsidRPr="00122AC3">
        <w:drawing>
          <wp:inline distT="0" distB="0" distL="0" distR="0" wp14:anchorId="4517CF23" wp14:editId="7DD74905">
            <wp:extent cx="5940425" cy="3432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8F98" w14:textId="499E5A63" w:rsidR="00122AC3" w:rsidRDefault="00532ACD" w:rsidP="00122AC3">
      <w:pPr>
        <w:pStyle w:val="a4"/>
        <w:jc w:val="center"/>
      </w:pPr>
      <w:r>
        <w:t>Рисунок</w:t>
      </w:r>
      <w:r w:rsidR="00122AC3">
        <w:t xml:space="preserve"> </w:t>
      </w:r>
      <w:fldSimple w:instr=" SEQ Figure \* ARABIC ">
        <w:r>
          <w:rPr>
            <w:noProof/>
          </w:rPr>
          <w:t>10</w:t>
        </w:r>
      </w:fldSimple>
      <w:r w:rsidR="00122AC3" w:rsidRPr="00122AC3">
        <w:t xml:space="preserve"> - </w:t>
      </w:r>
      <w:r w:rsidR="00122AC3">
        <w:t>Окно администратора</w:t>
      </w:r>
    </w:p>
    <w:p w14:paraId="02D8AEAA" w14:textId="30E4D5AE" w:rsidR="00122AC3" w:rsidRDefault="00122AC3" w:rsidP="00122AC3">
      <w:r>
        <w:t xml:space="preserve">Окно </w:t>
      </w:r>
      <w:proofErr w:type="gramStart"/>
      <w:r>
        <w:t>администратора(</w:t>
      </w:r>
      <w:proofErr w:type="gramEnd"/>
      <w:r>
        <w:t>Рис. 10) выполнено в единой стилистике, на нем представлены нужный функционал для выполнения работы.</w:t>
      </w:r>
    </w:p>
    <w:p w14:paraId="49ECA1E8" w14:textId="76FF480E" w:rsidR="00122AC3" w:rsidRDefault="00122AC3" w:rsidP="00122AC3">
      <w:pPr>
        <w:keepNext/>
        <w:jc w:val="center"/>
      </w:pPr>
      <w:r w:rsidRPr="00122AC3">
        <w:lastRenderedPageBreak/>
        <w:drawing>
          <wp:inline distT="0" distB="0" distL="0" distR="0" wp14:anchorId="3A7C3B85" wp14:editId="24823B2F">
            <wp:extent cx="5940425" cy="38773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A7E" w14:textId="6BFAED81" w:rsidR="00122AC3" w:rsidRDefault="00532ACD" w:rsidP="00122AC3">
      <w:pPr>
        <w:pStyle w:val="a4"/>
        <w:jc w:val="center"/>
      </w:pPr>
      <w:r>
        <w:t>Рисунок</w:t>
      </w:r>
      <w:r w:rsidR="00122AC3">
        <w:t xml:space="preserve"> </w:t>
      </w:r>
      <w:fldSimple w:instr=" SEQ Figure \* ARABIC ">
        <w:r>
          <w:rPr>
            <w:noProof/>
          </w:rPr>
          <w:t>11</w:t>
        </w:r>
      </w:fldSimple>
      <w:r w:rsidR="00122AC3">
        <w:t xml:space="preserve"> - Окно истории посещений</w:t>
      </w:r>
    </w:p>
    <w:p w14:paraId="3448AC49" w14:textId="470320EC" w:rsidR="00122AC3" w:rsidRDefault="00122AC3" w:rsidP="00122AC3">
      <w:r>
        <w:t xml:space="preserve">В окне просмотра истории </w:t>
      </w:r>
      <w:proofErr w:type="gramStart"/>
      <w:r>
        <w:t>посещений(</w:t>
      </w:r>
      <w:proofErr w:type="gramEnd"/>
      <w:r>
        <w:t xml:space="preserve">Рис. 11) администратор </w:t>
      </w:r>
      <w:r w:rsidR="00D16035">
        <w:t>может увидеть кто и когда заходил в систему</w:t>
      </w:r>
      <w:r w:rsidR="00D16035" w:rsidRPr="00D16035">
        <w:t xml:space="preserve">. </w:t>
      </w:r>
      <w:r w:rsidR="00D16035">
        <w:t>Форма выполнена также в едином стиле.</w:t>
      </w:r>
    </w:p>
    <w:p w14:paraId="06C9556F" w14:textId="77777777" w:rsidR="00D16035" w:rsidRDefault="00D16035" w:rsidP="00D16035">
      <w:pPr>
        <w:keepNext/>
        <w:jc w:val="center"/>
      </w:pPr>
      <w:r w:rsidRPr="00D16035">
        <w:drawing>
          <wp:inline distT="0" distB="0" distL="0" distR="0" wp14:anchorId="61DDDCE3" wp14:editId="21BF2F6C">
            <wp:extent cx="5940425" cy="38773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CB5C" w14:textId="1E5814B3" w:rsidR="00D16035" w:rsidRDefault="00532ACD" w:rsidP="00D16035">
      <w:pPr>
        <w:pStyle w:val="a4"/>
        <w:jc w:val="center"/>
      </w:pPr>
      <w:r>
        <w:t>Рисунок</w:t>
      </w:r>
      <w:r w:rsidR="00D16035">
        <w:t xml:space="preserve"> </w:t>
      </w:r>
      <w:fldSimple w:instr=" SEQ Figure \* ARABIC ">
        <w:r>
          <w:rPr>
            <w:noProof/>
          </w:rPr>
          <w:t>12</w:t>
        </w:r>
      </w:fldSimple>
      <w:r w:rsidR="00D16035">
        <w:t xml:space="preserve"> - Окно добавления расходных материалов</w:t>
      </w:r>
    </w:p>
    <w:p w14:paraId="0D01BE8C" w14:textId="77777777" w:rsidR="007D5811" w:rsidRDefault="007D5811" w:rsidP="007D5811">
      <w:r>
        <w:lastRenderedPageBreak/>
        <w:t>Окно добавления расходных материалов (Рис. 12) выполнено в едином стиле, и интуитивно понятно при его использовании.</w:t>
      </w:r>
    </w:p>
    <w:p w14:paraId="0F53FAB6" w14:textId="77777777" w:rsidR="007D5811" w:rsidRDefault="007D5811" w:rsidP="007D5811">
      <w:pPr>
        <w:keepNext/>
        <w:jc w:val="center"/>
      </w:pPr>
      <w:r w:rsidRPr="007D5811">
        <w:drawing>
          <wp:inline distT="0" distB="0" distL="0" distR="0" wp14:anchorId="1D3967B1" wp14:editId="3E4BA06E">
            <wp:extent cx="4629796" cy="2410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3E4" w14:textId="20FA329C" w:rsidR="007D5811" w:rsidRDefault="00532ACD" w:rsidP="007D5811">
      <w:pPr>
        <w:pStyle w:val="a4"/>
        <w:jc w:val="center"/>
      </w:pPr>
      <w:r>
        <w:t>Рисунок</w:t>
      </w:r>
      <w:r w:rsidR="007D5811">
        <w:t xml:space="preserve"> </w:t>
      </w:r>
      <w:fldSimple w:instr=" SEQ Figure \* ARABIC ">
        <w:r>
          <w:rPr>
            <w:noProof/>
          </w:rPr>
          <w:t>13</w:t>
        </w:r>
      </w:fldSimple>
      <w:r w:rsidR="007D5811">
        <w:t xml:space="preserve"> - Окно добавления материала</w:t>
      </w:r>
    </w:p>
    <w:p w14:paraId="728A4550" w14:textId="77777777" w:rsidR="007D5811" w:rsidRPr="007D5811" w:rsidRDefault="007D5811" w:rsidP="007D5811"/>
    <w:p w14:paraId="53FC2DCD" w14:textId="425583AA" w:rsidR="007D5811" w:rsidRDefault="007D5811" w:rsidP="007D5811">
      <w:pPr>
        <w:rPr>
          <w:lang w:val="en-US"/>
        </w:rPr>
      </w:pPr>
      <w:r>
        <w:t>Окно добавления материал</w:t>
      </w:r>
      <w:r>
        <w:t>а</w:t>
      </w:r>
      <w:r>
        <w:t xml:space="preserve"> (Рис. 1</w:t>
      </w:r>
      <w:r>
        <w:t>3</w:t>
      </w:r>
      <w:r>
        <w:t>) выполнено в едином стиле, и интуитивно понятно при его использовании.</w:t>
      </w:r>
      <w:r>
        <w:t xml:space="preserve"> Предусматривает выбор материала и его количество нежное для выполнения услуги.</w:t>
      </w:r>
    </w:p>
    <w:p w14:paraId="7D9AAB4A" w14:textId="77777777" w:rsidR="007D5811" w:rsidRDefault="007D5811" w:rsidP="007D5811">
      <w:pPr>
        <w:keepNext/>
        <w:jc w:val="center"/>
      </w:pPr>
      <w:r w:rsidRPr="007D5811">
        <w:rPr>
          <w:lang w:val="en-US"/>
        </w:rPr>
        <w:drawing>
          <wp:inline distT="0" distB="0" distL="0" distR="0" wp14:anchorId="1A293E8D" wp14:editId="783140EF">
            <wp:extent cx="5429250" cy="4303355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85" cy="43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4B6" w14:textId="3C9D9CAC" w:rsidR="007D5811" w:rsidRDefault="00532ACD" w:rsidP="007D5811">
      <w:pPr>
        <w:pStyle w:val="a4"/>
        <w:jc w:val="center"/>
      </w:pPr>
      <w:r>
        <w:t>Рисунок</w:t>
      </w:r>
      <w:r w:rsidR="007D5811">
        <w:t xml:space="preserve"> </w:t>
      </w:r>
      <w:fldSimple w:instr=" SEQ Figure \* ARABIC ">
        <w:r>
          <w:rPr>
            <w:noProof/>
          </w:rPr>
          <w:t>14</w:t>
        </w:r>
      </w:fldSimple>
      <w:r w:rsidR="007D5811" w:rsidRPr="007D5811">
        <w:t xml:space="preserve"> - </w:t>
      </w:r>
      <w:r w:rsidR="007D5811">
        <w:t>Окно отчетов</w:t>
      </w:r>
    </w:p>
    <w:p w14:paraId="0B1AEAD7" w14:textId="090F5478" w:rsidR="007D5811" w:rsidRDefault="007D5811" w:rsidP="007D5811">
      <w:r>
        <w:t>Окно отчетов</w:t>
      </w:r>
      <w:r w:rsidR="002B6105">
        <w:t xml:space="preserve"> (Рис. 14)</w:t>
      </w:r>
      <w:r>
        <w:t xml:space="preserve"> </w:t>
      </w:r>
      <w:r w:rsidR="002B6105">
        <w:t>интуитивно понятно при использовании оно предусматривает построение графика (Рис. 15) и печати выводимых данных.</w:t>
      </w:r>
    </w:p>
    <w:p w14:paraId="12FFB424" w14:textId="77777777" w:rsidR="002B6105" w:rsidRDefault="002B6105" w:rsidP="002B6105">
      <w:pPr>
        <w:keepNext/>
        <w:jc w:val="center"/>
      </w:pPr>
      <w:r w:rsidRPr="002B6105">
        <w:lastRenderedPageBreak/>
        <w:drawing>
          <wp:inline distT="0" distB="0" distL="0" distR="0" wp14:anchorId="4F2708C7" wp14:editId="7D619736">
            <wp:extent cx="5940425" cy="47085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9D1" w14:textId="0DD5266B" w:rsidR="002B6105" w:rsidRPr="007D5811" w:rsidRDefault="00532ACD" w:rsidP="002B6105">
      <w:pPr>
        <w:pStyle w:val="a4"/>
        <w:jc w:val="center"/>
      </w:pPr>
      <w:r>
        <w:t>Рисунок</w:t>
      </w:r>
      <w:r w:rsidR="002B6105">
        <w:t xml:space="preserve"> </w:t>
      </w:r>
      <w:fldSimple w:instr=" SEQ Figure \* ARABIC ">
        <w:r>
          <w:rPr>
            <w:noProof/>
          </w:rPr>
          <w:t>15</w:t>
        </w:r>
      </w:fldSimple>
      <w:r w:rsidR="002B6105">
        <w:t xml:space="preserve"> - Окно отчетов, просмотр графика</w:t>
      </w:r>
    </w:p>
    <w:p w14:paraId="487D0E3E" w14:textId="1E4BB815" w:rsidR="00122AC3" w:rsidRPr="00532ACD" w:rsidRDefault="00122AC3" w:rsidP="00122AC3"/>
    <w:p w14:paraId="59E1C2A3" w14:textId="5D9843EB" w:rsidR="00532ACD" w:rsidRPr="00532ACD" w:rsidRDefault="00532ACD" w:rsidP="00532ACD">
      <w:pPr>
        <w:jc w:val="center"/>
        <w:rPr>
          <w:b/>
          <w:bCs/>
          <w:lang w:val="en-US"/>
        </w:rPr>
      </w:pPr>
      <w:proofErr w:type="spellStart"/>
      <w:r w:rsidRPr="00532ACD">
        <w:rPr>
          <w:b/>
          <w:bCs/>
          <w:lang w:val="en-US"/>
        </w:rPr>
        <w:t>UnitTest</w:t>
      </w:r>
      <w:proofErr w:type="spellEnd"/>
    </w:p>
    <w:p w14:paraId="3E1B5C27" w14:textId="77777777" w:rsidR="00532ACD" w:rsidRDefault="00532ACD" w:rsidP="00532ACD">
      <w:pPr>
        <w:keepNext/>
      </w:pPr>
      <w:r w:rsidRPr="00532ACD">
        <w:rPr>
          <w:lang w:val="en-US"/>
        </w:rPr>
        <w:drawing>
          <wp:inline distT="0" distB="0" distL="0" distR="0" wp14:anchorId="762C20E5" wp14:editId="77445E6A">
            <wp:extent cx="5940425" cy="2826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6BA8" w14:textId="4913F986" w:rsidR="00532ACD" w:rsidRPr="00532ACD" w:rsidRDefault="00532ACD" w:rsidP="00532ACD">
      <w:pPr>
        <w:pStyle w:val="a4"/>
        <w:jc w:val="center"/>
        <w:rPr>
          <w:lang w:val="en-US"/>
        </w:rPr>
      </w:pPr>
      <w:bookmarkStart w:id="0" w:name="_GoBack"/>
      <w:r>
        <w:t>Рисунок</w:t>
      </w:r>
      <w:bookmarkEnd w:id="0"/>
      <w:r>
        <w:t xml:space="preserve"> </w:t>
      </w:r>
      <w:fldSimple w:instr=" SEQ Figure \* ARABIC ">
        <w:r>
          <w:rPr>
            <w:noProof/>
          </w:rPr>
          <w:t>16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UnitTest</w:t>
      </w:r>
      <w:proofErr w:type="spellEnd"/>
    </w:p>
    <w:sectPr w:rsidR="00532ACD" w:rsidRPr="00532ACD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69"/>
    <w:rsid w:val="000D66B9"/>
    <w:rsid w:val="00122AC3"/>
    <w:rsid w:val="001410EC"/>
    <w:rsid w:val="001948E6"/>
    <w:rsid w:val="002112F8"/>
    <w:rsid w:val="00282E7D"/>
    <w:rsid w:val="002B6105"/>
    <w:rsid w:val="00402A57"/>
    <w:rsid w:val="00461202"/>
    <w:rsid w:val="00487212"/>
    <w:rsid w:val="00532ACD"/>
    <w:rsid w:val="00594F08"/>
    <w:rsid w:val="00692F99"/>
    <w:rsid w:val="00710EB0"/>
    <w:rsid w:val="0073580D"/>
    <w:rsid w:val="007919E5"/>
    <w:rsid w:val="007962C1"/>
    <w:rsid w:val="007B3F8E"/>
    <w:rsid w:val="007D5811"/>
    <w:rsid w:val="00967C56"/>
    <w:rsid w:val="009807CF"/>
    <w:rsid w:val="00B12B2E"/>
    <w:rsid w:val="00C42E9F"/>
    <w:rsid w:val="00C61069"/>
    <w:rsid w:val="00D16035"/>
    <w:rsid w:val="00D82F01"/>
    <w:rsid w:val="00DB0BA9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B2CC"/>
  <w15:chartTrackingRefBased/>
  <w15:docId w15:val="{F5391701-BFF6-4C61-9B42-623956B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919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2024-05-16T05:27:00Z</dcterms:created>
  <dcterms:modified xsi:type="dcterms:W3CDTF">2024-05-16T07:51:00Z</dcterms:modified>
</cp:coreProperties>
</file>