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F45DF" w14:textId="77777777" w:rsidR="00506F16" w:rsidRDefault="00506F16" w:rsidP="00506F16">
      <w:pPr>
        <w:pStyle w:val="Body"/>
      </w:pPr>
    </w:p>
    <w:p w14:paraId="3A9845F7" w14:textId="77777777" w:rsidR="00506F16" w:rsidRDefault="00506F16" w:rsidP="00506F16">
      <w:pPr>
        <w:pStyle w:val="Body"/>
      </w:pPr>
    </w:p>
    <w:p w14:paraId="7EC0F948" w14:textId="77777777" w:rsidR="00506F16" w:rsidRDefault="00506F16" w:rsidP="00506F16">
      <w:pPr>
        <w:pStyle w:val="Body"/>
      </w:pPr>
    </w:p>
    <w:p w14:paraId="4C283638" w14:textId="77777777" w:rsidR="00506F16" w:rsidRDefault="00506F16" w:rsidP="00506F16">
      <w:pPr>
        <w:pStyle w:val="Body"/>
      </w:pPr>
    </w:p>
    <w:p w14:paraId="3DB4CDF2" w14:textId="77777777" w:rsidR="00506F16" w:rsidRDefault="00506F16" w:rsidP="00506F16">
      <w:pPr>
        <w:pStyle w:val="Body"/>
      </w:pPr>
    </w:p>
    <w:p w14:paraId="5C4DA151" w14:textId="77777777" w:rsidR="00506F16" w:rsidRDefault="00506F16" w:rsidP="00506F16">
      <w:pPr>
        <w:pStyle w:val="Body"/>
      </w:pPr>
    </w:p>
    <w:p w14:paraId="2932898D" w14:textId="77777777" w:rsidR="00506F16" w:rsidRDefault="00506F16" w:rsidP="00506F16">
      <w:pPr>
        <w:pStyle w:val="Body"/>
      </w:pPr>
    </w:p>
    <w:p w14:paraId="12D3B9FF" w14:textId="77777777" w:rsidR="00506F16" w:rsidRDefault="00506F16" w:rsidP="00506F16">
      <w:pPr>
        <w:pStyle w:val="Body"/>
      </w:pPr>
    </w:p>
    <w:p w14:paraId="5F9321F5" w14:textId="77777777" w:rsidR="00506F16" w:rsidRDefault="00506F16" w:rsidP="00506F16">
      <w:pPr>
        <w:pStyle w:val="Body"/>
      </w:pPr>
    </w:p>
    <w:p w14:paraId="2A8AA84B" w14:textId="77777777" w:rsidR="00506F16" w:rsidRDefault="00506F16" w:rsidP="00506F16">
      <w:pPr>
        <w:pStyle w:val="Body"/>
      </w:pPr>
    </w:p>
    <w:p w14:paraId="24671B7E" w14:textId="77777777" w:rsidR="00506F16" w:rsidRDefault="00506F16" w:rsidP="00506F16">
      <w:pPr>
        <w:pStyle w:val="Body"/>
      </w:pPr>
    </w:p>
    <w:p w14:paraId="229666E0" w14:textId="77777777" w:rsidR="00506F16" w:rsidRDefault="00506F16" w:rsidP="00506F16">
      <w:pPr>
        <w:pStyle w:val="Body"/>
      </w:pPr>
    </w:p>
    <w:p w14:paraId="7EF55864" w14:textId="77777777" w:rsidR="00506F16" w:rsidRDefault="00506F16" w:rsidP="00506F16">
      <w:pPr>
        <w:pStyle w:val="Body"/>
      </w:pPr>
    </w:p>
    <w:p w14:paraId="254CFD4D" w14:textId="77777777" w:rsidR="00506F16" w:rsidRDefault="00506F16" w:rsidP="00506F16">
      <w:pPr>
        <w:pStyle w:val="Body"/>
      </w:pPr>
    </w:p>
    <w:p w14:paraId="159E27F3" w14:textId="77777777" w:rsidR="00506F16" w:rsidRDefault="00506F16" w:rsidP="00506F16">
      <w:pPr>
        <w:pStyle w:val="Body"/>
      </w:pPr>
    </w:p>
    <w:p w14:paraId="6F6F58DC" w14:textId="77777777" w:rsidR="00506F16" w:rsidRDefault="00506F16" w:rsidP="00506F16">
      <w:pPr>
        <w:pStyle w:val="Body"/>
      </w:pPr>
    </w:p>
    <w:p w14:paraId="1DB0E9FC" w14:textId="77777777" w:rsidR="00506F16" w:rsidRDefault="00506F16" w:rsidP="00506F16">
      <w:pPr>
        <w:pStyle w:val="Body"/>
      </w:pPr>
    </w:p>
    <w:p w14:paraId="270D17FA" w14:textId="77777777" w:rsidR="00506F16" w:rsidRDefault="00506F16" w:rsidP="00506F16">
      <w:pPr>
        <w:pStyle w:val="Body"/>
      </w:pPr>
    </w:p>
    <w:p w14:paraId="3C5DAAD6" w14:textId="77777777" w:rsidR="00506F16" w:rsidRDefault="00506F16" w:rsidP="00506F16">
      <w:pPr>
        <w:pStyle w:val="Body"/>
      </w:pPr>
    </w:p>
    <w:p w14:paraId="706FA57C" w14:textId="77777777" w:rsidR="00506F16" w:rsidRDefault="00506F16" w:rsidP="00506F16">
      <w:pPr>
        <w:pStyle w:val="Body"/>
      </w:pPr>
    </w:p>
    <w:p w14:paraId="062C8CC6" w14:textId="77777777" w:rsidR="00506F16" w:rsidRDefault="00506F16" w:rsidP="00506F16">
      <w:pPr>
        <w:pStyle w:val="Body"/>
      </w:pPr>
    </w:p>
    <w:p w14:paraId="76212BD1" w14:textId="77777777" w:rsidR="00506F16" w:rsidRDefault="00506F16" w:rsidP="00506F16">
      <w:pPr>
        <w:pStyle w:val="Body"/>
      </w:pPr>
    </w:p>
    <w:p w14:paraId="719AF15A" w14:textId="77777777" w:rsidR="00506F16" w:rsidRDefault="00506F16" w:rsidP="00506F16">
      <w:pPr>
        <w:pStyle w:val="Body"/>
      </w:pPr>
    </w:p>
    <w:p w14:paraId="6029F06C" w14:textId="77777777" w:rsidR="00506F16" w:rsidRDefault="00506F16" w:rsidP="00506F16">
      <w:pPr>
        <w:pStyle w:val="Body"/>
      </w:pPr>
    </w:p>
    <w:p w14:paraId="43F93A46" w14:textId="77777777" w:rsidR="00506F16" w:rsidRDefault="00506F16" w:rsidP="00506F16">
      <w:pPr>
        <w:pStyle w:val="Body"/>
      </w:pPr>
    </w:p>
    <w:p w14:paraId="4B3D5D81" w14:textId="77777777" w:rsidR="00506F16" w:rsidRDefault="00506F16" w:rsidP="00506F16">
      <w:pPr>
        <w:pStyle w:val="Body"/>
      </w:pPr>
    </w:p>
    <w:p w14:paraId="0C39020C" w14:textId="77777777" w:rsidR="00506F16" w:rsidRDefault="00506F16" w:rsidP="00506F16">
      <w:pPr>
        <w:pStyle w:val="Body"/>
      </w:pPr>
    </w:p>
    <w:p w14:paraId="02103438" w14:textId="77777777" w:rsidR="00506F16" w:rsidRDefault="00506F16" w:rsidP="00506F16">
      <w:pPr>
        <w:pStyle w:val="Body"/>
      </w:pPr>
    </w:p>
    <w:p w14:paraId="42B0021D" w14:textId="77777777" w:rsidR="00506F16" w:rsidRDefault="00506F16" w:rsidP="00506F16">
      <w:pPr>
        <w:pStyle w:val="Body"/>
      </w:pPr>
    </w:p>
    <w:p w14:paraId="754DEE19" w14:textId="77777777" w:rsidR="00506F16" w:rsidRDefault="00506F16" w:rsidP="00506F16">
      <w:pPr>
        <w:pStyle w:val="Body"/>
      </w:pPr>
    </w:p>
    <w:p w14:paraId="49B42493" w14:textId="77777777" w:rsidR="00506F16" w:rsidRDefault="00506F16" w:rsidP="00506F16">
      <w:pPr>
        <w:pStyle w:val="Body"/>
      </w:pPr>
    </w:p>
    <w:p w14:paraId="1EEC0009" w14:textId="21F561BA" w:rsidR="00506F16" w:rsidRPr="00D623A5" w:rsidRDefault="00100CE7" w:rsidP="00DA574E">
      <w:pPr>
        <w:jc w:val="left"/>
        <w:rPr>
          <w:color w:val="FFFFFF" w:themeColor="background1"/>
          <w:sz w:val="72"/>
          <w:szCs w:val="72"/>
        </w:rPr>
      </w:pPr>
      <w:r w:rsidRPr="00D623A5">
        <w:rPr>
          <w:color w:val="FFFFFF" w:themeColor="background1"/>
          <w:sz w:val="72"/>
          <w:szCs w:val="72"/>
        </w:rPr>
        <w:t>Project Online to Altus Migration</w:t>
      </w:r>
    </w:p>
    <w:p w14:paraId="5ECA0A92" w14:textId="5A3849D3" w:rsidR="00506F16" w:rsidRPr="00D623A5" w:rsidRDefault="00100CE7" w:rsidP="00DA574E">
      <w:pPr>
        <w:jc w:val="left"/>
        <w:rPr>
          <w:color w:val="FFFFFF" w:themeColor="background1"/>
          <w:sz w:val="44"/>
          <w:szCs w:val="44"/>
        </w:rPr>
      </w:pPr>
      <w:r w:rsidRPr="00D623A5">
        <w:rPr>
          <w:color w:val="FFFFFF" w:themeColor="background1"/>
          <w:sz w:val="44"/>
          <w:szCs w:val="44"/>
        </w:rPr>
        <w:t>Migration Runsheet</w:t>
      </w:r>
      <w:r w:rsidR="00BD6B30" w:rsidRPr="00D623A5">
        <w:rPr>
          <w:color w:val="FFFFFF" w:themeColor="background1"/>
          <w:sz w:val="44"/>
          <w:szCs w:val="44"/>
        </w:rPr>
        <w:t xml:space="preserve"> </w:t>
      </w:r>
    </w:p>
    <w:p w14:paraId="080470D0" w14:textId="77777777" w:rsidR="00506F16" w:rsidRPr="00150EFC" w:rsidRDefault="00506F16" w:rsidP="00D623A5"/>
    <w:p w14:paraId="2D689303" w14:textId="77777777" w:rsidR="00506F16" w:rsidRDefault="00506F16" w:rsidP="00506F16">
      <w:pPr>
        <w:pStyle w:val="Body"/>
      </w:pPr>
      <w:r>
        <w:rPr>
          <w:noProof/>
        </w:rPr>
        <mc:AlternateContent>
          <mc:Choice Requires="wps">
            <w:drawing>
              <wp:anchor distT="0" distB="0" distL="114300" distR="114300" simplePos="0" relativeHeight="251658240" behindDoc="0" locked="0" layoutInCell="1" allowOverlap="1" wp14:anchorId="359A6FE7" wp14:editId="00C3BA34">
                <wp:simplePos x="0" y="0"/>
                <wp:positionH relativeFrom="page">
                  <wp:align>right</wp:align>
                </wp:positionH>
                <wp:positionV relativeFrom="margin">
                  <wp:align>outside</wp:align>
                </wp:positionV>
                <wp:extent cx="1404000" cy="406800"/>
                <wp:effectExtent l="0" t="0" r="5715" b="0"/>
                <wp:wrapNone/>
                <wp:docPr id="12" name="Text Box 12"/>
                <wp:cNvGraphicFramePr/>
                <a:graphic xmlns:a="http://schemas.openxmlformats.org/drawingml/2006/main">
                  <a:graphicData uri="http://schemas.microsoft.com/office/word/2010/wordprocessingShape">
                    <wps:wsp>
                      <wps:cNvSpPr txBox="1"/>
                      <wps:spPr>
                        <a:xfrm>
                          <a:off x="0" y="0"/>
                          <a:ext cx="1404000" cy="406800"/>
                        </a:xfrm>
                        <a:prstGeom prst="rect">
                          <a:avLst/>
                        </a:prstGeom>
                        <a:solidFill>
                          <a:schemeClr val="lt1"/>
                        </a:solidFill>
                        <a:ln w="6350">
                          <a:noFill/>
                        </a:ln>
                      </wps:spPr>
                      <wps:txbx>
                        <w:txbxContent>
                          <w:p w14:paraId="50EE7AFC" w14:textId="78A43929" w:rsidR="00506F16" w:rsidRDefault="00A968C1" w:rsidP="00506F16">
                            <w:pPr>
                              <w:spacing w:after="0" w:line="240" w:lineRule="auto"/>
                            </w:pPr>
                            <w:r>
                              <w:t>March 2026</w:t>
                            </w:r>
                          </w:p>
                        </w:txbxContent>
                      </wps:txbx>
                      <wps:bodyPr rot="0" spcFirstLastPara="0" vertOverflow="overflow" horzOverflow="overflow" vert="horz" wrap="square" lIns="91440" tIns="108000" rIns="91440" bIns="10800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59A6FE7" id="_x0000_t202" coordsize="21600,21600" o:spt="202" path="m,l,21600r21600,l21600,xe">
                <v:stroke joinstyle="miter"/>
                <v:path gradientshapeok="t" o:connecttype="rect"/>
              </v:shapetype>
              <v:shape id="Text Box 12" o:spid="_x0000_s1026" type="#_x0000_t202" style="position:absolute;left:0;text-align:left;margin-left:59.35pt;margin-top:0;width:110.55pt;height:32.05pt;z-index:251658240;visibility:visible;mso-wrap-style:square;mso-width-percent:0;mso-height-percent:0;mso-wrap-distance-left:9pt;mso-wrap-distance-top:0;mso-wrap-distance-right:9pt;mso-wrap-distance-bottom:0;mso-position-horizontal:right;mso-position-horizontal-relative:page;mso-position-vertical:outsid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" fillcolor="white [3201]" stroked="f" strokeweight=".5pt">
                <v:textbox style="mso-fit-shape-to-text:t" inset=",3mm,,3mm">
                  <w:txbxContent>
                    <w:p w14:paraId="50EE7AFC" w14:textId="78A43929" w:rsidR="00506F16" w:rsidRDefault="00A968C1" w:rsidP="00506F16">
                      <w:pPr>
                        <w:spacing w:after="0" w:line="240" w:lineRule="auto"/>
                      </w:pPr>
                      <w:r>
                        <w:t>March 2026</w:t>
                      </w:r>
                    </w:p>
                  </w:txbxContent>
                </v:textbox>
                <w10:wrap anchorx="page" anchory="margin"/>
              </v:shape>
            </w:pict>
          </mc:Fallback>
        </mc:AlternateContent>
      </w:r>
      <w:r>
        <w:br w:type="page"/>
      </w:r>
    </w:p>
    <w:sdt>
      <w:sdtPr>
        <w:rPr>
          <w:rFonts w:asciiTheme="minorHAnsi" w:eastAsiaTheme="minorEastAsia" w:hAnsiTheme="minorHAnsi" w:cstheme="minorBidi"/>
          <w:b w:val="0"/>
          <w:color w:val="auto"/>
          <w:sz w:val="22"/>
          <w:szCs w:val="22"/>
          <w:lang w:val="en-AU"/>
        </w:rPr>
        <w:id w:val="803505091"/>
        <w:docPartObj>
          <w:docPartGallery w:val="Table of Contents"/>
          <w:docPartUnique/>
        </w:docPartObj>
      </w:sdtPr>
      <w:sdtEndPr>
        <w:rPr>
          <w:noProof/>
        </w:rPr>
      </w:sdtEndPr>
      <w:sdtContent>
        <w:p w14:paraId="73CDA631" w14:textId="53F5CE25" w:rsidR="000D7F47" w:rsidRDefault="000D7F47">
          <w:pPr>
            <w:pStyle w:val="TOCHeading"/>
          </w:pPr>
          <w:r>
            <w:t>Contents</w:t>
          </w:r>
        </w:p>
        <w:p w14:paraId="564B84A0" w14:textId="4AD368FF" w:rsidR="00D33FB3" w:rsidRDefault="000D7F47">
          <w:pPr>
            <w:pStyle w:val="TOC1"/>
            <w:rPr>
              <w:rFonts w:eastAsiaTheme="minorEastAsia" w:cstheme="minorBidi"/>
              <w:kern w:val="2"/>
              <w:sz w:val="24"/>
              <w:szCs w:val="30"/>
              <w:lang w:eastAsia="zh-CN" w:bidi="th-TH"/>
              <w14:ligatures w14:val="standardContextual"/>
            </w:rPr>
          </w:pPr>
          <w:r>
            <w:fldChar w:fldCharType="begin"/>
          </w:r>
          <w:r>
            <w:instrText xml:space="preserve"> TOC \o "1-3" \h \z \u </w:instrText>
          </w:r>
          <w:r>
            <w:fldChar w:fldCharType="separate"/>
          </w:r>
          <w:hyperlink w:anchor="_Toc224639213" w:history="1">
            <w:r w:rsidR="00D33FB3" w:rsidRPr="00422039">
              <w:rPr>
                <w:rStyle w:val="Hyperlink"/>
              </w:rPr>
              <w:t>Overview</w:t>
            </w:r>
            <w:r w:rsidR="00D33FB3">
              <w:rPr>
                <w:webHidden/>
              </w:rPr>
              <w:tab/>
            </w:r>
            <w:r w:rsidR="00D33FB3">
              <w:rPr>
                <w:webHidden/>
              </w:rPr>
              <w:fldChar w:fldCharType="begin"/>
            </w:r>
            <w:r w:rsidR="00D33FB3">
              <w:rPr>
                <w:webHidden/>
              </w:rPr>
              <w:instrText xml:space="preserve"> PAGEREF _Toc224639213 \h </w:instrText>
            </w:r>
            <w:r w:rsidR="00D33FB3">
              <w:rPr>
                <w:webHidden/>
              </w:rPr>
            </w:r>
            <w:r w:rsidR="00D33FB3">
              <w:rPr>
                <w:webHidden/>
              </w:rPr>
              <w:fldChar w:fldCharType="separate"/>
            </w:r>
            <w:r w:rsidR="00D33FB3">
              <w:rPr>
                <w:webHidden/>
              </w:rPr>
              <w:t>4</w:t>
            </w:r>
            <w:r w:rsidR="00D33FB3">
              <w:rPr>
                <w:webHidden/>
              </w:rPr>
              <w:fldChar w:fldCharType="end"/>
            </w:r>
          </w:hyperlink>
        </w:p>
        <w:p w14:paraId="2A2BC74B" w14:textId="7E18433F" w:rsidR="00D33FB3" w:rsidRDefault="00D33FB3">
          <w:pPr>
            <w:pStyle w:val="TOC1"/>
            <w:rPr>
              <w:rFonts w:eastAsiaTheme="minorEastAsia" w:cstheme="minorBidi"/>
              <w:kern w:val="2"/>
              <w:sz w:val="24"/>
              <w:szCs w:val="30"/>
              <w:lang w:eastAsia="zh-CN" w:bidi="th-TH"/>
              <w14:ligatures w14:val="standardContextual"/>
            </w:rPr>
          </w:pPr>
          <w:hyperlink w:anchor="_Toc224639214" w:history="1">
            <w:r w:rsidRPr="00422039">
              <w:rPr>
                <w:rStyle w:val="Hyperlink"/>
              </w:rPr>
              <w:t>Roles and Responsibilities</w:t>
            </w:r>
            <w:r>
              <w:rPr>
                <w:webHidden/>
              </w:rPr>
              <w:tab/>
            </w:r>
            <w:r>
              <w:rPr>
                <w:webHidden/>
              </w:rPr>
              <w:fldChar w:fldCharType="begin"/>
            </w:r>
            <w:r>
              <w:rPr>
                <w:webHidden/>
              </w:rPr>
              <w:instrText xml:space="preserve"> PAGEREF _Toc224639214 \h </w:instrText>
            </w:r>
            <w:r>
              <w:rPr>
                <w:webHidden/>
              </w:rPr>
            </w:r>
            <w:r>
              <w:rPr>
                <w:webHidden/>
              </w:rPr>
              <w:fldChar w:fldCharType="separate"/>
            </w:r>
            <w:r>
              <w:rPr>
                <w:webHidden/>
              </w:rPr>
              <w:t>5</w:t>
            </w:r>
            <w:r>
              <w:rPr>
                <w:webHidden/>
              </w:rPr>
              <w:fldChar w:fldCharType="end"/>
            </w:r>
          </w:hyperlink>
        </w:p>
        <w:p w14:paraId="6C894190" w14:textId="2D057D2D" w:rsidR="00D33FB3" w:rsidRDefault="00D33FB3">
          <w:pPr>
            <w:pStyle w:val="TOC1"/>
            <w:rPr>
              <w:rFonts w:eastAsiaTheme="minorEastAsia" w:cstheme="minorBidi"/>
              <w:kern w:val="2"/>
              <w:sz w:val="24"/>
              <w:szCs w:val="30"/>
              <w:lang w:eastAsia="zh-CN" w:bidi="th-TH"/>
              <w14:ligatures w14:val="standardContextual"/>
            </w:rPr>
          </w:pPr>
          <w:hyperlink w:anchor="_Toc224639215" w:history="1">
            <w:r w:rsidRPr="00422039">
              <w:rPr>
                <w:rStyle w:val="Hyperlink"/>
              </w:rPr>
              <w:t>Pre-Project Phase</w:t>
            </w:r>
            <w:r>
              <w:rPr>
                <w:webHidden/>
              </w:rPr>
              <w:tab/>
            </w:r>
            <w:r>
              <w:rPr>
                <w:webHidden/>
              </w:rPr>
              <w:fldChar w:fldCharType="begin"/>
            </w:r>
            <w:r>
              <w:rPr>
                <w:webHidden/>
              </w:rPr>
              <w:instrText xml:space="preserve"> PAGEREF _Toc224639215 \h </w:instrText>
            </w:r>
            <w:r>
              <w:rPr>
                <w:webHidden/>
              </w:rPr>
            </w:r>
            <w:r>
              <w:rPr>
                <w:webHidden/>
              </w:rPr>
              <w:fldChar w:fldCharType="separate"/>
            </w:r>
            <w:r>
              <w:rPr>
                <w:webHidden/>
              </w:rPr>
              <w:t>8</w:t>
            </w:r>
            <w:r>
              <w:rPr>
                <w:webHidden/>
              </w:rPr>
              <w:fldChar w:fldCharType="end"/>
            </w:r>
          </w:hyperlink>
        </w:p>
        <w:p w14:paraId="68A52FCA" w14:textId="7F9D2B2C" w:rsidR="00D33FB3" w:rsidRDefault="00D33FB3">
          <w:pPr>
            <w:pStyle w:val="TOC2"/>
            <w:tabs>
              <w:tab w:val="right" w:leader="dot" w:pos="9736"/>
            </w:tabs>
            <w:rPr>
              <w:rFonts w:eastAsiaTheme="minorEastAsia"/>
              <w:noProof/>
              <w:kern w:val="2"/>
              <w:sz w:val="24"/>
              <w:szCs w:val="30"/>
              <w:lang w:eastAsia="zh-CN" w:bidi="th-TH"/>
              <w14:ligatures w14:val="standardContextual"/>
            </w:rPr>
          </w:pPr>
          <w:hyperlink w:anchor="_Toc224639216" w:history="1">
            <w:r w:rsidRPr="00422039">
              <w:rPr>
                <w:rStyle w:val="Hyperlink"/>
                <w:noProof/>
              </w:rPr>
              <w:t>Pre-Project Phase Steps</w:t>
            </w:r>
            <w:r>
              <w:rPr>
                <w:noProof/>
                <w:webHidden/>
              </w:rPr>
              <w:tab/>
            </w:r>
            <w:r>
              <w:rPr>
                <w:noProof/>
                <w:webHidden/>
              </w:rPr>
              <w:fldChar w:fldCharType="begin"/>
            </w:r>
            <w:r>
              <w:rPr>
                <w:noProof/>
                <w:webHidden/>
              </w:rPr>
              <w:instrText xml:space="preserve"> PAGEREF _Toc224639216 \h </w:instrText>
            </w:r>
            <w:r>
              <w:rPr>
                <w:noProof/>
                <w:webHidden/>
              </w:rPr>
            </w:r>
            <w:r>
              <w:rPr>
                <w:noProof/>
                <w:webHidden/>
              </w:rPr>
              <w:fldChar w:fldCharType="separate"/>
            </w:r>
            <w:r>
              <w:rPr>
                <w:noProof/>
                <w:webHidden/>
              </w:rPr>
              <w:t>8</w:t>
            </w:r>
            <w:r>
              <w:rPr>
                <w:noProof/>
                <w:webHidden/>
              </w:rPr>
              <w:fldChar w:fldCharType="end"/>
            </w:r>
          </w:hyperlink>
        </w:p>
        <w:p w14:paraId="2427499A" w14:textId="28866E05" w:rsidR="00D33FB3" w:rsidRDefault="00D33FB3">
          <w:pPr>
            <w:pStyle w:val="TOC2"/>
            <w:tabs>
              <w:tab w:val="right" w:leader="dot" w:pos="9736"/>
            </w:tabs>
            <w:rPr>
              <w:rFonts w:eastAsiaTheme="minorEastAsia"/>
              <w:noProof/>
              <w:kern w:val="2"/>
              <w:sz w:val="24"/>
              <w:szCs w:val="30"/>
              <w:lang w:eastAsia="zh-CN" w:bidi="th-TH"/>
              <w14:ligatures w14:val="standardContextual"/>
            </w:rPr>
          </w:pPr>
          <w:hyperlink w:anchor="_Toc224639217" w:history="1">
            <w:r w:rsidRPr="00422039">
              <w:rPr>
                <w:rStyle w:val="Hyperlink"/>
                <w:noProof/>
              </w:rPr>
              <w:t>Pre-Project Phase Helper Guides</w:t>
            </w:r>
            <w:r>
              <w:rPr>
                <w:noProof/>
                <w:webHidden/>
              </w:rPr>
              <w:tab/>
            </w:r>
            <w:r>
              <w:rPr>
                <w:noProof/>
                <w:webHidden/>
              </w:rPr>
              <w:fldChar w:fldCharType="begin"/>
            </w:r>
            <w:r>
              <w:rPr>
                <w:noProof/>
                <w:webHidden/>
              </w:rPr>
              <w:instrText xml:space="preserve"> PAGEREF _Toc224639217 \h </w:instrText>
            </w:r>
            <w:r>
              <w:rPr>
                <w:noProof/>
                <w:webHidden/>
              </w:rPr>
            </w:r>
            <w:r>
              <w:rPr>
                <w:noProof/>
                <w:webHidden/>
              </w:rPr>
              <w:fldChar w:fldCharType="separate"/>
            </w:r>
            <w:r>
              <w:rPr>
                <w:noProof/>
                <w:webHidden/>
              </w:rPr>
              <w:t>11</w:t>
            </w:r>
            <w:r>
              <w:rPr>
                <w:noProof/>
                <w:webHidden/>
              </w:rPr>
              <w:fldChar w:fldCharType="end"/>
            </w:r>
          </w:hyperlink>
        </w:p>
        <w:p w14:paraId="123F5E08" w14:textId="11F7469A"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18" w:history="1">
            <w:r w:rsidRPr="00422039">
              <w:rPr>
                <w:rStyle w:val="Hyperlink"/>
                <w:noProof/>
              </w:rPr>
              <w:t>Setting up a Microsoft Team for Client Collaboration</w:t>
            </w:r>
            <w:r>
              <w:rPr>
                <w:noProof/>
                <w:webHidden/>
              </w:rPr>
              <w:tab/>
            </w:r>
            <w:r>
              <w:rPr>
                <w:noProof/>
                <w:webHidden/>
              </w:rPr>
              <w:fldChar w:fldCharType="begin"/>
            </w:r>
            <w:r>
              <w:rPr>
                <w:noProof/>
                <w:webHidden/>
              </w:rPr>
              <w:instrText xml:space="preserve"> PAGEREF _Toc224639218 \h </w:instrText>
            </w:r>
            <w:r>
              <w:rPr>
                <w:noProof/>
                <w:webHidden/>
              </w:rPr>
            </w:r>
            <w:r>
              <w:rPr>
                <w:noProof/>
                <w:webHidden/>
              </w:rPr>
              <w:fldChar w:fldCharType="separate"/>
            </w:r>
            <w:r>
              <w:rPr>
                <w:noProof/>
                <w:webHidden/>
              </w:rPr>
              <w:t>11</w:t>
            </w:r>
            <w:r>
              <w:rPr>
                <w:noProof/>
                <w:webHidden/>
              </w:rPr>
              <w:fldChar w:fldCharType="end"/>
            </w:r>
          </w:hyperlink>
        </w:p>
        <w:p w14:paraId="24071E84" w14:textId="2A0A26F4"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19" w:history="1">
            <w:r w:rsidRPr="00422039">
              <w:rPr>
                <w:rStyle w:val="Hyperlink"/>
                <w:noProof/>
              </w:rPr>
              <w:t>Manage Microsoft Team Site Membership</w:t>
            </w:r>
            <w:r>
              <w:rPr>
                <w:noProof/>
                <w:webHidden/>
              </w:rPr>
              <w:tab/>
            </w:r>
            <w:r>
              <w:rPr>
                <w:noProof/>
                <w:webHidden/>
              </w:rPr>
              <w:fldChar w:fldCharType="begin"/>
            </w:r>
            <w:r>
              <w:rPr>
                <w:noProof/>
                <w:webHidden/>
              </w:rPr>
              <w:instrText xml:space="preserve"> PAGEREF _Toc224639219 \h </w:instrText>
            </w:r>
            <w:r>
              <w:rPr>
                <w:noProof/>
                <w:webHidden/>
              </w:rPr>
            </w:r>
            <w:r>
              <w:rPr>
                <w:noProof/>
                <w:webHidden/>
              </w:rPr>
              <w:fldChar w:fldCharType="separate"/>
            </w:r>
            <w:r>
              <w:rPr>
                <w:noProof/>
                <w:webHidden/>
              </w:rPr>
              <w:t>13</w:t>
            </w:r>
            <w:r>
              <w:rPr>
                <w:noProof/>
                <w:webHidden/>
              </w:rPr>
              <w:fldChar w:fldCharType="end"/>
            </w:r>
          </w:hyperlink>
        </w:p>
        <w:p w14:paraId="402A7DFA" w14:textId="271A6ECE"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20" w:history="1">
            <w:r w:rsidRPr="00422039">
              <w:rPr>
                <w:rStyle w:val="Hyperlink"/>
                <w:noProof/>
              </w:rPr>
              <w:t>Schedule a meeting using Microsoft Outlook Scheduling Poll</w:t>
            </w:r>
            <w:r>
              <w:rPr>
                <w:noProof/>
                <w:webHidden/>
              </w:rPr>
              <w:tab/>
            </w:r>
            <w:r>
              <w:rPr>
                <w:noProof/>
                <w:webHidden/>
              </w:rPr>
              <w:fldChar w:fldCharType="begin"/>
            </w:r>
            <w:r>
              <w:rPr>
                <w:noProof/>
                <w:webHidden/>
              </w:rPr>
              <w:instrText xml:space="preserve"> PAGEREF _Toc224639220 \h </w:instrText>
            </w:r>
            <w:r>
              <w:rPr>
                <w:noProof/>
                <w:webHidden/>
              </w:rPr>
            </w:r>
            <w:r>
              <w:rPr>
                <w:noProof/>
                <w:webHidden/>
              </w:rPr>
              <w:fldChar w:fldCharType="separate"/>
            </w:r>
            <w:r>
              <w:rPr>
                <w:noProof/>
                <w:webHidden/>
              </w:rPr>
              <w:t>14</w:t>
            </w:r>
            <w:r>
              <w:rPr>
                <w:noProof/>
                <w:webHidden/>
              </w:rPr>
              <w:fldChar w:fldCharType="end"/>
            </w:r>
          </w:hyperlink>
        </w:p>
        <w:p w14:paraId="392FB95C" w14:textId="3BC888A3"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21" w:history="1">
            <w:r w:rsidRPr="00422039">
              <w:rPr>
                <w:rStyle w:val="Hyperlink"/>
                <w:noProof/>
              </w:rPr>
              <w:t>Pre-load custom fields from Project Online into the Migration Mapping Template</w:t>
            </w:r>
            <w:r>
              <w:rPr>
                <w:noProof/>
                <w:webHidden/>
              </w:rPr>
              <w:tab/>
            </w:r>
            <w:r>
              <w:rPr>
                <w:noProof/>
                <w:webHidden/>
              </w:rPr>
              <w:fldChar w:fldCharType="begin"/>
            </w:r>
            <w:r>
              <w:rPr>
                <w:noProof/>
                <w:webHidden/>
              </w:rPr>
              <w:instrText xml:space="preserve"> PAGEREF _Toc224639221 \h </w:instrText>
            </w:r>
            <w:r>
              <w:rPr>
                <w:noProof/>
                <w:webHidden/>
              </w:rPr>
            </w:r>
            <w:r>
              <w:rPr>
                <w:noProof/>
                <w:webHidden/>
              </w:rPr>
              <w:fldChar w:fldCharType="separate"/>
            </w:r>
            <w:r>
              <w:rPr>
                <w:noProof/>
                <w:webHidden/>
              </w:rPr>
              <w:t>15</w:t>
            </w:r>
            <w:r>
              <w:rPr>
                <w:noProof/>
                <w:webHidden/>
              </w:rPr>
              <w:fldChar w:fldCharType="end"/>
            </w:r>
          </w:hyperlink>
        </w:p>
        <w:p w14:paraId="76E6DA95" w14:textId="76998B43"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22" w:history="1">
            <w:r w:rsidRPr="00422039">
              <w:rPr>
                <w:rStyle w:val="Hyperlink"/>
                <w:noProof/>
              </w:rPr>
              <w:t>Pre-load column fields from Project Online Issues and Risks into the Migration Mapping Template</w:t>
            </w:r>
            <w:r>
              <w:rPr>
                <w:noProof/>
                <w:webHidden/>
              </w:rPr>
              <w:tab/>
            </w:r>
            <w:r>
              <w:rPr>
                <w:noProof/>
                <w:webHidden/>
              </w:rPr>
              <w:fldChar w:fldCharType="begin"/>
            </w:r>
            <w:r>
              <w:rPr>
                <w:noProof/>
                <w:webHidden/>
              </w:rPr>
              <w:instrText xml:space="preserve"> PAGEREF _Toc224639222 \h </w:instrText>
            </w:r>
            <w:r>
              <w:rPr>
                <w:noProof/>
                <w:webHidden/>
              </w:rPr>
            </w:r>
            <w:r>
              <w:rPr>
                <w:noProof/>
                <w:webHidden/>
              </w:rPr>
              <w:fldChar w:fldCharType="separate"/>
            </w:r>
            <w:r>
              <w:rPr>
                <w:noProof/>
                <w:webHidden/>
              </w:rPr>
              <w:t>18</w:t>
            </w:r>
            <w:r>
              <w:rPr>
                <w:noProof/>
                <w:webHidden/>
              </w:rPr>
              <w:fldChar w:fldCharType="end"/>
            </w:r>
          </w:hyperlink>
        </w:p>
        <w:p w14:paraId="115C7001" w14:textId="0B0463DF"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23" w:history="1">
            <w:r w:rsidRPr="00422039">
              <w:rPr>
                <w:rStyle w:val="Hyperlink"/>
                <w:noProof/>
              </w:rPr>
              <w:t>Update Data Validation Settings in Migration Mapping Template</w:t>
            </w:r>
            <w:r>
              <w:rPr>
                <w:noProof/>
                <w:webHidden/>
              </w:rPr>
              <w:tab/>
            </w:r>
            <w:r>
              <w:rPr>
                <w:noProof/>
                <w:webHidden/>
              </w:rPr>
              <w:fldChar w:fldCharType="begin"/>
            </w:r>
            <w:r>
              <w:rPr>
                <w:noProof/>
                <w:webHidden/>
              </w:rPr>
              <w:instrText xml:space="preserve"> PAGEREF _Toc224639223 \h </w:instrText>
            </w:r>
            <w:r>
              <w:rPr>
                <w:noProof/>
                <w:webHidden/>
              </w:rPr>
            </w:r>
            <w:r>
              <w:rPr>
                <w:noProof/>
                <w:webHidden/>
              </w:rPr>
              <w:fldChar w:fldCharType="separate"/>
            </w:r>
            <w:r>
              <w:rPr>
                <w:noProof/>
                <w:webHidden/>
              </w:rPr>
              <w:t>19</w:t>
            </w:r>
            <w:r>
              <w:rPr>
                <w:noProof/>
                <w:webHidden/>
              </w:rPr>
              <w:fldChar w:fldCharType="end"/>
            </w:r>
          </w:hyperlink>
        </w:p>
        <w:p w14:paraId="2241A32B" w14:textId="16C88C76" w:rsidR="00D33FB3" w:rsidRDefault="00D33FB3">
          <w:pPr>
            <w:pStyle w:val="TOC1"/>
            <w:rPr>
              <w:rFonts w:eastAsiaTheme="minorEastAsia" w:cstheme="minorBidi"/>
              <w:kern w:val="2"/>
              <w:sz w:val="24"/>
              <w:szCs w:val="30"/>
              <w:lang w:eastAsia="zh-CN" w:bidi="th-TH"/>
              <w14:ligatures w14:val="standardContextual"/>
            </w:rPr>
          </w:pPr>
          <w:hyperlink w:anchor="_Toc224639224" w:history="1">
            <w:r w:rsidRPr="00422039">
              <w:rPr>
                <w:rStyle w:val="Hyperlink"/>
              </w:rPr>
              <w:t>Planning Phase</w:t>
            </w:r>
            <w:r>
              <w:rPr>
                <w:webHidden/>
              </w:rPr>
              <w:tab/>
            </w:r>
            <w:r>
              <w:rPr>
                <w:webHidden/>
              </w:rPr>
              <w:fldChar w:fldCharType="begin"/>
            </w:r>
            <w:r>
              <w:rPr>
                <w:webHidden/>
              </w:rPr>
              <w:instrText xml:space="preserve"> PAGEREF _Toc224639224 \h </w:instrText>
            </w:r>
            <w:r>
              <w:rPr>
                <w:webHidden/>
              </w:rPr>
            </w:r>
            <w:r>
              <w:rPr>
                <w:webHidden/>
              </w:rPr>
              <w:fldChar w:fldCharType="separate"/>
            </w:r>
            <w:r>
              <w:rPr>
                <w:webHidden/>
              </w:rPr>
              <w:t>20</w:t>
            </w:r>
            <w:r>
              <w:rPr>
                <w:webHidden/>
              </w:rPr>
              <w:fldChar w:fldCharType="end"/>
            </w:r>
          </w:hyperlink>
        </w:p>
        <w:p w14:paraId="4B1D6311" w14:textId="5ED7C3C2" w:rsidR="00D33FB3" w:rsidRDefault="00D33FB3">
          <w:pPr>
            <w:pStyle w:val="TOC2"/>
            <w:tabs>
              <w:tab w:val="right" w:leader="dot" w:pos="9736"/>
            </w:tabs>
            <w:rPr>
              <w:rFonts w:eastAsiaTheme="minorEastAsia"/>
              <w:noProof/>
              <w:kern w:val="2"/>
              <w:sz w:val="24"/>
              <w:szCs w:val="30"/>
              <w:lang w:eastAsia="zh-CN" w:bidi="th-TH"/>
              <w14:ligatures w14:val="standardContextual"/>
            </w:rPr>
          </w:pPr>
          <w:hyperlink w:anchor="_Toc224639225" w:history="1">
            <w:r w:rsidRPr="00422039">
              <w:rPr>
                <w:rStyle w:val="Hyperlink"/>
                <w:noProof/>
              </w:rPr>
              <w:t>Planning Phase Steps</w:t>
            </w:r>
            <w:r>
              <w:rPr>
                <w:noProof/>
                <w:webHidden/>
              </w:rPr>
              <w:tab/>
            </w:r>
            <w:r>
              <w:rPr>
                <w:noProof/>
                <w:webHidden/>
              </w:rPr>
              <w:fldChar w:fldCharType="begin"/>
            </w:r>
            <w:r>
              <w:rPr>
                <w:noProof/>
                <w:webHidden/>
              </w:rPr>
              <w:instrText xml:space="preserve"> PAGEREF _Toc224639225 \h </w:instrText>
            </w:r>
            <w:r>
              <w:rPr>
                <w:noProof/>
                <w:webHidden/>
              </w:rPr>
            </w:r>
            <w:r>
              <w:rPr>
                <w:noProof/>
                <w:webHidden/>
              </w:rPr>
              <w:fldChar w:fldCharType="separate"/>
            </w:r>
            <w:r>
              <w:rPr>
                <w:noProof/>
                <w:webHidden/>
              </w:rPr>
              <w:t>20</w:t>
            </w:r>
            <w:r>
              <w:rPr>
                <w:noProof/>
                <w:webHidden/>
              </w:rPr>
              <w:fldChar w:fldCharType="end"/>
            </w:r>
          </w:hyperlink>
        </w:p>
        <w:p w14:paraId="416E50BA" w14:textId="76219966" w:rsidR="00D33FB3" w:rsidRDefault="00D33FB3">
          <w:pPr>
            <w:pStyle w:val="TOC2"/>
            <w:tabs>
              <w:tab w:val="right" w:leader="dot" w:pos="9736"/>
            </w:tabs>
            <w:rPr>
              <w:rFonts w:eastAsiaTheme="minorEastAsia"/>
              <w:noProof/>
              <w:kern w:val="2"/>
              <w:sz w:val="24"/>
              <w:szCs w:val="30"/>
              <w:lang w:eastAsia="zh-CN" w:bidi="th-TH"/>
              <w14:ligatures w14:val="standardContextual"/>
            </w:rPr>
          </w:pPr>
          <w:hyperlink w:anchor="_Toc224639226" w:history="1">
            <w:r w:rsidRPr="00422039">
              <w:rPr>
                <w:rStyle w:val="Hyperlink"/>
                <w:noProof/>
              </w:rPr>
              <w:t>Planning Phase Helper Guides</w:t>
            </w:r>
            <w:r>
              <w:rPr>
                <w:noProof/>
                <w:webHidden/>
              </w:rPr>
              <w:tab/>
            </w:r>
            <w:r>
              <w:rPr>
                <w:noProof/>
                <w:webHidden/>
              </w:rPr>
              <w:fldChar w:fldCharType="begin"/>
            </w:r>
            <w:r>
              <w:rPr>
                <w:noProof/>
                <w:webHidden/>
              </w:rPr>
              <w:instrText xml:space="preserve"> PAGEREF _Toc224639226 \h </w:instrText>
            </w:r>
            <w:r>
              <w:rPr>
                <w:noProof/>
                <w:webHidden/>
              </w:rPr>
            </w:r>
            <w:r>
              <w:rPr>
                <w:noProof/>
                <w:webHidden/>
              </w:rPr>
              <w:fldChar w:fldCharType="separate"/>
            </w:r>
            <w:r>
              <w:rPr>
                <w:noProof/>
                <w:webHidden/>
              </w:rPr>
              <w:t>25</w:t>
            </w:r>
            <w:r>
              <w:rPr>
                <w:noProof/>
                <w:webHidden/>
              </w:rPr>
              <w:fldChar w:fldCharType="end"/>
            </w:r>
          </w:hyperlink>
        </w:p>
        <w:p w14:paraId="401BC956" w14:textId="5BD723BD"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27" w:history="1">
            <w:r w:rsidRPr="00422039">
              <w:rPr>
                <w:rStyle w:val="Hyperlink"/>
                <w:noProof/>
              </w:rPr>
              <w:t>Configure Financial Category Values</w:t>
            </w:r>
            <w:r>
              <w:rPr>
                <w:noProof/>
                <w:webHidden/>
              </w:rPr>
              <w:tab/>
            </w:r>
            <w:r>
              <w:rPr>
                <w:noProof/>
                <w:webHidden/>
              </w:rPr>
              <w:fldChar w:fldCharType="begin"/>
            </w:r>
            <w:r>
              <w:rPr>
                <w:noProof/>
                <w:webHidden/>
              </w:rPr>
              <w:instrText xml:space="preserve"> PAGEREF _Toc224639227 \h </w:instrText>
            </w:r>
            <w:r>
              <w:rPr>
                <w:noProof/>
                <w:webHidden/>
              </w:rPr>
            </w:r>
            <w:r>
              <w:rPr>
                <w:noProof/>
                <w:webHidden/>
              </w:rPr>
              <w:fldChar w:fldCharType="separate"/>
            </w:r>
            <w:r>
              <w:rPr>
                <w:noProof/>
                <w:webHidden/>
              </w:rPr>
              <w:t>25</w:t>
            </w:r>
            <w:r>
              <w:rPr>
                <w:noProof/>
                <w:webHidden/>
              </w:rPr>
              <w:fldChar w:fldCharType="end"/>
            </w:r>
          </w:hyperlink>
        </w:p>
        <w:p w14:paraId="0507B2F3" w14:textId="28243737"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28" w:history="1">
            <w:r w:rsidRPr="00422039">
              <w:rPr>
                <w:rStyle w:val="Hyperlink"/>
                <w:noProof/>
              </w:rPr>
              <w:t>Update Altus Department Values</w:t>
            </w:r>
            <w:r>
              <w:rPr>
                <w:noProof/>
                <w:webHidden/>
              </w:rPr>
              <w:tab/>
            </w:r>
            <w:r>
              <w:rPr>
                <w:noProof/>
                <w:webHidden/>
              </w:rPr>
              <w:fldChar w:fldCharType="begin"/>
            </w:r>
            <w:r>
              <w:rPr>
                <w:noProof/>
                <w:webHidden/>
              </w:rPr>
              <w:instrText xml:space="preserve"> PAGEREF _Toc224639228 \h </w:instrText>
            </w:r>
            <w:r>
              <w:rPr>
                <w:noProof/>
                <w:webHidden/>
              </w:rPr>
            </w:r>
            <w:r>
              <w:rPr>
                <w:noProof/>
                <w:webHidden/>
              </w:rPr>
              <w:fldChar w:fldCharType="separate"/>
            </w:r>
            <w:r>
              <w:rPr>
                <w:noProof/>
                <w:webHidden/>
              </w:rPr>
              <w:t>25</w:t>
            </w:r>
            <w:r>
              <w:rPr>
                <w:noProof/>
                <w:webHidden/>
              </w:rPr>
              <w:fldChar w:fldCharType="end"/>
            </w:r>
          </w:hyperlink>
        </w:p>
        <w:p w14:paraId="1368CB6D" w14:textId="5819CFB5"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29" w:history="1">
            <w:r w:rsidRPr="00422039">
              <w:rPr>
                <w:rStyle w:val="Hyperlink"/>
                <w:noProof/>
              </w:rPr>
              <w:t>Configure Project Type Stage Gate Names and Order</w:t>
            </w:r>
            <w:r>
              <w:rPr>
                <w:noProof/>
                <w:webHidden/>
              </w:rPr>
              <w:tab/>
            </w:r>
            <w:r>
              <w:rPr>
                <w:noProof/>
                <w:webHidden/>
              </w:rPr>
              <w:fldChar w:fldCharType="begin"/>
            </w:r>
            <w:r>
              <w:rPr>
                <w:noProof/>
                <w:webHidden/>
              </w:rPr>
              <w:instrText xml:space="preserve"> PAGEREF _Toc224639229 \h </w:instrText>
            </w:r>
            <w:r>
              <w:rPr>
                <w:noProof/>
                <w:webHidden/>
              </w:rPr>
            </w:r>
            <w:r>
              <w:rPr>
                <w:noProof/>
                <w:webHidden/>
              </w:rPr>
              <w:fldChar w:fldCharType="separate"/>
            </w:r>
            <w:r>
              <w:rPr>
                <w:noProof/>
                <w:webHidden/>
              </w:rPr>
              <w:t>27</w:t>
            </w:r>
            <w:r>
              <w:rPr>
                <w:noProof/>
                <w:webHidden/>
              </w:rPr>
              <w:fldChar w:fldCharType="end"/>
            </w:r>
          </w:hyperlink>
        </w:p>
        <w:p w14:paraId="3650E273" w14:textId="1641EC07"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30" w:history="1">
            <w:r w:rsidRPr="00422039">
              <w:rPr>
                <w:rStyle w:val="Hyperlink"/>
                <w:noProof/>
              </w:rPr>
              <w:t>Configure Enterprise Project Type Settings</w:t>
            </w:r>
            <w:r>
              <w:rPr>
                <w:noProof/>
                <w:webHidden/>
              </w:rPr>
              <w:tab/>
            </w:r>
            <w:r>
              <w:rPr>
                <w:noProof/>
                <w:webHidden/>
              </w:rPr>
              <w:fldChar w:fldCharType="begin"/>
            </w:r>
            <w:r>
              <w:rPr>
                <w:noProof/>
                <w:webHidden/>
              </w:rPr>
              <w:instrText xml:space="preserve"> PAGEREF _Toc224639230 \h </w:instrText>
            </w:r>
            <w:r>
              <w:rPr>
                <w:noProof/>
                <w:webHidden/>
              </w:rPr>
            </w:r>
            <w:r>
              <w:rPr>
                <w:noProof/>
                <w:webHidden/>
              </w:rPr>
              <w:fldChar w:fldCharType="separate"/>
            </w:r>
            <w:r>
              <w:rPr>
                <w:noProof/>
                <w:webHidden/>
              </w:rPr>
              <w:t>29</w:t>
            </w:r>
            <w:r>
              <w:rPr>
                <w:noProof/>
                <w:webHidden/>
              </w:rPr>
              <w:fldChar w:fldCharType="end"/>
            </w:r>
          </w:hyperlink>
        </w:p>
        <w:p w14:paraId="580C250D" w14:textId="32CF9A63"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31" w:history="1">
            <w:r w:rsidRPr="00422039">
              <w:rPr>
                <w:rStyle w:val="Hyperlink"/>
                <w:noProof/>
              </w:rPr>
              <w:t>Configure Fiscal Periods</w:t>
            </w:r>
            <w:r>
              <w:rPr>
                <w:noProof/>
                <w:webHidden/>
              </w:rPr>
              <w:tab/>
            </w:r>
            <w:r>
              <w:rPr>
                <w:noProof/>
                <w:webHidden/>
              </w:rPr>
              <w:fldChar w:fldCharType="begin"/>
            </w:r>
            <w:r>
              <w:rPr>
                <w:noProof/>
                <w:webHidden/>
              </w:rPr>
              <w:instrText xml:space="preserve"> PAGEREF _Toc224639231 \h </w:instrText>
            </w:r>
            <w:r>
              <w:rPr>
                <w:noProof/>
                <w:webHidden/>
              </w:rPr>
            </w:r>
            <w:r>
              <w:rPr>
                <w:noProof/>
                <w:webHidden/>
              </w:rPr>
              <w:fldChar w:fldCharType="separate"/>
            </w:r>
            <w:r>
              <w:rPr>
                <w:noProof/>
                <w:webHidden/>
              </w:rPr>
              <w:t>30</w:t>
            </w:r>
            <w:r>
              <w:rPr>
                <w:noProof/>
                <w:webHidden/>
              </w:rPr>
              <w:fldChar w:fldCharType="end"/>
            </w:r>
          </w:hyperlink>
        </w:p>
        <w:p w14:paraId="64F6444E" w14:textId="1C87D44F"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32" w:history="1">
            <w:r w:rsidRPr="00422039">
              <w:rPr>
                <w:rStyle w:val="Hyperlink"/>
                <w:noProof/>
              </w:rPr>
              <w:t>Configure Global Resource Calendars</w:t>
            </w:r>
            <w:r>
              <w:rPr>
                <w:noProof/>
                <w:webHidden/>
              </w:rPr>
              <w:tab/>
            </w:r>
            <w:r>
              <w:rPr>
                <w:noProof/>
                <w:webHidden/>
              </w:rPr>
              <w:fldChar w:fldCharType="begin"/>
            </w:r>
            <w:r>
              <w:rPr>
                <w:noProof/>
                <w:webHidden/>
              </w:rPr>
              <w:instrText xml:space="preserve"> PAGEREF _Toc224639232 \h </w:instrText>
            </w:r>
            <w:r>
              <w:rPr>
                <w:noProof/>
                <w:webHidden/>
              </w:rPr>
            </w:r>
            <w:r>
              <w:rPr>
                <w:noProof/>
                <w:webHidden/>
              </w:rPr>
              <w:fldChar w:fldCharType="separate"/>
            </w:r>
            <w:r>
              <w:rPr>
                <w:noProof/>
                <w:webHidden/>
              </w:rPr>
              <w:t>30</w:t>
            </w:r>
            <w:r>
              <w:rPr>
                <w:noProof/>
                <w:webHidden/>
              </w:rPr>
              <w:fldChar w:fldCharType="end"/>
            </w:r>
          </w:hyperlink>
        </w:p>
        <w:p w14:paraId="56A74358" w14:textId="72DF57CA"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33" w:history="1">
            <w:r w:rsidRPr="00422039">
              <w:rPr>
                <w:rStyle w:val="Hyperlink"/>
                <w:noProof/>
              </w:rPr>
              <w:t>Configure Security Mapping to out of the box Altus roles</w:t>
            </w:r>
            <w:r>
              <w:rPr>
                <w:noProof/>
                <w:webHidden/>
              </w:rPr>
              <w:tab/>
            </w:r>
            <w:r>
              <w:rPr>
                <w:noProof/>
                <w:webHidden/>
              </w:rPr>
              <w:fldChar w:fldCharType="begin"/>
            </w:r>
            <w:r>
              <w:rPr>
                <w:noProof/>
                <w:webHidden/>
              </w:rPr>
              <w:instrText xml:space="preserve"> PAGEREF _Toc224639233 \h </w:instrText>
            </w:r>
            <w:r>
              <w:rPr>
                <w:noProof/>
                <w:webHidden/>
              </w:rPr>
            </w:r>
            <w:r>
              <w:rPr>
                <w:noProof/>
                <w:webHidden/>
              </w:rPr>
              <w:fldChar w:fldCharType="separate"/>
            </w:r>
            <w:r>
              <w:rPr>
                <w:noProof/>
                <w:webHidden/>
              </w:rPr>
              <w:t>31</w:t>
            </w:r>
            <w:r>
              <w:rPr>
                <w:noProof/>
                <w:webHidden/>
              </w:rPr>
              <w:fldChar w:fldCharType="end"/>
            </w:r>
          </w:hyperlink>
        </w:p>
        <w:p w14:paraId="69CF6D18" w14:textId="64ACA0DB"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34" w:history="1">
            <w:r w:rsidRPr="00422039">
              <w:rPr>
                <w:rStyle w:val="Hyperlink"/>
                <w:noProof/>
              </w:rPr>
              <w:t>Configure Risk Matrix</w:t>
            </w:r>
            <w:r>
              <w:rPr>
                <w:noProof/>
                <w:webHidden/>
              </w:rPr>
              <w:tab/>
            </w:r>
            <w:r>
              <w:rPr>
                <w:noProof/>
                <w:webHidden/>
              </w:rPr>
              <w:fldChar w:fldCharType="begin"/>
            </w:r>
            <w:r>
              <w:rPr>
                <w:noProof/>
                <w:webHidden/>
              </w:rPr>
              <w:instrText xml:space="preserve"> PAGEREF _Toc224639234 \h </w:instrText>
            </w:r>
            <w:r>
              <w:rPr>
                <w:noProof/>
                <w:webHidden/>
              </w:rPr>
            </w:r>
            <w:r>
              <w:rPr>
                <w:noProof/>
                <w:webHidden/>
              </w:rPr>
              <w:fldChar w:fldCharType="separate"/>
            </w:r>
            <w:r>
              <w:rPr>
                <w:noProof/>
                <w:webHidden/>
              </w:rPr>
              <w:t>32</w:t>
            </w:r>
            <w:r>
              <w:rPr>
                <w:noProof/>
                <w:webHidden/>
              </w:rPr>
              <w:fldChar w:fldCharType="end"/>
            </w:r>
          </w:hyperlink>
        </w:p>
        <w:p w14:paraId="559921A9" w14:textId="23E0AA23" w:rsidR="00D33FB3" w:rsidRDefault="00D33FB3">
          <w:pPr>
            <w:pStyle w:val="TOC1"/>
            <w:rPr>
              <w:rFonts w:eastAsiaTheme="minorEastAsia" w:cstheme="minorBidi"/>
              <w:kern w:val="2"/>
              <w:sz w:val="24"/>
              <w:szCs w:val="30"/>
              <w:lang w:eastAsia="zh-CN" w:bidi="th-TH"/>
              <w14:ligatures w14:val="standardContextual"/>
            </w:rPr>
          </w:pPr>
          <w:hyperlink w:anchor="_Toc224639235" w:history="1">
            <w:r w:rsidRPr="00422039">
              <w:rPr>
                <w:rStyle w:val="Hyperlink"/>
              </w:rPr>
              <w:t>Migration Phase</w:t>
            </w:r>
            <w:r>
              <w:rPr>
                <w:webHidden/>
              </w:rPr>
              <w:tab/>
            </w:r>
            <w:r>
              <w:rPr>
                <w:webHidden/>
              </w:rPr>
              <w:fldChar w:fldCharType="begin"/>
            </w:r>
            <w:r>
              <w:rPr>
                <w:webHidden/>
              </w:rPr>
              <w:instrText xml:space="preserve"> PAGEREF _Toc224639235 \h </w:instrText>
            </w:r>
            <w:r>
              <w:rPr>
                <w:webHidden/>
              </w:rPr>
            </w:r>
            <w:r>
              <w:rPr>
                <w:webHidden/>
              </w:rPr>
              <w:fldChar w:fldCharType="separate"/>
            </w:r>
            <w:r>
              <w:rPr>
                <w:webHidden/>
              </w:rPr>
              <w:t>34</w:t>
            </w:r>
            <w:r>
              <w:rPr>
                <w:webHidden/>
              </w:rPr>
              <w:fldChar w:fldCharType="end"/>
            </w:r>
          </w:hyperlink>
        </w:p>
        <w:p w14:paraId="6EAD3878" w14:textId="7C0D2F35" w:rsidR="00D33FB3" w:rsidRDefault="00D33FB3">
          <w:pPr>
            <w:pStyle w:val="TOC2"/>
            <w:tabs>
              <w:tab w:val="right" w:leader="dot" w:pos="9736"/>
            </w:tabs>
            <w:rPr>
              <w:rFonts w:eastAsiaTheme="minorEastAsia"/>
              <w:noProof/>
              <w:kern w:val="2"/>
              <w:sz w:val="24"/>
              <w:szCs w:val="30"/>
              <w:lang w:eastAsia="zh-CN" w:bidi="th-TH"/>
              <w14:ligatures w14:val="standardContextual"/>
            </w:rPr>
          </w:pPr>
          <w:hyperlink w:anchor="_Toc224639236" w:history="1">
            <w:r w:rsidRPr="00422039">
              <w:rPr>
                <w:rStyle w:val="Hyperlink"/>
                <w:noProof/>
              </w:rPr>
              <w:t>Migration Phase Steps</w:t>
            </w:r>
            <w:r>
              <w:rPr>
                <w:noProof/>
                <w:webHidden/>
              </w:rPr>
              <w:tab/>
            </w:r>
            <w:r>
              <w:rPr>
                <w:noProof/>
                <w:webHidden/>
              </w:rPr>
              <w:fldChar w:fldCharType="begin"/>
            </w:r>
            <w:r>
              <w:rPr>
                <w:noProof/>
                <w:webHidden/>
              </w:rPr>
              <w:instrText xml:space="preserve"> PAGEREF _Toc224639236 \h </w:instrText>
            </w:r>
            <w:r>
              <w:rPr>
                <w:noProof/>
                <w:webHidden/>
              </w:rPr>
            </w:r>
            <w:r>
              <w:rPr>
                <w:noProof/>
                <w:webHidden/>
              </w:rPr>
              <w:fldChar w:fldCharType="separate"/>
            </w:r>
            <w:r>
              <w:rPr>
                <w:noProof/>
                <w:webHidden/>
              </w:rPr>
              <w:t>34</w:t>
            </w:r>
            <w:r>
              <w:rPr>
                <w:noProof/>
                <w:webHidden/>
              </w:rPr>
              <w:fldChar w:fldCharType="end"/>
            </w:r>
          </w:hyperlink>
        </w:p>
        <w:p w14:paraId="065C38E7" w14:textId="3FB25814" w:rsidR="00D33FB3" w:rsidRDefault="00D33FB3">
          <w:pPr>
            <w:pStyle w:val="TOC2"/>
            <w:tabs>
              <w:tab w:val="right" w:leader="dot" w:pos="9736"/>
            </w:tabs>
            <w:rPr>
              <w:rFonts w:eastAsiaTheme="minorEastAsia"/>
              <w:noProof/>
              <w:kern w:val="2"/>
              <w:sz w:val="24"/>
              <w:szCs w:val="30"/>
              <w:lang w:eastAsia="zh-CN" w:bidi="th-TH"/>
              <w14:ligatures w14:val="standardContextual"/>
            </w:rPr>
          </w:pPr>
          <w:hyperlink w:anchor="_Toc224639237" w:history="1">
            <w:r w:rsidRPr="00422039">
              <w:rPr>
                <w:rStyle w:val="Hyperlink"/>
                <w:noProof/>
              </w:rPr>
              <w:t>Migration Phase Helper Guides</w:t>
            </w:r>
            <w:r>
              <w:rPr>
                <w:noProof/>
                <w:webHidden/>
              </w:rPr>
              <w:tab/>
            </w:r>
            <w:r>
              <w:rPr>
                <w:noProof/>
                <w:webHidden/>
              </w:rPr>
              <w:fldChar w:fldCharType="begin"/>
            </w:r>
            <w:r>
              <w:rPr>
                <w:noProof/>
                <w:webHidden/>
              </w:rPr>
              <w:instrText xml:space="preserve"> PAGEREF _Toc224639237 \h </w:instrText>
            </w:r>
            <w:r>
              <w:rPr>
                <w:noProof/>
                <w:webHidden/>
              </w:rPr>
            </w:r>
            <w:r>
              <w:rPr>
                <w:noProof/>
                <w:webHidden/>
              </w:rPr>
              <w:fldChar w:fldCharType="separate"/>
            </w:r>
            <w:r>
              <w:rPr>
                <w:noProof/>
                <w:webHidden/>
              </w:rPr>
              <w:t>45</w:t>
            </w:r>
            <w:r>
              <w:rPr>
                <w:noProof/>
                <w:webHidden/>
              </w:rPr>
              <w:fldChar w:fldCharType="end"/>
            </w:r>
          </w:hyperlink>
        </w:p>
        <w:p w14:paraId="1AFF9936" w14:textId="21F3545E"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38" w:history="1">
            <w:r w:rsidRPr="00422039">
              <w:rPr>
                <w:rStyle w:val="Hyperlink"/>
                <w:noProof/>
              </w:rPr>
              <w:t>Post Migration Checklist (Internal)</w:t>
            </w:r>
            <w:r>
              <w:rPr>
                <w:noProof/>
                <w:webHidden/>
              </w:rPr>
              <w:tab/>
            </w:r>
            <w:r>
              <w:rPr>
                <w:noProof/>
                <w:webHidden/>
              </w:rPr>
              <w:fldChar w:fldCharType="begin"/>
            </w:r>
            <w:r>
              <w:rPr>
                <w:noProof/>
                <w:webHidden/>
              </w:rPr>
              <w:instrText xml:space="preserve"> PAGEREF _Toc224639238 \h </w:instrText>
            </w:r>
            <w:r>
              <w:rPr>
                <w:noProof/>
                <w:webHidden/>
              </w:rPr>
            </w:r>
            <w:r>
              <w:rPr>
                <w:noProof/>
                <w:webHidden/>
              </w:rPr>
              <w:fldChar w:fldCharType="separate"/>
            </w:r>
            <w:r>
              <w:rPr>
                <w:noProof/>
                <w:webHidden/>
              </w:rPr>
              <w:t>45</w:t>
            </w:r>
            <w:r>
              <w:rPr>
                <w:noProof/>
                <w:webHidden/>
              </w:rPr>
              <w:fldChar w:fldCharType="end"/>
            </w:r>
          </w:hyperlink>
        </w:p>
        <w:p w14:paraId="5AA5754C" w14:textId="6A55FBCC"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39" w:history="1">
            <w:r w:rsidRPr="00422039">
              <w:rPr>
                <w:rStyle w:val="Hyperlink"/>
                <w:noProof/>
              </w:rPr>
              <w:t>Post Migration Checklist (Client)</w:t>
            </w:r>
            <w:r>
              <w:rPr>
                <w:noProof/>
                <w:webHidden/>
              </w:rPr>
              <w:tab/>
            </w:r>
            <w:r>
              <w:rPr>
                <w:noProof/>
                <w:webHidden/>
              </w:rPr>
              <w:fldChar w:fldCharType="begin"/>
            </w:r>
            <w:r>
              <w:rPr>
                <w:noProof/>
                <w:webHidden/>
              </w:rPr>
              <w:instrText xml:space="preserve"> PAGEREF _Toc224639239 \h </w:instrText>
            </w:r>
            <w:r>
              <w:rPr>
                <w:noProof/>
                <w:webHidden/>
              </w:rPr>
            </w:r>
            <w:r>
              <w:rPr>
                <w:noProof/>
                <w:webHidden/>
              </w:rPr>
              <w:fldChar w:fldCharType="separate"/>
            </w:r>
            <w:r>
              <w:rPr>
                <w:noProof/>
                <w:webHidden/>
              </w:rPr>
              <w:t>45</w:t>
            </w:r>
            <w:r>
              <w:rPr>
                <w:noProof/>
                <w:webHidden/>
              </w:rPr>
              <w:fldChar w:fldCharType="end"/>
            </w:r>
          </w:hyperlink>
        </w:p>
        <w:p w14:paraId="1891C5CB" w14:textId="2E0B1001" w:rsidR="00D33FB3" w:rsidRDefault="00D33FB3">
          <w:pPr>
            <w:pStyle w:val="TOC1"/>
            <w:rPr>
              <w:rFonts w:eastAsiaTheme="minorEastAsia" w:cstheme="minorBidi"/>
              <w:kern w:val="2"/>
              <w:sz w:val="24"/>
              <w:szCs w:val="30"/>
              <w:lang w:eastAsia="zh-CN" w:bidi="th-TH"/>
              <w14:ligatures w14:val="standardContextual"/>
            </w:rPr>
          </w:pPr>
          <w:hyperlink w:anchor="_Toc224639240" w:history="1">
            <w:r w:rsidRPr="00422039">
              <w:rPr>
                <w:rStyle w:val="Hyperlink"/>
              </w:rPr>
              <w:t>Training Phase</w:t>
            </w:r>
            <w:r>
              <w:rPr>
                <w:webHidden/>
              </w:rPr>
              <w:tab/>
            </w:r>
            <w:r>
              <w:rPr>
                <w:webHidden/>
              </w:rPr>
              <w:fldChar w:fldCharType="begin"/>
            </w:r>
            <w:r>
              <w:rPr>
                <w:webHidden/>
              </w:rPr>
              <w:instrText xml:space="preserve"> PAGEREF _Toc224639240 \h </w:instrText>
            </w:r>
            <w:r>
              <w:rPr>
                <w:webHidden/>
              </w:rPr>
            </w:r>
            <w:r>
              <w:rPr>
                <w:webHidden/>
              </w:rPr>
              <w:fldChar w:fldCharType="separate"/>
            </w:r>
            <w:r>
              <w:rPr>
                <w:webHidden/>
              </w:rPr>
              <w:t>46</w:t>
            </w:r>
            <w:r>
              <w:rPr>
                <w:webHidden/>
              </w:rPr>
              <w:fldChar w:fldCharType="end"/>
            </w:r>
          </w:hyperlink>
        </w:p>
        <w:p w14:paraId="2B5DC6C7" w14:textId="1BA10B58" w:rsidR="00D33FB3" w:rsidRDefault="00D33FB3">
          <w:pPr>
            <w:pStyle w:val="TOC2"/>
            <w:tabs>
              <w:tab w:val="right" w:leader="dot" w:pos="9736"/>
            </w:tabs>
            <w:rPr>
              <w:rFonts w:eastAsiaTheme="minorEastAsia"/>
              <w:noProof/>
              <w:kern w:val="2"/>
              <w:sz w:val="24"/>
              <w:szCs w:val="30"/>
              <w:lang w:eastAsia="zh-CN" w:bidi="th-TH"/>
              <w14:ligatures w14:val="standardContextual"/>
            </w:rPr>
          </w:pPr>
          <w:hyperlink w:anchor="_Toc224639241" w:history="1">
            <w:r w:rsidRPr="00422039">
              <w:rPr>
                <w:rStyle w:val="Hyperlink"/>
                <w:noProof/>
              </w:rPr>
              <w:t>Training Phase Steps</w:t>
            </w:r>
            <w:r>
              <w:rPr>
                <w:noProof/>
                <w:webHidden/>
              </w:rPr>
              <w:tab/>
            </w:r>
            <w:r>
              <w:rPr>
                <w:noProof/>
                <w:webHidden/>
              </w:rPr>
              <w:fldChar w:fldCharType="begin"/>
            </w:r>
            <w:r>
              <w:rPr>
                <w:noProof/>
                <w:webHidden/>
              </w:rPr>
              <w:instrText xml:space="preserve"> PAGEREF _Toc224639241 \h </w:instrText>
            </w:r>
            <w:r>
              <w:rPr>
                <w:noProof/>
                <w:webHidden/>
              </w:rPr>
            </w:r>
            <w:r>
              <w:rPr>
                <w:noProof/>
                <w:webHidden/>
              </w:rPr>
              <w:fldChar w:fldCharType="separate"/>
            </w:r>
            <w:r>
              <w:rPr>
                <w:noProof/>
                <w:webHidden/>
              </w:rPr>
              <w:t>46</w:t>
            </w:r>
            <w:r>
              <w:rPr>
                <w:noProof/>
                <w:webHidden/>
              </w:rPr>
              <w:fldChar w:fldCharType="end"/>
            </w:r>
          </w:hyperlink>
        </w:p>
        <w:p w14:paraId="479F8574" w14:textId="19F85C5C" w:rsidR="00D33FB3" w:rsidRDefault="00D33FB3">
          <w:pPr>
            <w:pStyle w:val="TOC2"/>
            <w:tabs>
              <w:tab w:val="right" w:leader="dot" w:pos="9736"/>
            </w:tabs>
            <w:rPr>
              <w:rFonts w:eastAsiaTheme="minorEastAsia"/>
              <w:noProof/>
              <w:kern w:val="2"/>
              <w:sz w:val="24"/>
              <w:szCs w:val="30"/>
              <w:lang w:eastAsia="zh-CN" w:bidi="th-TH"/>
              <w14:ligatures w14:val="standardContextual"/>
            </w:rPr>
          </w:pPr>
          <w:hyperlink w:anchor="_Toc224639242" w:history="1">
            <w:r w:rsidRPr="00422039">
              <w:rPr>
                <w:rStyle w:val="Hyperlink"/>
                <w:noProof/>
              </w:rPr>
              <w:t>Training Phase Helper Guides</w:t>
            </w:r>
            <w:r>
              <w:rPr>
                <w:noProof/>
                <w:webHidden/>
              </w:rPr>
              <w:tab/>
            </w:r>
            <w:r>
              <w:rPr>
                <w:noProof/>
                <w:webHidden/>
              </w:rPr>
              <w:fldChar w:fldCharType="begin"/>
            </w:r>
            <w:r>
              <w:rPr>
                <w:noProof/>
                <w:webHidden/>
              </w:rPr>
              <w:instrText xml:space="preserve"> PAGEREF _Toc224639242 \h </w:instrText>
            </w:r>
            <w:r>
              <w:rPr>
                <w:noProof/>
                <w:webHidden/>
              </w:rPr>
            </w:r>
            <w:r>
              <w:rPr>
                <w:noProof/>
                <w:webHidden/>
              </w:rPr>
              <w:fldChar w:fldCharType="separate"/>
            </w:r>
            <w:r>
              <w:rPr>
                <w:noProof/>
                <w:webHidden/>
              </w:rPr>
              <w:t>47</w:t>
            </w:r>
            <w:r>
              <w:rPr>
                <w:noProof/>
                <w:webHidden/>
              </w:rPr>
              <w:fldChar w:fldCharType="end"/>
            </w:r>
          </w:hyperlink>
        </w:p>
        <w:p w14:paraId="4DCF7FB8" w14:textId="48E5B16A"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43" w:history="1">
            <w:r w:rsidRPr="00422039">
              <w:rPr>
                <w:rStyle w:val="Hyperlink"/>
                <w:noProof/>
              </w:rPr>
              <w:t>Administrator Training Agenda</w:t>
            </w:r>
            <w:r>
              <w:rPr>
                <w:noProof/>
                <w:webHidden/>
              </w:rPr>
              <w:tab/>
            </w:r>
            <w:r>
              <w:rPr>
                <w:noProof/>
                <w:webHidden/>
              </w:rPr>
              <w:fldChar w:fldCharType="begin"/>
            </w:r>
            <w:r>
              <w:rPr>
                <w:noProof/>
                <w:webHidden/>
              </w:rPr>
              <w:instrText xml:space="preserve"> PAGEREF _Toc224639243 \h </w:instrText>
            </w:r>
            <w:r>
              <w:rPr>
                <w:noProof/>
                <w:webHidden/>
              </w:rPr>
            </w:r>
            <w:r>
              <w:rPr>
                <w:noProof/>
                <w:webHidden/>
              </w:rPr>
              <w:fldChar w:fldCharType="separate"/>
            </w:r>
            <w:r>
              <w:rPr>
                <w:noProof/>
                <w:webHidden/>
              </w:rPr>
              <w:t>47</w:t>
            </w:r>
            <w:r>
              <w:rPr>
                <w:noProof/>
                <w:webHidden/>
              </w:rPr>
              <w:fldChar w:fldCharType="end"/>
            </w:r>
          </w:hyperlink>
        </w:p>
        <w:p w14:paraId="2C6381BF" w14:textId="14F389FA"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44" w:history="1">
            <w:r w:rsidRPr="00422039">
              <w:rPr>
                <w:rStyle w:val="Hyperlink"/>
                <w:noProof/>
              </w:rPr>
              <w:t>Project Manager Training Agenda</w:t>
            </w:r>
            <w:r>
              <w:rPr>
                <w:noProof/>
                <w:webHidden/>
              </w:rPr>
              <w:tab/>
            </w:r>
            <w:r>
              <w:rPr>
                <w:noProof/>
                <w:webHidden/>
              </w:rPr>
              <w:fldChar w:fldCharType="begin"/>
            </w:r>
            <w:r>
              <w:rPr>
                <w:noProof/>
                <w:webHidden/>
              </w:rPr>
              <w:instrText xml:space="preserve"> PAGEREF _Toc224639244 \h </w:instrText>
            </w:r>
            <w:r>
              <w:rPr>
                <w:noProof/>
                <w:webHidden/>
              </w:rPr>
            </w:r>
            <w:r>
              <w:rPr>
                <w:noProof/>
                <w:webHidden/>
              </w:rPr>
              <w:fldChar w:fldCharType="separate"/>
            </w:r>
            <w:r>
              <w:rPr>
                <w:noProof/>
                <w:webHidden/>
              </w:rPr>
              <w:t>48</w:t>
            </w:r>
            <w:r>
              <w:rPr>
                <w:noProof/>
                <w:webHidden/>
              </w:rPr>
              <w:fldChar w:fldCharType="end"/>
            </w:r>
          </w:hyperlink>
        </w:p>
        <w:p w14:paraId="0075564E" w14:textId="6533C4EB"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45" w:history="1">
            <w:r w:rsidRPr="00422039">
              <w:rPr>
                <w:rStyle w:val="Hyperlink"/>
                <w:noProof/>
              </w:rPr>
              <w:t>Team Member Training Agenda</w:t>
            </w:r>
            <w:r>
              <w:rPr>
                <w:noProof/>
                <w:webHidden/>
              </w:rPr>
              <w:tab/>
            </w:r>
            <w:r>
              <w:rPr>
                <w:noProof/>
                <w:webHidden/>
              </w:rPr>
              <w:fldChar w:fldCharType="begin"/>
            </w:r>
            <w:r>
              <w:rPr>
                <w:noProof/>
                <w:webHidden/>
              </w:rPr>
              <w:instrText xml:space="preserve"> PAGEREF _Toc224639245 \h </w:instrText>
            </w:r>
            <w:r>
              <w:rPr>
                <w:noProof/>
                <w:webHidden/>
              </w:rPr>
            </w:r>
            <w:r>
              <w:rPr>
                <w:noProof/>
                <w:webHidden/>
              </w:rPr>
              <w:fldChar w:fldCharType="separate"/>
            </w:r>
            <w:r>
              <w:rPr>
                <w:noProof/>
                <w:webHidden/>
              </w:rPr>
              <w:t>48</w:t>
            </w:r>
            <w:r>
              <w:rPr>
                <w:noProof/>
                <w:webHidden/>
              </w:rPr>
              <w:fldChar w:fldCharType="end"/>
            </w:r>
          </w:hyperlink>
        </w:p>
        <w:p w14:paraId="307CA09D" w14:textId="08896D5C" w:rsidR="00D33FB3" w:rsidRDefault="00D33FB3">
          <w:pPr>
            <w:pStyle w:val="TOC1"/>
            <w:rPr>
              <w:rFonts w:eastAsiaTheme="minorEastAsia" w:cstheme="minorBidi"/>
              <w:kern w:val="2"/>
              <w:sz w:val="24"/>
              <w:szCs w:val="30"/>
              <w:lang w:eastAsia="zh-CN" w:bidi="th-TH"/>
              <w14:ligatures w14:val="standardContextual"/>
            </w:rPr>
          </w:pPr>
          <w:hyperlink w:anchor="_Toc224639246" w:history="1">
            <w:r w:rsidRPr="00422039">
              <w:rPr>
                <w:rStyle w:val="Hyperlink"/>
              </w:rPr>
              <w:t>Post Go-Live Phase</w:t>
            </w:r>
            <w:r>
              <w:rPr>
                <w:webHidden/>
              </w:rPr>
              <w:tab/>
            </w:r>
            <w:r>
              <w:rPr>
                <w:webHidden/>
              </w:rPr>
              <w:fldChar w:fldCharType="begin"/>
            </w:r>
            <w:r>
              <w:rPr>
                <w:webHidden/>
              </w:rPr>
              <w:instrText xml:space="preserve"> PAGEREF _Toc224639246 \h </w:instrText>
            </w:r>
            <w:r>
              <w:rPr>
                <w:webHidden/>
              </w:rPr>
            </w:r>
            <w:r>
              <w:rPr>
                <w:webHidden/>
              </w:rPr>
              <w:fldChar w:fldCharType="separate"/>
            </w:r>
            <w:r>
              <w:rPr>
                <w:webHidden/>
              </w:rPr>
              <w:t>50</w:t>
            </w:r>
            <w:r>
              <w:rPr>
                <w:webHidden/>
              </w:rPr>
              <w:fldChar w:fldCharType="end"/>
            </w:r>
          </w:hyperlink>
        </w:p>
        <w:p w14:paraId="382A7C4E" w14:textId="600019EE" w:rsidR="00D33FB3" w:rsidRDefault="00D33FB3">
          <w:pPr>
            <w:pStyle w:val="TOC2"/>
            <w:tabs>
              <w:tab w:val="right" w:leader="dot" w:pos="9736"/>
            </w:tabs>
            <w:rPr>
              <w:rFonts w:eastAsiaTheme="minorEastAsia"/>
              <w:noProof/>
              <w:kern w:val="2"/>
              <w:sz w:val="24"/>
              <w:szCs w:val="30"/>
              <w:lang w:eastAsia="zh-CN" w:bidi="th-TH"/>
              <w14:ligatures w14:val="standardContextual"/>
            </w:rPr>
          </w:pPr>
          <w:hyperlink w:anchor="_Toc224639247" w:history="1">
            <w:r w:rsidRPr="00422039">
              <w:rPr>
                <w:rStyle w:val="Hyperlink"/>
                <w:noProof/>
              </w:rPr>
              <w:t>Post Go-Live Phase Steps</w:t>
            </w:r>
            <w:r>
              <w:rPr>
                <w:noProof/>
                <w:webHidden/>
              </w:rPr>
              <w:tab/>
            </w:r>
            <w:r>
              <w:rPr>
                <w:noProof/>
                <w:webHidden/>
              </w:rPr>
              <w:fldChar w:fldCharType="begin"/>
            </w:r>
            <w:r>
              <w:rPr>
                <w:noProof/>
                <w:webHidden/>
              </w:rPr>
              <w:instrText xml:space="preserve"> PAGEREF _Toc224639247 \h </w:instrText>
            </w:r>
            <w:r>
              <w:rPr>
                <w:noProof/>
                <w:webHidden/>
              </w:rPr>
            </w:r>
            <w:r>
              <w:rPr>
                <w:noProof/>
                <w:webHidden/>
              </w:rPr>
              <w:fldChar w:fldCharType="separate"/>
            </w:r>
            <w:r>
              <w:rPr>
                <w:noProof/>
                <w:webHidden/>
              </w:rPr>
              <w:t>50</w:t>
            </w:r>
            <w:r>
              <w:rPr>
                <w:noProof/>
                <w:webHidden/>
              </w:rPr>
              <w:fldChar w:fldCharType="end"/>
            </w:r>
          </w:hyperlink>
        </w:p>
        <w:p w14:paraId="50EF9670" w14:textId="4B73D2A4" w:rsidR="00D33FB3" w:rsidRDefault="00D33FB3">
          <w:pPr>
            <w:pStyle w:val="TOC2"/>
            <w:tabs>
              <w:tab w:val="right" w:leader="dot" w:pos="9736"/>
            </w:tabs>
            <w:rPr>
              <w:rFonts w:eastAsiaTheme="minorEastAsia"/>
              <w:noProof/>
              <w:kern w:val="2"/>
              <w:sz w:val="24"/>
              <w:szCs w:val="30"/>
              <w:lang w:eastAsia="zh-CN" w:bidi="th-TH"/>
              <w14:ligatures w14:val="standardContextual"/>
            </w:rPr>
          </w:pPr>
          <w:hyperlink w:anchor="_Toc224639248" w:history="1">
            <w:r w:rsidRPr="00422039">
              <w:rPr>
                <w:rStyle w:val="Hyperlink"/>
                <w:noProof/>
              </w:rPr>
              <w:t>Post Go-Live Phase Helper Guides</w:t>
            </w:r>
            <w:r>
              <w:rPr>
                <w:noProof/>
                <w:webHidden/>
              </w:rPr>
              <w:tab/>
            </w:r>
            <w:r>
              <w:rPr>
                <w:noProof/>
                <w:webHidden/>
              </w:rPr>
              <w:fldChar w:fldCharType="begin"/>
            </w:r>
            <w:r>
              <w:rPr>
                <w:noProof/>
                <w:webHidden/>
              </w:rPr>
              <w:instrText xml:space="preserve"> PAGEREF _Toc224639248 \h </w:instrText>
            </w:r>
            <w:r>
              <w:rPr>
                <w:noProof/>
                <w:webHidden/>
              </w:rPr>
            </w:r>
            <w:r>
              <w:rPr>
                <w:noProof/>
                <w:webHidden/>
              </w:rPr>
              <w:fldChar w:fldCharType="separate"/>
            </w:r>
            <w:r>
              <w:rPr>
                <w:noProof/>
                <w:webHidden/>
              </w:rPr>
              <w:t>51</w:t>
            </w:r>
            <w:r>
              <w:rPr>
                <w:noProof/>
                <w:webHidden/>
              </w:rPr>
              <w:fldChar w:fldCharType="end"/>
            </w:r>
          </w:hyperlink>
        </w:p>
        <w:p w14:paraId="126B1D9C" w14:textId="7444D0E2"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49" w:history="1">
            <w:r w:rsidRPr="00422039">
              <w:rPr>
                <w:rStyle w:val="Hyperlink"/>
                <w:noProof/>
              </w:rPr>
              <w:t>Testing and Issue Resolution Support Process</w:t>
            </w:r>
            <w:r>
              <w:rPr>
                <w:noProof/>
                <w:webHidden/>
              </w:rPr>
              <w:tab/>
            </w:r>
            <w:r>
              <w:rPr>
                <w:noProof/>
                <w:webHidden/>
              </w:rPr>
              <w:fldChar w:fldCharType="begin"/>
            </w:r>
            <w:r>
              <w:rPr>
                <w:noProof/>
                <w:webHidden/>
              </w:rPr>
              <w:instrText xml:space="preserve"> PAGEREF _Toc224639249 \h </w:instrText>
            </w:r>
            <w:r>
              <w:rPr>
                <w:noProof/>
                <w:webHidden/>
              </w:rPr>
            </w:r>
            <w:r>
              <w:rPr>
                <w:noProof/>
                <w:webHidden/>
              </w:rPr>
              <w:fldChar w:fldCharType="separate"/>
            </w:r>
            <w:r>
              <w:rPr>
                <w:noProof/>
                <w:webHidden/>
              </w:rPr>
              <w:t>51</w:t>
            </w:r>
            <w:r>
              <w:rPr>
                <w:noProof/>
                <w:webHidden/>
              </w:rPr>
              <w:fldChar w:fldCharType="end"/>
            </w:r>
          </w:hyperlink>
        </w:p>
        <w:p w14:paraId="325B91C2" w14:textId="385CB011"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50" w:history="1">
            <w:r w:rsidRPr="00422039">
              <w:rPr>
                <w:rStyle w:val="Hyperlink"/>
                <w:noProof/>
              </w:rPr>
              <w:t>Altus one-week priority support Process</w:t>
            </w:r>
            <w:r>
              <w:rPr>
                <w:noProof/>
                <w:webHidden/>
              </w:rPr>
              <w:tab/>
            </w:r>
            <w:r>
              <w:rPr>
                <w:noProof/>
                <w:webHidden/>
              </w:rPr>
              <w:fldChar w:fldCharType="begin"/>
            </w:r>
            <w:r>
              <w:rPr>
                <w:noProof/>
                <w:webHidden/>
              </w:rPr>
              <w:instrText xml:space="preserve"> PAGEREF _Toc224639250 \h </w:instrText>
            </w:r>
            <w:r>
              <w:rPr>
                <w:noProof/>
                <w:webHidden/>
              </w:rPr>
            </w:r>
            <w:r>
              <w:rPr>
                <w:noProof/>
                <w:webHidden/>
              </w:rPr>
              <w:fldChar w:fldCharType="separate"/>
            </w:r>
            <w:r>
              <w:rPr>
                <w:noProof/>
                <w:webHidden/>
              </w:rPr>
              <w:t>56</w:t>
            </w:r>
            <w:r>
              <w:rPr>
                <w:noProof/>
                <w:webHidden/>
              </w:rPr>
              <w:fldChar w:fldCharType="end"/>
            </w:r>
          </w:hyperlink>
        </w:p>
        <w:p w14:paraId="7DF3A021" w14:textId="34AE2996" w:rsidR="00D33FB3" w:rsidRDefault="00D33FB3">
          <w:pPr>
            <w:pStyle w:val="TOC3"/>
            <w:tabs>
              <w:tab w:val="right" w:leader="dot" w:pos="9736"/>
            </w:tabs>
            <w:rPr>
              <w:rFonts w:eastAsiaTheme="minorEastAsia"/>
              <w:noProof/>
              <w:kern w:val="2"/>
              <w:sz w:val="24"/>
              <w:szCs w:val="30"/>
              <w:lang w:eastAsia="zh-CN" w:bidi="th-TH"/>
              <w14:ligatures w14:val="standardContextual"/>
            </w:rPr>
          </w:pPr>
          <w:hyperlink w:anchor="_Toc224639251" w:history="1">
            <w:r w:rsidRPr="00422039">
              <w:rPr>
                <w:rStyle w:val="Hyperlink"/>
                <w:noProof/>
              </w:rPr>
              <w:t>How to create a Microsoft Forms Poll/Survey</w:t>
            </w:r>
            <w:r>
              <w:rPr>
                <w:noProof/>
                <w:webHidden/>
              </w:rPr>
              <w:tab/>
            </w:r>
            <w:r>
              <w:rPr>
                <w:noProof/>
                <w:webHidden/>
              </w:rPr>
              <w:fldChar w:fldCharType="begin"/>
            </w:r>
            <w:r>
              <w:rPr>
                <w:noProof/>
                <w:webHidden/>
              </w:rPr>
              <w:instrText xml:space="preserve"> PAGEREF _Toc224639251 \h </w:instrText>
            </w:r>
            <w:r>
              <w:rPr>
                <w:noProof/>
                <w:webHidden/>
              </w:rPr>
            </w:r>
            <w:r>
              <w:rPr>
                <w:noProof/>
                <w:webHidden/>
              </w:rPr>
              <w:fldChar w:fldCharType="separate"/>
            </w:r>
            <w:r>
              <w:rPr>
                <w:noProof/>
                <w:webHidden/>
              </w:rPr>
              <w:t>56</w:t>
            </w:r>
            <w:r>
              <w:rPr>
                <w:noProof/>
                <w:webHidden/>
              </w:rPr>
              <w:fldChar w:fldCharType="end"/>
            </w:r>
          </w:hyperlink>
        </w:p>
        <w:p w14:paraId="336DA70E" w14:textId="06531E55" w:rsidR="000D7F47" w:rsidRDefault="000D7F47">
          <w:r>
            <w:rPr>
              <w:b/>
              <w:bCs/>
              <w:noProof/>
            </w:rPr>
            <w:fldChar w:fldCharType="end"/>
          </w:r>
        </w:p>
      </w:sdtContent>
    </w:sdt>
    <w:p w14:paraId="4108323F" w14:textId="77777777" w:rsidR="00506F16" w:rsidRDefault="00506F16" w:rsidP="00506F16">
      <w:pPr>
        <w:pStyle w:val="Body"/>
      </w:pPr>
    </w:p>
    <w:p w14:paraId="727C6630" w14:textId="77777777" w:rsidR="00506F16" w:rsidRDefault="00506F16" w:rsidP="00506F16">
      <w:pPr>
        <w:pStyle w:val="Body"/>
      </w:pPr>
    </w:p>
    <w:p w14:paraId="29692E55" w14:textId="77777777" w:rsidR="00506F16" w:rsidRDefault="00506F16" w:rsidP="00506F16">
      <w:pPr>
        <w:pStyle w:val="Body"/>
      </w:pPr>
    </w:p>
    <w:p w14:paraId="43234620" w14:textId="77777777" w:rsidR="00506F16" w:rsidRDefault="00506F16" w:rsidP="00506F16">
      <w:pPr>
        <w:pStyle w:val="Body"/>
        <w:rPr>
          <w:rFonts w:eastAsiaTheme="majorEastAsia"/>
          <w:spacing w:val="-10"/>
          <w:kern w:val="28"/>
        </w:rPr>
      </w:pPr>
      <w:r>
        <w:br w:type="page"/>
      </w:r>
    </w:p>
    <w:p w14:paraId="3B460BE6" w14:textId="1F65BFEF" w:rsidR="17D71FED" w:rsidRDefault="00D90F26" w:rsidP="463EDA6F">
      <w:pPr>
        <w:pStyle w:val="Heading1"/>
      </w:pPr>
      <w:bookmarkStart w:id="0" w:name="_Toc224639213"/>
      <w:r>
        <w:lastRenderedPageBreak/>
        <w:t>Overview</w:t>
      </w:r>
      <w:bookmarkEnd w:id="0"/>
    </w:p>
    <w:p w14:paraId="46F208B7" w14:textId="77777777" w:rsidR="0073636B" w:rsidRDefault="0073636B">
      <w:r>
        <w:t>This document serves as the official runsheet for the migration of data and activities from Project Online to Altus. Its primary purpose is to outline the key steps, order of operations, and roles involved in the migration process. By providing a clear overview of each task and assigning responsibilities, this runsheet aims to ensure all stakeholders understand what needs to be done, when, and by whom, helping to streamline the migration and minimise confusion or overlap.</w:t>
      </w:r>
    </w:p>
    <w:p w14:paraId="4E4521BB" w14:textId="77777777" w:rsidR="0073636B" w:rsidRDefault="0073636B">
      <w:r>
        <w:t>The runsheet is designed to clarify the end-to-end flow of migration activities, from preparation and planning through to execution and completion. It provides a structured reference for project team members and stakeholders, supporting accountability and enabling smooth coordination throughout the migration to Altus.</w:t>
      </w:r>
    </w:p>
    <w:p w14:paraId="09433AF8" w14:textId="6DCDEDCC" w:rsidR="00212E27" w:rsidRDefault="00C4219E" w:rsidP="00506F16">
      <w:r>
        <w:t xml:space="preserve">Key steps involved are as follows: </w:t>
      </w:r>
    </w:p>
    <w:p w14:paraId="00445037" w14:textId="60BA281E" w:rsidR="00C4219E" w:rsidRDefault="00C4219E" w:rsidP="00506F16">
      <w:r>
        <w:rPr>
          <w:noProof/>
        </w:rPr>
        <w:drawing>
          <wp:inline distT="0" distB="0" distL="0" distR="0" wp14:anchorId="60A1F172" wp14:editId="485A96C3">
            <wp:extent cx="6096000" cy="3200400"/>
            <wp:effectExtent l="0" t="0" r="0" b="0"/>
            <wp:docPr id="122743145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AF1A649" w14:textId="77777777" w:rsidR="001B2B5E" w:rsidRDefault="001B2B5E" w:rsidP="00082399">
      <w:pPr>
        <w:rPr>
          <w:noProof/>
        </w:rPr>
      </w:pPr>
    </w:p>
    <w:p w14:paraId="280F248A" w14:textId="77777777" w:rsidR="00986F6A" w:rsidRDefault="00986F6A" w:rsidP="00986F6A">
      <w:pPr>
        <w:rPr>
          <w:noProof/>
        </w:rPr>
      </w:pPr>
    </w:p>
    <w:p w14:paraId="17CD287F" w14:textId="408CC6DD" w:rsidR="00986F6A" w:rsidRDefault="00986F6A" w:rsidP="00986F6A">
      <w:pPr>
        <w:tabs>
          <w:tab w:val="left" w:pos="1755"/>
        </w:tabs>
        <w:rPr>
          <w:noProof/>
        </w:rPr>
      </w:pPr>
      <w:r>
        <w:rPr>
          <w:noProof/>
        </w:rPr>
        <w:tab/>
      </w:r>
    </w:p>
    <w:p w14:paraId="5292FCA1" w14:textId="7F2EC6C7" w:rsidR="00986F6A" w:rsidRPr="00986F6A" w:rsidRDefault="00986F6A" w:rsidP="00986F6A">
      <w:pPr>
        <w:tabs>
          <w:tab w:val="left" w:pos="1755"/>
        </w:tabs>
        <w:sectPr w:rsidR="00986F6A" w:rsidRPr="00986F6A" w:rsidSect="00AC664B">
          <w:headerReference w:type="default" r:id="rId16"/>
          <w:footerReference w:type="default" r:id="rId17"/>
          <w:headerReference w:type="first" r:id="rId18"/>
          <w:pgSz w:w="11906" w:h="16838"/>
          <w:pgMar w:top="1440" w:right="1080" w:bottom="1440" w:left="1080" w:header="680" w:footer="567" w:gutter="0"/>
          <w:cols w:space="708"/>
          <w:titlePg/>
          <w:docGrid w:linePitch="360"/>
        </w:sectPr>
      </w:pPr>
      <w:r>
        <w:tab/>
      </w:r>
    </w:p>
    <w:p w14:paraId="33E34EF5" w14:textId="47E0694D" w:rsidR="00BF49A3" w:rsidRDefault="00BF49A3" w:rsidP="00BF49A3">
      <w:pPr>
        <w:pStyle w:val="Heading1"/>
      </w:pPr>
      <w:bookmarkStart w:id="1" w:name="_Toc224639214"/>
      <w:r>
        <w:lastRenderedPageBreak/>
        <w:t>Roles and Responsibilities</w:t>
      </w:r>
      <w:bookmarkEnd w:id="1"/>
    </w:p>
    <w:tbl>
      <w:tblPr>
        <w:tblStyle w:val="ListTable3-Accent4"/>
        <w:tblW w:w="5000" w:type="pct"/>
        <w:tblLook w:val="04A0" w:firstRow="1" w:lastRow="0" w:firstColumn="1" w:lastColumn="0" w:noHBand="0" w:noVBand="1"/>
      </w:tblPr>
      <w:tblGrid>
        <w:gridCol w:w="2186"/>
        <w:gridCol w:w="1877"/>
        <w:gridCol w:w="2031"/>
        <w:gridCol w:w="2345"/>
        <w:gridCol w:w="6949"/>
      </w:tblGrid>
      <w:tr w:rsidR="0053637E" w14:paraId="70AE6F4D" w14:textId="77777777" w:rsidTr="008B7DA0">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10" w:type="pct"/>
          </w:tcPr>
          <w:p w14:paraId="190EE6DD" w14:textId="7CE0FA7B" w:rsidR="00E91A93" w:rsidRDefault="00E91A93" w:rsidP="008B7DA0">
            <w:pPr>
              <w:spacing w:before="240" w:after="240"/>
              <w:jc w:val="left"/>
            </w:pPr>
            <w:r>
              <w:t>Role</w:t>
            </w:r>
          </w:p>
        </w:tc>
        <w:tc>
          <w:tcPr>
            <w:tcW w:w="610" w:type="pct"/>
          </w:tcPr>
          <w:p w14:paraId="24C25578" w14:textId="6FF22A00" w:rsidR="00E91A93" w:rsidRDefault="00E91A93" w:rsidP="008B7DA0">
            <w:pPr>
              <w:spacing w:before="240" w:after="240"/>
              <w:jc w:val="left"/>
              <w:cnfStyle w:val="100000000000" w:firstRow="1" w:lastRow="0" w:firstColumn="0" w:lastColumn="0" w:oddVBand="0" w:evenVBand="0" w:oddHBand="0" w:evenHBand="0" w:firstRowFirstColumn="0" w:firstRowLastColumn="0" w:lastRowFirstColumn="0" w:lastRowLastColumn="0"/>
            </w:pPr>
            <w:r>
              <w:t>Organisation</w:t>
            </w:r>
          </w:p>
        </w:tc>
        <w:tc>
          <w:tcPr>
            <w:tcW w:w="660" w:type="pct"/>
          </w:tcPr>
          <w:p w14:paraId="6BBB7D0E" w14:textId="19B88F13" w:rsidR="00E91A93" w:rsidRDefault="00E91A93" w:rsidP="008B7DA0">
            <w:pPr>
              <w:spacing w:before="240" w:after="240"/>
              <w:jc w:val="left"/>
              <w:cnfStyle w:val="100000000000" w:firstRow="1" w:lastRow="0" w:firstColumn="0" w:lastColumn="0" w:oddVBand="0" w:evenVBand="0" w:oddHBand="0" w:evenHBand="0" w:firstRowFirstColumn="0" w:firstRowLastColumn="0" w:lastRowFirstColumn="0" w:lastRowLastColumn="0"/>
            </w:pPr>
            <w:r>
              <w:t xml:space="preserve">Name </w:t>
            </w:r>
          </w:p>
        </w:tc>
        <w:tc>
          <w:tcPr>
            <w:tcW w:w="762" w:type="pct"/>
          </w:tcPr>
          <w:p w14:paraId="0F8E5ED8" w14:textId="026598B2" w:rsidR="00E91A93" w:rsidRDefault="00E91A93" w:rsidP="008B7DA0">
            <w:pPr>
              <w:spacing w:before="240" w:after="240"/>
              <w:jc w:val="left"/>
              <w:cnfStyle w:val="100000000000" w:firstRow="1" w:lastRow="0" w:firstColumn="0" w:lastColumn="0" w:oddVBand="0" w:evenVBand="0" w:oddHBand="0" w:evenHBand="0" w:firstRowFirstColumn="0" w:firstRowLastColumn="0" w:lastRowFirstColumn="0" w:lastRowLastColumn="0"/>
            </w:pPr>
            <w:r>
              <w:t>Email</w:t>
            </w:r>
          </w:p>
        </w:tc>
        <w:tc>
          <w:tcPr>
            <w:tcW w:w="2258" w:type="pct"/>
          </w:tcPr>
          <w:p w14:paraId="12B97AF3" w14:textId="20F91B05" w:rsidR="00E91A93" w:rsidRDefault="00E91A93" w:rsidP="00420E9A">
            <w:pPr>
              <w:spacing w:before="240" w:after="240"/>
              <w:jc w:val="left"/>
              <w:cnfStyle w:val="100000000000" w:firstRow="1" w:lastRow="0" w:firstColumn="0" w:lastColumn="0" w:oddVBand="0" w:evenVBand="0" w:oddHBand="0" w:evenHBand="0" w:firstRowFirstColumn="0" w:firstRowLastColumn="0" w:lastRowFirstColumn="0" w:lastRowLastColumn="0"/>
            </w:pPr>
            <w:r>
              <w:t>Responsibility</w:t>
            </w:r>
          </w:p>
        </w:tc>
      </w:tr>
      <w:tr w:rsidR="0053637E" w14:paraId="169205EC" w14:textId="77777777" w:rsidTr="00420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pct"/>
          </w:tcPr>
          <w:p w14:paraId="6EF0D18F" w14:textId="4A79751F" w:rsidR="00E91A93" w:rsidRDefault="008F1CE9" w:rsidP="00330B6B">
            <w:pPr>
              <w:jc w:val="left"/>
            </w:pPr>
            <w:r>
              <w:t>Implementation Consultant</w:t>
            </w:r>
            <w:r w:rsidR="00966179">
              <w:t xml:space="preserve"> (IC)</w:t>
            </w:r>
          </w:p>
        </w:tc>
        <w:tc>
          <w:tcPr>
            <w:tcW w:w="610" w:type="pct"/>
          </w:tcPr>
          <w:p w14:paraId="7B130D76" w14:textId="076992D7" w:rsidR="00E91A93" w:rsidRDefault="00A04975" w:rsidP="00330B6B">
            <w:pPr>
              <w:jc w:val="left"/>
              <w:cnfStyle w:val="000000100000" w:firstRow="0" w:lastRow="0" w:firstColumn="0" w:lastColumn="0" w:oddVBand="0" w:evenVBand="0" w:oddHBand="1" w:evenHBand="0" w:firstRowFirstColumn="0" w:firstRowLastColumn="0" w:lastRowFirstColumn="0" w:lastRowLastColumn="0"/>
            </w:pPr>
            <w:r>
              <w:t xml:space="preserve">Altus Implementation </w:t>
            </w:r>
            <w:r w:rsidR="008F1CE9">
              <w:t>Partner</w:t>
            </w:r>
          </w:p>
        </w:tc>
        <w:tc>
          <w:tcPr>
            <w:tcW w:w="660" w:type="pct"/>
          </w:tcPr>
          <w:p w14:paraId="27A44D11" w14:textId="04603D0F" w:rsidR="00E91A93" w:rsidRDefault="00E91A93" w:rsidP="00330B6B">
            <w:pPr>
              <w:jc w:val="left"/>
              <w:cnfStyle w:val="000000100000" w:firstRow="0" w:lastRow="0" w:firstColumn="0" w:lastColumn="0" w:oddVBand="0" w:evenVBand="0" w:oddHBand="1" w:evenHBand="0" w:firstRowFirstColumn="0" w:firstRowLastColumn="0" w:lastRowFirstColumn="0" w:lastRowLastColumn="0"/>
            </w:pPr>
          </w:p>
        </w:tc>
        <w:tc>
          <w:tcPr>
            <w:tcW w:w="762" w:type="pct"/>
          </w:tcPr>
          <w:p w14:paraId="64652284" w14:textId="77777777" w:rsidR="00E91A93" w:rsidRDefault="00E91A93" w:rsidP="00330B6B">
            <w:pPr>
              <w:jc w:val="left"/>
              <w:cnfStyle w:val="000000100000" w:firstRow="0" w:lastRow="0" w:firstColumn="0" w:lastColumn="0" w:oddVBand="0" w:evenVBand="0" w:oddHBand="1" w:evenHBand="0" w:firstRowFirstColumn="0" w:firstRowLastColumn="0" w:lastRowFirstColumn="0" w:lastRowLastColumn="0"/>
            </w:pPr>
          </w:p>
        </w:tc>
        <w:tc>
          <w:tcPr>
            <w:tcW w:w="2258" w:type="pct"/>
          </w:tcPr>
          <w:p w14:paraId="3ADA8B23" w14:textId="77777777" w:rsidR="002F5F1D" w:rsidRDefault="002F5F1D"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Lead overall migration coordination and act as the primary delivery contact for the client PMO and project stakeholders.</w:t>
            </w:r>
          </w:p>
          <w:p w14:paraId="26B6CA24" w14:textId="2FF48CF5" w:rsidR="002F5F1D" w:rsidRDefault="002F5F1D"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 xml:space="preserve">Confirm </w:t>
            </w:r>
            <w:r w:rsidR="00751EA0">
              <w:t xml:space="preserve">and stay </w:t>
            </w:r>
            <w:r w:rsidR="00E7265F">
              <w:t xml:space="preserve">within the boundaries of the </w:t>
            </w:r>
            <w:r>
              <w:t>migration scope.</w:t>
            </w:r>
          </w:p>
          <w:p w14:paraId="0DFA9E5E" w14:textId="77777777" w:rsidR="003F4AAE" w:rsidRDefault="003F4AAE" w:rsidP="00430E7A">
            <w:pPr>
              <w:pStyle w:val="ListParagraph"/>
              <w:numPr>
                <w:ilvl w:val="0"/>
                <w:numId w:val="4"/>
              </w:numPr>
              <w:spacing w:line="259" w:lineRule="auto"/>
              <w:jc w:val="left"/>
              <w:cnfStyle w:val="000000100000" w:firstRow="0" w:lastRow="0" w:firstColumn="0" w:lastColumn="0" w:oddVBand="0" w:evenVBand="0" w:oddHBand="1" w:evenHBand="0" w:firstRowFirstColumn="0" w:firstRowLastColumn="0" w:lastRowFirstColumn="0" w:lastRowLastColumn="0"/>
            </w:pPr>
            <w:r>
              <w:t>Providing regular updates on the status of the data migration</w:t>
            </w:r>
          </w:p>
          <w:p w14:paraId="33C25385" w14:textId="6B9872B8" w:rsidR="002F5F1D" w:rsidRDefault="002F5F1D"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Facilitate completion of the migration mapping template with the client</w:t>
            </w:r>
            <w:r w:rsidR="003F4AAE">
              <w:t>.</w:t>
            </w:r>
          </w:p>
          <w:p w14:paraId="59BC97C4" w14:textId="7616FE66" w:rsidR="002F5F1D" w:rsidRDefault="002F5F1D"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 xml:space="preserve">Confirm that all migration prerequisites are complete </w:t>
            </w:r>
          </w:p>
          <w:p w14:paraId="17CD5725" w14:textId="62E98A8F" w:rsidR="002F5F1D" w:rsidRDefault="002F5F1D"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 xml:space="preserve">Coordinate the migration schedule, migration window, and system </w:t>
            </w:r>
            <w:r w:rsidR="003B278C">
              <w:t xml:space="preserve">go-live </w:t>
            </w:r>
            <w:r>
              <w:t>with the client.</w:t>
            </w:r>
          </w:p>
          <w:p w14:paraId="59C92EE9" w14:textId="00FF3436" w:rsidR="002F5F1D" w:rsidRDefault="002F5F1D"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Ensure stakeholders understand migration impacts, expected downtime, and post-migration activities.</w:t>
            </w:r>
          </w:p>
          <w:p w14:paraId="3B9BC058" w14:textId="068A9098" w:rsidR="002F5F1D" w:rsidRDefault="002F5F1D"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Manage issues and risks during migration and escalate where required.</w:t>
            </w:r>
          </w:p>
          <w:p w14:paraId="652D513A" w14:textId="6255C5F9" w:rsidR="004C276D" w:rsidRPr="00A4460C" w:rsidRDefault="002F5F1D"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 xml:space="preserve">Oversee the </w:t>
            </w:r>
            <w:r w:rsidR="002078DC">
              <w:t>priority support</w:t>
            </w:r>
            <w:r>
              <w:t xml:space="preserve"> period and coordinate resolution of any post-migration issues.</w:t>
            </w:r>
          </w:p>
        </w:tc>
      </w:tr>
      <w:tr w:rsidR="0053637E" w14:paraId="514462D0" w14:textId="77777777" w:rsidTr="00420E9A">
        <w:tc>
          <w:tcPr>
            <w:cnfStyle w:val="001000000000" w:firstRow="0" w:lastRow="0" w:firstColumn="1" w:lastColumn="0" w:oddVBand="0" w:evenVBand="0" w:oddHBand="0" w:evenHBand="0" w:firstRowFirstColumn="0" w:firstRowLastColumn="0" w:lastRowFirstColumn="0" w:lastRowLastColumn="0"/>
            <w:tcW w:w="710" w:type="pct"/>
          </w:tcPr>
          <w:p w14:paraId="15D4AA8E" w14:textId="3DFD3306" w:rsidR="008F1CE9" w:rsidRDefault="009C10AC" w:rsidP="00330B6B">
            <w:pPr>
              <w:jc w:val="left"/>
            </w:pPr>
            <w:r>
              <w:t xml:space="preserve">Implementation </w:t>
            </w:r>
            <w:r w:rsidR="008F1CE9">
              <w:t>Technical Consultant</w:t>
            </w:r>
            <w:r w:rsidR="00966179">
              <w:t xml:space="preserve"> (TC)</w:t>
            </w:r>
          </w:p>
        </w:tc>
        <w:tc>
          <w:tcPr>
            <w:tcW w:w="610" w:type="pct"/>
          </w:tcPr>
          <w:p w14:paraId="1A9FC741" w14:textId="7BD073EA" w:rsidR="008F1CE9" w:rsidRDefault="00A04975" w:rsidP="00330B6B">
            <w:pPr>
              <w:jc w:val="left"/>
              <w:cnfStyle w:val="000000000000" w:firstRow="0" w:lastRow="0" w:firstColumn="0" w:lastColumn="0" w:oddVBand="0" w:evenVBand="0" w:oddHBand="0" w:evenHBand="0" w:firstRowFirstColumn="0" w:firstRowLastColumn="0" w:lastRowFirstColumn="0" w:lastRowLastColumn="0"/>
            </w:pPr>
            <w:r>
              <w:t>Altus Implementation Partner</w:t>
            </w:r>
          </w:p>
        </w:tc>
        <w:tc>
          <w:tcPr>
            <w:tcW w:w="660" w:type="pct"/>
          </w:tcPr>
          <w:p w14:paraId="7EABCEE4" w14:textId="77777777" w:rsidR="008F1CE9" w:rsidRDefault="008F1CE9" w:rsidP="00330B6B">
            <w:pPr>
              <w:jc w:val="left"/>
              <w:cnfStyle w:val="000000000000" w:firstRow="0" w:lastRow="0" w:firstColumn="0" w:lastColumn="0" w:oddVBand="0" w:evenVBand="0" w:oddHBand="0" w:evenHBand="0" w:firstRowFirstColumn="0" w:firstRowLastColumn="0" w:lastRowFirstColumn="0" w:lastRowLastColumn="0"/>
            </w:pPr>
          </w:p>
        </w:tc>
        <w:tc>
          <w:tcPr>
            <w:tcW w:w="762" w:type="pct"/>
          </w:tcPr>
          <w:p w14:paraId="202D0F92" w14:textId="77777777" w:rsidR="008F1CE9" w:rsidRDefault="008F1CE9" w:rsidP="00330B6B">
            <w:pPr>
              <w:jc w:val="left"/>
              <w:cnfStyle w:val="000000000000" w:firstRow="0" w:lastRow="0" w:firstColumn="0" w:lastColumn="0" w:oddVBand="0" w:evenVBand="0" w:oddHBand="0" w:evenHBand="0" w:firstRowFirstColumn="0" w:firstRowLastColumn="0" w:lastRowFirstColumn="0" w:lastRowLastColumn="0"/>
            </w:pPr>
          </w:p>
        </w:tc>
        <w:tc>
          <w:tcPr>
            <w:tcW w:w="2258" w:type="pct"/>
          </w:tcPr>
          <w:p w14:paraId="0C2F6A6F" w14:textId="77777777" w:rsidR="00354C86" w:rsidRDefault="00354C86" w:rsidP="00430E7A">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pPr>
            <w:r>
              <w:t>Deploy base Altus product to production and non-production environments.</w:t>
            </w:r>
          </w:p>
          <w:p w14:paraId="4F8C9F6D" w14:textId="3BC4E91A" w:rsidR="00123FA0" w:rsidRDefault="00123FA0" w:rsidP="00430E7A">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pPr>
            <w:r>
              <w:t>Prepare and configure the technical migration tooling and scripts required for the extraction and import processes.</w:t>
            </w:r>
          </w:p>
          <w:p w14:paraId="3456339D" w14:textId="1049895D" w:rsidR="00123FA0" w:rsidRDefault="00123FA0" w:rsidP="00430E7A">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pPr>
            <w:r>
              <w:t>Confirm connectivity and access to the source Project Online environment and the target Altus environment.</w:t>
            </w:r>
          </w:p>
          <w:p w14:paraId="251A1823" w14:textId="391F31F1" w:rsidR="00123FA0" w:rsidRDefault="00123FA0" w:rsidP="00430E7A">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pPr>
            <w:r>
              <w:t>Perform technical validation of the migration service account permissions and required Microsoft 365 components.</w:t>
            </w:r>
          </w:p>
          <w:p w14:paraId="69D65328" w14:textId="28D5871D" w:rsidR="00123FA0" w:rsidRDefault="00123FA0" w:rsidP="00430E7A">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pPr>
            <w:r>
              <w:t>Execute the extraction of data from Project Online including schedules, resources, configuration data, and associated artefacts.</w:t>
            </w:r>
          </w:p>
          <w:p w14:paraId="03267C6C" w14:textId="4826758E" w:rsidR="00123FA0" w:rsidRDefault="00123FA0" w:rsidP="00430E7A">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pPr>
            <w:r>
              <w:t>Prepare extracted data for import into Altus, including transformation and mapping based on the agreed migration templates.</w:t>
            </w:r>
          </w:p>
          <w:p w14:paraId="25E14330" w14:textId="6F42A9F0" w:rsidR="00123FA0" w:rsidRDefault="00123FA0" w:rsidP="00430E7A">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pPr>
            <w:r>
              <w:t>Execute the import of projects, resources, metadata, and associated records into the Altus Dataverse environment.</w:t>
            </w:r>
          </w:p>
          <w:p w14:paraId="73141DF2" w14:textId="6431354F" w:rsidR="00123FA0" w:rsidRDefault="00123FA0" w:rsidP="00430E7A">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pPr>
            <w:r>
              <w:t>Monitor migration execution logs and resolve technical migration errors where possible.</w:t>
            </w:r>
          </w:p>
          <w:p w14:paraId="235F885B" w14:textId="5E846378" w:rsidR="00123FA0" w:rsidRDefault="00123FA0" w:rsidP="00430E7A">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pPr>
            <w:r>
              <w:lastRenderedPageBreak/>
              <w:t>Validate data integrity post-migration (record counts, relationships, schedule compatibility with Project Desktop).</w:t>
            </w:r>
          </w:p>
          <w:p w14:paraId="226D391B" w14:textId="47F5D66B" w:rsidR="00123FA0" w:rsidRDefault="00123FA0" w:rsidP="00430E7A">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pPr>
            <w:r>
              <w:t>Assist with troubleshooting any technical issues encountered during migration execution.</w:t>
            </w:r>
          </w:p>
          <w:p w14:paraId="53349015" w14:textId="77777777" w:rsidR="00123FA0" w:rsidRDefault="00123FA0" w:rsidP="00430E7A">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pPr>
            <w:r>
              <w:t>Support technical validation of integrations, reporting connections, and supporting services (Power BI, Power Automate, etc.).</w:t>
            </w:r>
          </w:p>
          <w:p w14:paraId="7BBB088F" w14:textId="02D2323A" w:rsidR="008F1CE9" w:rsidRPr="00A4460C" w:rsidRDefault="00557E17" w:rsidP="00430E7A">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pPr>
            <w:r>
              <w:t xml:space="preserve">Communicate </w:t>
            </w:r>
            <w:r w:rsidR="00123FA0">
              <w:t>migration execution outcomes, logs, and any technical anomalies identified during the migration run</w:t>
            </w:r>
            <w:r w:rsidR="002940F6">
              <w:t xml:space="preserve"> to the implementation stakeholders</w:t>
            </w:r>
            <w:r w:rsidR="00123FA0">
              <w:t>.</w:t>
            </w:r>
          </w:p>
        </w:tc>
      </w:tr>
      <w:tr w:rsidR="0053637E" w14:paraId="148190B1" w14:textId="77777777" w:rsidTr="00420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pct"/>
          </w:tcPr>
          <w:p w14:paraId="1C8A9594" w14:textId="6D1A256A" w:rsidR="008F1CE9" w:rsidRDefault="00330B6B" w:rsidP="00330B6B">
            <w:pPr>
              <w:jc w:val="left"/>
            </w:pPr>
            <w:r>
              <w:lastRenderedPageBreak/>
              <w:t xml:space="preserve">Implementation </w:t>
            </w:r>
            <w:r w:rsidR="00EC0D34">
              <w:t>Project Manager</w:t>
            </w:r>
            <w:r w:rsidR="00966179">
              <w:t xml:space="preserve"> (</w:t>
            </w:r>
            <w:r w:rsidR="003F5216">
              <w:t>I</w:t>
            </w:r>
            <w:r w:rsidR="00966179">
              <w:t>PM)</w:t>
            </w:r>
          </w:p>
        </w:tc>
        <w:tc>
          <w:tcPr>
            <w:tcW w:w="610" w:type="pct"/>
          </w:tcPr>
          <w:p w14:paraId="0B991E58" w14:textId="2376F57B" w:rsidR="008F1CE9" w:rsidRDefault="00EC0D34" w:rsidP="00330B6B">
            <w:pPr>
              <w:jc w:val="left"/>
              <w:cnfStyle w:val="000000100000" w:firstRow="0" w:lastRow="0" w:firstColumn="0" w:lastColumn="0" w:oddVBand="0" w:evenVBand="0" w:oddHBand="1" w:evenHBand="0" w:firstRowFirstColumn="0" w:firstRowLastColumn="0" w:lastRowFirstColumn="0" w:lastRowLastColumn="0"/>
            </w:pPr>
            <w:r>
              <w:t>Client</w:t>
            </w:r>
          </w:p>
        </w:tc>
        <w:tc>
          <w:tcPr>
            <w:tcW w:w="660" w:type="pct"/>
          </w:tcPr>
          <w:p w14:paraId="0C2DC5B4" w14:textId="77777777" w:rsidR="008F1CE9" w:rsidRDefault="008F1CE9" w:rsidP="00330B6B">
            <w:pPr>
              <w:jc w:val="left"/>
              <w:cnfStyle w:val="000000100000" w:firstRow="0" w:lastRow="0" w:firstColumn="0" w:lastColumn="0" w:oddVBand="0" w:evenVBand="0" w:oddHBand="1" w:evenHBand="0" w:firstRowFirstColumn="0" w:firstRowLastColumn="0" w:lastRowFirstColumn="0" w:lastRowLastColumn="0"/>
            </w:pPr>
          </w:p>
        </w:tc>
        <w:tc>
          <w:tcPr>
            <w:tcW w:w="762" w:type="pct"/>
          </w:tcPr>
          <w:p w14:paraId="5306328D" w14:textId="77777777" w:rsidR="008F1CE9" w:rsidRDefault="008F1CE9" w:rsidP="00330B6B">
            <w:pPr>
              <w:jc w:val="left"/>
              <w:cnfStyle w:val="000000100000" w:firstRow="0" w:lastRow="0" w:firstColumn="0" w:lastColumn="0" w:oddVBand="0" w:evenVBand="0" w:oddHBand="1" w:evenHBand="0" w:firstRowFirstColumn="0" w:firstRowLastColumn="0" w:lastRowFirstColumn="0" w:lastRowLastColumn="0"/>
            </w:pPr>
          </w:p>
        </w:tc>
        <w:tc>
          <w:tcPr>
            <w:tcW w:w="2258" w:type="pct"/>
          </w:tcPr>
          <w:p w14:paraId="3F7733BC" w14:textId="77777777" w:rsidR="008F1CE9" w:rsidRDefault="00232D8C"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rsidRPr="00232D8C">
              <w:t>Act as the primary client point of contact for the migration project and coordinate internal stakeholders across PMO, IT, and business teams.</w:t>
            </w:r>
          </w:p>
          <w:p w14:paraId="58E0711C" w14:textId="619DD933" w:rsidR="00311E8B" w:rsidRDefault="00311E8B"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Coordinate completion of the migration mapping template and ensure accurate information is provided by relevant subject matter experts.</w:t>
            </w:r>
          </w:p>
          <w:p w14:paraId="45D6F54B" w14:textId="0991B4ED" w:rsidR="00311E8B" w:rsidRDefault="00311E8B"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Ensure required Microsoft licences, service accounts, and environment access are provisioned in line with the migration prerequisites.</w:t>
            </w:r>
          </w:p>
          <w:p w14:paraId="582169D6" w14:textId="6F4BCB57" w:rsidR="00311E8B" w:rsidRDefault="00311E8B"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Coordinate internal resources to support migration preparation activities, including configuration validation and testing readiness.</w:t>
            </w:r>
          </w:p>
          <w:p w14:paraId="5D610466" w14:textId="1975DC1D" w:rsidR="00311E8B" w:rsidRDefault="00311E8B"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Ensure key client team members are available to respond to migration questions and assist in resolving delivery barriers.</w:t>
            </w:r>
          </w:p>
          <w:p w14:paraId="0E4EA3F8" w14:textId="0853383C" w:rsidR="00311E8B" w:rsidRDefault="00311E8B"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Coordinate communication to impacted users regarding migration timing, system freeze periods</w:t>
            </w:r>
            <w:r w:rsidR="001E7810">
              <w:t xml:space="preserve"> </w:t>
            </w:r>
            <w:r>
              <w:t>and expected downtime.</w:t>
            </w:r>
          </w:p>
          <w:p w14:paraId="4D6A50F3" w14:textId="272AC20F" w:rsidR="00311E8B" w:rsidRDefault="00311E8B"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Confirm that the Project Online environment is stabilised prior to migration and coordinate the agreed change freeze period.</w:t>
            </w:r>
          </w:p>
          <w:p w14:paraId="3F6FED67" w14:textId="0EE8F0BF" w:rsidR="00311E8B" w:rsidRDefault="00311E8B"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Oversee the client validation process following migration, ensuring PMO and business users review migrated projects, resources, supporting data</w:t>
            </w:r>
            <w:r w:rsidR="00681675">
              <w:t xml:space="preserve"> and </w:t>
            </w:r>
            <w:r w:rsidR="005C06E3">
              <w:t xml:space="preserve">facilitate the </w:t>
            </w:r>
            <w:r w:rsidR="00681675">
              <w:t>complet</w:t>
            </w:r>
            <w:r w:rsidR="005C06E3">
              <w:t xml:space="preserve">ion of </w:t>
            </w:r>
            <w:r w:rsidR="00681675">
              <w:t xml:space="preserve">client specific </w:t>
            </w:r>
            <w:r w:rsidR="001E7810">
              <w:t>migration steps</w:t>
            </w:r>
            <w:r>
              <w:t>.</w:t>
            </w:r>
          </w:p>
          <w:p w14:paraId="68D44041" w14:textId="49CDE20D" w:rsidR="00311E8B" w:rsidRDefault="00311E8B"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Coordinate user acceptance confirmation that the migrated data in Altus is accurate and ready for operational use.</w:t>
            </w:r>
          </w:p>
          <w:p w14:paraId="1482AB2E" w14:textId="3D33F287" w:rsidR="00311E8B" w:rsidRDefault="00311E8B"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Support cutover activities including user communication, enabling access to Altus</w:t>
            </w:r>
            <w:r w:rsidR="00AE0E62">
              <w:t xml:space="preserve"> </w:t>
            </w:r>
            <w:r>
              <w:t>and confirming readiness for go-live.</w:t>
            </w:r>
          </w:p>
          <w:p w14:paraId="2FCE32DA" w14:textId="427909D6" w:rsidR="00311E8B" w:rsidRPr="00A4460C" w:rsidRDefault="00311E8B"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 xml:space="preserve">Coordinate client participation during the </w:t>
            </w:r>
            <w:r w:rsidR="002078DC">
              <w:t>priority support</w:t>
            </w:r>
            <w:r>
              <w:t xml:space="preserve"> period to log, prioritise, and resolve any issues identified after migration</w:t>
            </w:r>
            <w:r w:rsidR="00105C75">
              <w:t xml:space="preserve"> during the agreed </w:t>
            </w:r>
            <w:r w:rsidR="002078DC">
              <w:t>priority support</w:t>
            </w:r>
            <w:r w:rsidR="00105C75">
              <w:t xml:space="preserve"> period</w:t>
            </w:r>
            <w:r>
              <w:t>.</w:t>
            </w:r>
          </w:p>
        </w:tc>
      </w:tr>
      <w:tr w:rsidR="0053637E" w14:paraId="5F53743C" w14:textId="77777777" w:rsidTr="00420E9A">
        <w:tc>
          <w:tcPr>
            <w:cnfStyle w:val="001000000000" w:firstRow="0" w:lastRow="0" w:firstColumn="1" w:lastColumn="0" w:oddVBand="0" w:evenVBand="0" w:oddHBand="0" w:evenHBand="0" w:firstRowFirstColumn="0" w:firstRowLastColumn="0" w:lastRowFirstColumn="0" w:lastRowLastColumn="0"/>
            <w:tcW w:w="710" w:type="pct"/>
          </w:tcPr>
          <w:p w14:paraId="7D516637" w14:textId="4C15AA22" w:rsidR="00EC0D34" w:rsidRDefault="00EC0D34" w:rsidP="00330B6B">
            <w:pPr>
              <w:jc w:val="left"/>
            </w:pPr>
            <w:r>
              <w:lastRenderedPageBreak/>
              <w:t>IT Administrator</w:t>
            </w:r>
            <w:r w:rsidR="003F5216">
              <w:t xml:space="preserve"> (IA)</w:t>
            </w:r>
          </w:p>
        </w:tc>
        <w:tc>
          <w:tcPr>
            <w:tcW w:w="610" w:type="pct"/>
          </w:tcPr>
          <w:p w14:paraId="36CB39E7" w14:textId="558EC14C" w:rsidR="00EC0D34" w:rsidRDefault="00EC0D34" w:rsidP="00330B6B">
            <w:pPr>
              <w:jc w:val="left"/>
              <w:cnfStyle w:val="000000000000" w:firstRow="0" w:lastRow="0" w:firstColumn="0" w:lastColumn="0" w:oddVBand="0" w:evenVBand="0" w:oddHBand="0" w:evenHBand="0" w:firstRowFirstColumn="0" w:firstRowLastColumn="0" w:lastRowFirstColumn="0" w:lastRowLastColumn="0"/>
            </w:pPr>
            <w:r>
              <w:t>Client</w:t>
            </w:r>
          </w:p>
        </w:tc>
        <w:tc>
          <w:tcPr>
            <w:tcW w:w="660" w:type="pct"/>
          </w:tcPr>
          <w:p w14:paraId="2D791861" w14:textId="77777777" w:rsidR="00EC0D34" w:rsidRDefault="00EC0D34" w:rsidP="00330B6B">
            <w:pPr>
              <w:jc w:val="left"/>
              <w:cnfStyle w:val="000000000000" w:firstRow="0" w:lastRow="0" w:firstColumn="0" w:lastColumn="0" w:oddVBand="0" w:evenVBand="0" w:oddHBand="0" w:evenHBand="0" w:firstRowFirstColumn="0" w:firstRowLastColumn="0" w:lastRowFirstColumn="0" w:lastRowLastColumn="0"/>
            </w:pPr>
          </w:p>
        </w:tc>
        <w:tc>
          <w:tcPr>
            <w:tcW w:w="762" w:type="pct"/>
          </w:tcPr>
          <w:p w14:paraId="19A90354" w14:textId="77777777" w:rsidR="00EC0D34" w:rsidRDefault="00EC0D34" w:rsidP="00330B6B">
            <w:pPr>
              <w:jc w:val="left"/>
              <w:cnfStyle w:val="000000000000" w:firstRow="0" w:lastRow="0" w:firstColumn="0" w:lastColumn="0" w:oddVBand="0" w:evenVBand="0" w:oddHBand="0" w:evenHBand="0" w:firstRowFirstColumn="0" w:firstRowLastColumn="0" w:lastRowFirstColumn="0" w:lastRowLastColumn="0"/>
            </w:pPr>
          </w:p>
        </w:tc>
        <w:tc>
          <w:tcPr>
            <w:tcW w:w="2258" w:type="pct"/>
          </w:tcPr>
          <w:p w14:paraId="29335F22" w14:textId="3F8B983C" w:rsidR="00806737" w:rsidRDefault="00806737" w:rsidP="00430E7A">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pPr>
            <w:r>
              <w:t>Coordinating a</w:t>
            </w:r>
            <w:r w:rsidR="00B45770">
              <w:t>n</w:t>
            </w:r>
            <w:r>
              <w:t>d executing the Altus Technical Readiness Steps</w:t>
            </w:r>
            <w:r w:rsidR="00736EB5">
              <w:t xml:space="preserve"> (Provision of deployment account, Power App environment creation, Power BI workspace creation</w:t>
            </w:r>
            <w:r w:rsidR="00BA707D">
              <w:t>, global trusted consent</w:t>
            </w:r>
            <w:r w:rsidR="00662FDC">
              <w:t xml:space="preserve"> etc..</w:t>
            </w:r>
            <w:r w:rsidR="00736EB5">
              <w:t>)</w:t>
            </w:r>
          </w:p>
          <w:p w14:paraId="58830ABD" w14:textId="2E262BB6" w:rsidR="00A4460C" w:rsidRPr="00A4460C" w:rsidRDefault="00806737" w:rsidP="00430E7A">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pPr>
            <w:r>
              <w:t>Provision and Assign</w:t>
            </w:r>
            <w:r w:rsidR="00370E3B">
              <w:t>ment of Microsoft</w:t>
            </w:r>
            <w:r>
              <w:t xml:space="preserve"> </w:t>
            </w:r>
            <w:r w:rsidR="00EC0D34" w:rsidRPr="00A4460C">
              <w:t>Licens</w:t>
            </w:r>
            <w:r w:rsidR="00370E3B">
              <w:t>es</w:t>
            </w:r>
            <w:r w:rsidR="00193856">
              <w:t xml:space="preserve"> for the deployment account and Altus Users.</w:t>
            </w:r>
          </w:p>
          <w:p w14:paraId="09D6C8A7" w14:textId="77777777" w:rsidR="00806737" w:rsidRDefault="00D47ADB" w:rsidP="00430E7A">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pPr>
            <w:r>
              <w:t>Creation of the appropriate Entra</w:t>
            </w:r>
            <w:r w:rsidR="00877D92">
              <w:t xml:space="preserve"> ID/AAD account setup for the deployment account and Altus security group membership mapping. </w:t>
            </w:r>
          </w:p>
          <w:p w14:paraId="69E7E7C3" w14:textId="77777777" w:rsidR="00662FDC" w:rsidRDefault="00662FDC" w:rsidP="00430E7A">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pPr>
            <w:r>
              <w:t xml:space="preserve">Facilitating the deployment of the Altus for </w:t>
            </w:r>
            <w:r w:rsidR="00C875ED">
              <w:t xml:space="preserve">Microsoft </w:t>
            </w:r>
            <w:r>
              <w:t>Project</w:t>
            </w:r>
            <w:r w:rsidR="00C875ED">
              <w:t xml:space="preserve"> Desktop add-in to all required user</w:t>
            </w:r>
            <w:r w:rsidR="00001109">
              <w:t>s</w:t>
            </w:r>
            <w:r w:rsidR="00C875ED">
              <w:t xml:space="preserve">. </w:t>
            </w:r>
          </w:p>
          <w:p w14:paraId="03F168F0" w14:textId="6A6AE5A2" w:rsidR="00193856" w:rsidRPr="00A4460C" w:rsidRDefault="007F5544" w:rsidP="00430E7A">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pPr>
            <w:r>
              <w:t xml:space="preserve">Responsible for </w:t>
            </w:r>
            <w:r w:rsidR="008007DC">
              <w:t xml:space="preserve">the </w:t>
            </w:r>
            <w:r w:rsidR="009B795A">
              <w:t xml:space="preserve">decommissioning of Project Online </w:t>
            </w:r>
            <w:r w:rsidR="009603F3">
              <w:t xml:space="preserve">after the </w:t>
            </w:r>
            <w:r w:rsidR="002078DC">
              <w:t>priority support</w:t>
            </w:r>
            <w:r w:rsidR="009603F3">
              <w:t xml:space="preserve"> period</w:t>
            </w:r>
            <w:r w:rsidR="00932EDF">
              <w:t xml:space="preserve"> has completed</w:t>
            </w:r>
            <w:r w:rsidR="009603F3">
              <w:t xml:space="preserve">. </w:t>
            </w:r>
          </w:p>
        </w:tc>
      </w:tr>
      <w:tr w:rsidR="0053637E" w14:paraId="61B62324" w14:textId="77777777" w:rsidTr="00420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pct"/>
          </w:tcPr>
          <w:p w14:paraId="7E3CFA6B" w14:textId="3BE3F0B9" w:rsidR="00BF52A2" w:rsidRDefault="00BF52A2" w:rsidP="00330B6B">
            <w:pPr>
              <w:jc w:val="left"/>
            </w:pPr>
            <w:r>
              <w:t>PMO Manager</w:t>
            </w:r>
            <w:r w:rsidR="003F5216">
              <w:t xml:space="preserve"> (PMOM)</w:t>
            </w:r>
          </w:p>
        </w:tc>
        <w:tc>
          <w:tcPr>
            <w:tcW w:w="610" w:type="pct"/>
          </w:tcPr>
          <w:p w14:paraId="045FE7D1" w14:textId="01BA2660" w:rsidR="00BF52A2" w:rsidRDefault="00BF52A2" w:rsidP="00330B6B">
            <w:pPr>
              <w:jc w:val="left"/>
              <w:cnfStyle w:val="000000100000" w:firstRow="0" w:lastRow="0" w:firstColumn="0" w:lastColumn="0" w:oddVBand="0" w:evenVBand="0" w:oddHBand="1" w:evenHBand="0" w:firstRowFirstColumn="0" w:firstRowLastColumn="0" w:lastRowFirstColumn="0" w:lastRowLastColumn="0"/>
            </w:pPr>
            <w:r>
              <w:t>Client</w:t>
            </w:r>
          </w:p>
        </w:tc>
        <w:tc>
          <w:tcPr>
            <w:tcW w:w="660" w:type="pct"/>
          </w:tcPr>
          <w:p w14:paraId="6E4CE3A9" w14:textId="77777777" w:rsidR="00BF52A2" w:rsidRDefault="00BF52A2" w:rsidP="00330B6B">
            <w:pPr>
              <w:jc w:val="left"/>
              <w:cnfStyle w:val="000000100000" w:firstRow="0" w:lastRow="0" w:firstColumn="0" w:lastColumn="0" w:oddVBand="0" w:evenVBand="0" w:oddHBand="1" w:evenHBand="0" w:firstRowFirstColumn="0" w:firstRowLastColumn="0" w:lastRowFirstColumn="0" w:lastRowLastColumn="0"/>
            </w:pPr>
          </w:p>
        </w:tc>
        <w:tc>
          <w:tcPr>
            <w:tcW w:w="762" w:type="pct"/>
          </w:tcPr>
          <w:p w14:paraId="16C6C714" w14:textId="77777777" w:rsidR="00BF52A2" w:rsidRDefault="00BF52A2" w:rsidP="00330B6B">
            <w:pPr>
              <w:jc w:val="left"/>
              <w:cnfStyle w:val="000000100000" w:firstRow="0" w:lastRow="0" w:firstColumn="0" w:lastColumn="0" w:oddVBand="0" w:evenVBand="0" w:oddHBand="1" w:evenHBand="0" w:firstRowFirstColumn="0" w:firstRowLastColumn="0" w:lastRowFirstColumn="0" w:lastRowLastColumn="0"/>
            </w:pPr>
          </w:p>
        </w:tc>
        <w:tc>
          <w:tcPr>
            <w:tcW w:w="2258" w:type="pct"/>
          </w:tcPr>
          <w:p w14:paraId="6C0154E4" w14:textId="24E2C36D" w:rsidR="00BF52A2" w:rsidRDefault="00BF52A2"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Owner of the PPM system</w:t>
            </w:r>
            <w:r w:rsidR="00883B70">
              <w:t>.</w:t>
            </w:r>
          </w:p>
          <w:p w14:paraId="23A34E43" w14:textId="519BBFDB" w:rsidR="00D701AE" w:rsidRDefault="00D701AE"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rsidRPr="00D701AE">
              <w:t xml:space="preserve">Assist in identifying and resolving any PMO-related data issues identified during validation or </w:t>
            </w:r>
            <w:r w:rsidR="002078DC">
              <w:t>priority support</w:t>
            </w:r>
            <w:r w:rsidRPr="00D701AE">
              <w:t>.</w:t>
            </w:r>
          </w:p>
          <w:p w14:paraId="28EB18C4" w14:textId="36B8A340" w:rsidR="0023379C" w:rsidRDefault="0023379C"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Provide subject matter expertise on the organisation’s current Project Online configuration, governance model, and portfolio management practices.</w:t>
            </w:r>
          </w:p>
          <w:p w14:paraId="51ED80EF" w14:textId="6817A78D" w:rsidR="0023379C" w:rsidRDefault="0023379C"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Validate the migration scope from a PMO perspective, including which projects, resources, and supporting artefacts should be migrated.</w:t>
            </w:r>
          </w:p>
          <w:p w14:paraId="604E8A53" w14:textId="7D1E8750" w:rsidR="0023379C" w:rsidRDefault="0023379C"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Review and confirm field mappings, lookup tables, enterprise resources, calendars, and other governance configurations used in Project Online.</w:t>
            </w:r>
          </w:p>
          <w:p w14:paraId="62D00755" w14:textId="63EDBA57" w:rsidR="0023379C" w:rsidRDefault="0023379C" w:rsidP="00430E7A">
            <w:pPr>
              <w:pStyle w:val="ListParagraph"/>
              <w:numPr>
                <w:ilvl w:val="0"/>
                <w:numId w:val="4"/>
              </w:numPr>
              <w:jc w:val="left"/>
              <w:cnfStyle w:val="000000100000" w:firstRow="0" w:lastRow="0" w:firstColumn="0" w:lastColumn="0" w:oddVBand="0" w:evenVBand="0" w:oddHBand="1" w:evenHBand="0" w:firstRowFirstColumn="0" w:firstRowLastColumn="0" w:lastRowFirstColumn="0" w:lastRowLastColumn="0"/>
            </w:pPr>
            <w:r>
              <w:t>Coordinate PMO input into migration preparation activities, including identifying inactive or archived projects that should not be migrated.</w:t>
            </w:r>
          </w:p>
        </w:tc>
      </w:tr>
    </w:tbl>
    <w:p w14:paraId="03663CC7" w14:textId="77777777" w:rsidR="00BF49A3" w:rsidRDefault="00BF49A3" w:rsidP="00BF49A3"/>
    <w:p w14:paraId="4398218C" w14:textId="1F9794F5" w:rsidR="00B154A2" w:rsidRDefault="00497767" w:rsidP="00497767">
      <w:pPr>
        <w:pStyle w:val="Heading1"/>
      </w:pPr>
      <w:bookmarkStart w:id="2" w:name="_Toc224639215"/>
      <w:r>
        <w:lastRenderedPageBreak/>
        <w:t>P</w:t>
      </w:r>
      <w:r w:rsidR="00B154A2">
        <w:t>re-Project Phase</w:t>
      </w:r>
      <w:bookmarkEnd w:id="2"/>
    </w:p>
    <w:p w14:paraId="2B82B072" w14:textId="003BEEC2" w:rsidR="00667E16" w:rsidRDefault="00667E16" w:rsidP="00667E16">
      <w:pPr>
        <w:pStyle w:val="Heading2"/>
      </w:pPr>
      <w:bookmarkStart w:id="3" w:name="_Toc224639216"/>
      <w:r>
        <w:t>Pre-Project Phase Steps</w:t>
      </w:r>
      <w:bookmarkEnd w:id="3"/>
    </w:p>
    <w:tbl>
      <w:tblPr>
        <w:tblStyle w:val="SenseiTable"/>
        <w:tblW w:w="5000" w:type="pct"/>
        <w:tblLook w:val="04A0" w:firstRow="1" w:lastRow="0" w:firstColumn="1" w:lastColumn="0" w:noHBand="0" w:noVBand="1"/>
      </w:tblPr>
      <w:tblGrid>
        <w:gridCol w:w="621"/>
        <w:gridCol w:w="4224"/>
        <w:gridCol w:w="2189"/>
        <w:gridCol w:w="1407"/>
        <w:gridCol w:w="6951"/>
      </w:tblGrid>
      <w:tr w:rsidR="00327369" w14:paraId="51CF1B27" w14:textId="77777777" w:rsidTr="00E62015">
        <w:trPr>
          <w:cnfStyle w:val="100000000000" w:firstRow="1" w:lastRow="0" w:firstColumn="0" w:lastColumn="0" w:oddVBand="0" w:evenVBand="0" w:oddHBand="0" w:evenHBand="0" w:firstRowFirstColumn="0" w:firstRowLastColumn="0" w:lastRowFirstColumn="0" w:lastRowLastColumn="0"/>
          <w:tblHeader/>
        </w:trPr>
        <w:tc>
          <w:tcPr>
            <w:tcW w:w="202" w:type="pct"/>
          </w:tcPr>
          <w:p w14:paraId="5A499A6C" w14:textId="77777777" w:rsidR="00C2589B" w:rsidRDefault="00C2589B" w:rsidP="006D0952">
            <w:pPr>
              <w:jc w:val="center"/>
            </w:pPr>
            <w:r>
              <w:t>ID</w:t>
            </w:r>
          </w:p>
        </w:tc>
        <w:tc>
          <w:tcPr>
            <w:tcW w:w="1372" w:type="pct"/>
          </w:tcPr>
          <w:p w14:paraId="54B5FE4B" w14:textId="77777777" w:rsidR="00C2589B" w:rsidRDefault="00C2589B" w:rsidP="006D0952">
            <w:r>
              <w:t>Task</w:t>
            </w:r>
          </w:p>
        </w:tc>
        <w:tc>
          <w:tcPr>
            <w:tcW w:w="711" w:type="pct"/>
          </w:tcPr>
          <w:p w14:paraId="64E97403" w14:textId="77777777" w:rsidR="00C2589B" w:rsidRDefault="00C2589B" w:rsidP="006D0952">
            <w:r>
              <w:t>Owner</w:t>
            </w:r>
          </w:p>
        </w:tc>
        <w:tc>
          <w:tcPr>
            <w:tcW w:w="457" w:type="pct"/>
          </w:tcPr>
          <w:p w14:paraId="6B147F17" w14:textId="77777777" w:rsidR="00C2589B" w:rsidRDefault="00C2589B" w:rsidP="006D0952">
            <w:r>
              <w:t>Status</w:t>
            </w:r>
          </w:p>
        </w:tc>
        <w:tc>
          <w:tcPr>
            <w:tcW w:w="2258" w:type="pct"/>
          </w:tcPr>
          <w:p w14:paraId="0C5C73B2" w14:textId="77777777" w:rsidR="00C2589B" w:rsidRDefault="00C2589B" w:rsidP="006D0952">
            <w:r>
              <w:t>Notes</w:t>
            </w:r>
          </w:p>
        </w:tc>
      </w:tr>
      <w:tr w:rsidR="00327369" w14:paraId="11970233" w14:textId="77777777" w:rsidTr="006D0952">
        <w:trPr>
          <w:cnfStyle w:val="000000100000" w:firstRow="0" w:lastRow="0" w:firstColumn="0" w:lastColumn="0" w:oddVBand="0" w:evenVBand="0" w:oddHBand="1" w:evenHBand="0" w:firstRowFirstColumn="0" w:firstRowLastColumn="0" w:lastRowFirstColumn="0" w:lastRowLastColumn="0"/>
        </w:trPr>
        <w:tc>
          <w:tcPr>
            <w:tcW w:w="202" w:type="pct"/>
          </w:tcPr>
          <w:p w14:paraId="11517672" w14:textId="77777777" w:rsidR="00C2589B" w:rsidRDefault="00C2589B" w:rsidP="006D0952">
            <w:pPr>
              <w:jc w:val="center"/>
            </w:pPr>
            <w:r>
              <w:t>1</w:t>
            </w:r>
          </w:p>
        </w:tc>
        <w:tc>
          <w:tcPr>
            <w:tcW w:w="1372" w:type="pct"/>
          </w:tcPr>
          <w:p w14:paraId="7D39ADA1" w14:textId="19B75E5A" w:rsidR="00C2589B" w:rsidRDefault="000D6C59" w:rsidP="006D0952">
            <w:pPr>
              <w:jc w:val="left"/>
            </w:pPr>
            <w:r>
              <w:t>Assign Project Team</w:t>
            </w:r>
          </w:p>
        </w:tc>
        <w:tc>
          <w:tcPr>
            <w:tcW w:w="711" w:type="pct"/>
          </w:tcPr>
          <w:p w14:paraId="28C6FEDD" w14:textId="324B420A" w:rsidR="00C2589B" w:rsidRDefault="00966179" w:rsidP="006D0952">
            <w:pPr>
              <w:jc w:val="left"/>
            </w:pPr>
            <w:r>
              <w:t>IC</w:t>
            </w:r>
          </w:p>
        </w:tc>
        <w:tc>
          <w:tcPr>
            <w:tcW w:w="457" w:type="pct"/>
          </w:tcPr>
          <w:p w14:paraId="752C240C" w14:textId="77777777" w:rsidR="00C2589B" w:rsidRDefault="00C2589B" w:rsidP="006D0952">
            <w:pPr>
              <w:jc w:val="left"/>
            </w:pPr>
          </w:p>
        </w:tc>
        <w:tc>
          <w:tcPr>
            <w:tcW w:w="2258" w:type="pct"/>
          </w:tcPr>
          <w:p w14:paraId="396FD04E" w14:textId="4EA2DD85" w:rsidR="00C2589B" w:rsidRDefault="00B409E2" w:rsidP="006D0952">
            <w:pPr>
              <w:jc w:val="left"/>
            </w:pPr>
            <w:r>
              <w:t>On formal acceptance of win</w:t>
            </w:r>
            <w:r w:rsidR="00852E92">
              <w:t>ning the job</w:t>
            </w:r>
            <w:r w:rsidR="00321977">
              <w:t xml:space="preserve"> (Received a Purchase Order or written approval from the client),</w:t>
            </w:r>
            <w:r w:rsidR="009059FF">
              <w:t xml:space="preserve"> internally coordinate </w:t>
            </w:r>
            <w:r w:rsidR="0067323A">
              <w:t>who will be implementation consultant</w:t>
            </w:r>
            <w:r w:rsidR="00A43759">
              <w:t xml:space="preserve"> and the technical consultants on this project</w:t>
            </w:r>
          </w:p>
        </w:tc>
      </w:tr>
      <w:tr w:rsidR="00327369" w14:paraId="4449F537" w14:textId="77777777" w:rsidTr="006D0952">
        <w:trPr>
          <w:cnfStyle w:val="000000010000" w:firstRow="0" w:lastRow="0" w:firstColumn="0" w:lastColumn="0" w:oddVBand="0" w:evenVBand="0" w:oddHBand="0" w:evenHBand="1" w:firstRowFirstColumn="0" w:firstRowLastColumn="0" w:lastRowFirstColumn="0" w:lastRowLastColumn="0"/>
        </w:trPr>
        <w:tc>
          <w:tcPr>
            <w:tcW w:w="202" w:type="pct"/>
          </w:tcPr>
          <w:p w14:paraId="693C2B67" w14:textId="77777777" w:rsidR="00C2589B" w:rsidRDefault="00C2589B" w:rsidP="006D0952">
            <w:pPr>
              <w:jc w:val="center"/>
            </w:pPr>
            <w:r>
              <w:t>2</w:t>
            </w:r>
          </w:p>
        </w:tc>
        <w:tc>
          <w:tcPr>
            <w:tcW w:w="1372" w:type="pct"/>
          </w:tcPr>
          <w:p w14:paraId="4459F632" w14:textId="16DDBB9F" w:rsidR="00C2589B" w:rsidRDefault="000D6C59" w:rsidP="006D0952">
            <w:pPr>
              <w:jc w:val="left"/>
            </w:pPr>
            <w:r>
              <w:t>Sales to Delivery Handover Meeting</w:t>
            </w:r>
          </w:p>
        </w:tc>
        <w:tc>
          <w:tcPr>
            <w:tcW w:w="711" w:type="pct"/>
          </w:tcPr>
          <w:p w14:paraId="4A46A598" w14:textId="59CC8C9B" w:rsidR="00C2589B" w:rsidRDefault="00966179" w:rsidP="006D0952">
            <w:pPr>
              <w:jc w:val="left"/>
            </w:pPr>
            <w:r>
              <w:t>IC</w:t>
            </w:r>
          </w:p>
        </w:tc>
        <w:tc>
          <w:tcPr>
            <w:tcW w:w="457" w:type="pct"/>
          </w:tcPr>
          <w:p w14:paraId="134B925C" w14:textId="77777777" w:rsidR="00C2589B" w:rsidRDefault="00C2589B" w:rsidP="006D0952">
            <w:pPr>
              <w:jc w:val="left"/>
            </w:pPr>
          </w:p>
        </w:tc>
        <w:tc>
          <w:tcPr>
            <w:tcW w:w="2258" w:type="pct"/>
          </w:tcPr>
          <w:p w14:paraId="7550F521" w14:textId="196C4164" w:rsidR="00C2589B" w:rsidRDefault="00F149E2" w:rsidP="006D0952">
            <w:pPr>
              <w:jc w:val="left"/>
            </w:pPr>
            <w:r>
              <w:t>Organise an internal handover meeting from the Partner Manager/</w:t>
            </w:r>
            <w:r w:rsidR="00DC48D0">
              <w:t xml:space="preserve">Pre-Sales team for some insight and background on the </w:t>
            </w:r>
            <w:r w:rsidR="009F08DA">
              <w:t xml:space="preserve">client and </w:t>
            </w:r>
            <w:r w:rsidR="00FD4E82">
              <w:t xml:space="preserve">upcoming </w:t>
            </w:r>
            <w:r w:rsidR="009F08DA">
              <w:t>engagement.</w:t>
            </w:r>
            <w:r w:rsidR="00DC48D0">
              <w:t xml:space="preserve"> </w:t>
            </w:r>
          </w:p>
          <w:p w14:paraId="553A9A9A" w14:textId="3E2B80A5" w:rsidR="00D92FF8" w:rsidRDefault="00D92FF8" w:rsidP="006D0952">
            <w:pPr>
              <w:jc w:val="left"/>
            </w:pPr>
            <w:r>
              <w:t>Acquire Client contact details</w:t>
            </w:r>
            <w:r w:rsidR="00FD4E82">
              <w:t xml:space="preserve"> for initial communications.</w:t>
            </w:r>
          </w:p>
        </w:tc>
      </w:tr>
      <w:tr w:rsidR="00327369" w14:paraId="5CBC7EC8" w14:textId="77777777" w:rsidTr="006D0952">
        <w:trPr>
          <w:cnfStyle w:val="000000100000" w:firstRow="0" w:lastRow="0" w:firstColumn="0" w:lastColumn="0" w:oddVBand="0" w:evenVBand="0" w:oddHBand="1" w:evenHBand="0" w:firstRowFirstColumn="0" w:firstRowLastColumn="0" w:lastRowFirstColumn="0" w:lastRowLastColumn="0"/>
        </w:trPr>
        <w:tc>
          <w:tcPr>
            <w:tcW w:w="202" w:type="pct"/>
          </w:tcPr>
          <w:p w14:paraId="520F7725" w14:textId="56D62857" w:rsidR="000D6C59" w:rsidRDefault="00291361" w:rsidP="006D0952">
            <w:pPr>
              <w:jc w:val="center"/>
            </w:pPr>
            <w:r>
              <w:t xml:space="preserve">3 </w:t>
            </w:r>
          </w:p>
        </w:tc>
        <w:tc>
          <w:tcPr>
            <w:tcW w:w="1372" w:type="pct"/>
          </w:tcPr>
          <w:p w14:paraId="365A9BDC" w14:textId="3AC92BBF" w:rsidR="000D6C59" w:rsidRDefault="00902D36" w:rsidP="006D0952">
            <w:pPr>
              <w:jc w:val="left"/>
            </w:pPr>
            <w:r>
              <w:t xml:space="preserve">Create Client </w:t>
            </w:r>
            <w:r w:rsidR="00117DF2">
              <w:t xml:space="preserve">Collaboration </w:t>
            </w:r>
            <w:r>
              <w:t>Team Site</w:t>
            </w:r>
          </w:p>
        </w:tc>
        <w:tc>
          <w:tcPr>
            <w:tcW w:w="711" w:type="pct"/>
          </w:tcPr>
          <w:p w14:paraId="4D1A2375" w14:textId="4AA5D8C7" w:rsidR="000D6C59" w:rsidRDefault="00966179" w:rsidP="006D0952">
            <w:pPr>
              <w:jc w:val="left"/>
            </w:pPr>
            <w:r>
              <w:t>IC</w:t>
            </w:r>
          </w:p>
        </w:tc>
        <w:tc>
          <w:tcPr>
            <w:tcW w:w="457" w:type="pct"/>
          </w:tcPr>
          <w:p w14:paraId="7ECF25DA" w14:textId="77777777" w:rsidR="000D6C59" w:rsidRDefault="000D6C59" w:rsidP="006D0952">
            <w:pPr>
              <w:jc w:val="left"/>
            </w:pPr>
          </w:p>
        </w:tc>
        <w:tc>
          <w:tcPr>
            <w:tcW w:w="2258" w:type="pct"/>
          </w:tcPr>
          <w:p w14:paraId="3B03DDA8" w14:textId="4BB60AE7" w:rsidR="000D6C59" w:rsidRDefault="00585BE5" w:rsidP="006D0952">
            <w:pPr>
              <w:jc w:val="left"/>
            </w:pPr>
            <w:r>
              <w:t xml:space="preserve">Create a team site for the project following the steps </w:t>
            </w:r>
            <w:r w:rsidR="00334729">
              <w:t>outlined in these sections of this document</w:t>
            </w:r>
            <w:r>
              <w:t>:</w:t>
            </w:r>
          </w:p>
          <w:p w14:paraId="3135EA8C" w14:textId="77777777" w:rsidR="00FF1F47" w:rsidRPr="00FF1F47" w:rsidRDefault="00585BE5" w:rsidP="00430E7A">
            <w:pPr>
              <w:pStyle w:val="ListParagraph"/>
              <w:numPr>
                <w:ilvl w:val="0"/>
                <w:numId w:val="4"/>
              </w:numPr>
              <w:jc w:val="left"/>
            </w:pPr>
            <w:r w:rsidRPr="00BF74F8">
              <w:rPr>
                <w:color w:val="BCA7E1" w:themeColor="accent2"/>
              </w:rPr>
              <w:fldChar w:fldCharType="begin"/>
            </w:r>
            <w:r w:rsidRPr="00BF74F8">
              <w:rPr>
                <w:color w:val="BCA7E1" w:themeColor="accent2"/>
              </w:rPr>
              <w:instrText xml:space="preserve"> REF _Ref223690161 \h </w:instrText>
            </w:r>
            <w:r w:rsidRPr="00BF74F8">
              <w:rPr>
                <w:color w:val="BCA7E1" w:themeColor="accent2"/>
              </w:rPr>
            </w:r>
            <w:r w:rsidRPr="00BF74F8">
              <w:rPr>
                <w:color w:val="BCA7E1" w:themeColor="accent2"/>
              </w:rPr>
              <w:fldChar w:fldCharType="separate"/>
            </w:r>
            <w:r w:rsidRPr="00BF74F8">
              <w:rPr>
                <w:color w:val="BCA7E1" w:themeColor="accent2"/>
              </w:rPr>
              <w:t>Setting up a Microsoft Team for Client Collaboration</w:t>
            </w:r>
            <w:r w:rsidRPr="00BF74F8">
              <w:rPr>
                <w:color w:val="BCA7E1" w:themeColor="accent2"/>
              </w:rPr>
              <w:fldChar w:fldCharType="end"/>
            </w:r>
          </w:p>
          <w:p w14:paraId="6BEC210A" w14:textId="7C73D0C7" w:rsidR="00585BE5" w:rsidRDefault="00585BE5" w:rsidP="00430E7A">
            <w:pPr>
              <w:pStyle w:val="ListParagraph"/>
              <w:numPr>
                <w:ilvl w:val="0"/>
                <w:numId w:val="4"/>
              </w:numPr>
              <w:jc w:val="left"/>
            </w:pPr>
            <w:r w:rsidRPr="00BF74F8">
              <w:rPr>
                <w:color w:val="BCA7E1" w:themeColor="accent2"/>
              </w:rPr>
              <w:fldChar w:fldCharType="begin"/>
            </w:r>
            <w:r w:rsidRPr="00BF74F8">
              <w:rPr>
                <w:color w:val="BCA7E1" w:themeColor="accent2"/>
              </w:rPr>
              <w:instrText xml:space="preserve"> REF _Ref223690170 \h </w:instrText>
            </w:r>
            <w:r w:rsidRPr="00BF74F8">
              <w:rPr>
                <w:color w:val="BCA7E1" w:themeColor="accent2"/>
              </w:rPr>
            </w:r>
            <w:r w:rsidRPr="00BF74F8">
              <w:rPr>
                <w:color w:val="BCA7E1" w:themeColor="accent2"/>
              </w:rPr>
              <w:fldChar w:fldCharType="separate"/>
            </w:r>
            <w:r w:rsidRPr="00BF74F8">
              <w:rPr>
                <w:color w:val="BCA7E1" w:themeColor="accent2"/>
              </w:rPr>
              <w:t>Manage Microsoft Team Site Membership</w:t>
            </w:r>
            <w:r w:rsidRPr="00BF74F8">
              <w:rPr>
                <w:color w:val="BCA7E1" w:themeColor="accent2"/>
              </w:rPr>
              <w:fldChar w:fldCharType="end"/>
            </w:r>
          </w:p>
        </w:tc>
      </w:tr>
      <w:tr w:rsidR="00327369" w14:paraId="5FB9EDF9" w14:textId="77777777" w:rsidTr="006D0952">
        <w:trPr>
          <w:cnfStyle w:val="000000010000" w:firstRow="0" w:lastRow="0" w:firstColumn="0" w:lastColumn="0" w:oddVBand="0" w:evenVBand="0" w:oddHBand="0" w:evenHBand="1" w:firstRowFirstColumn="0" w:firstRowLastColumn="0" w:lastRowFirstColumn="0" w:lastRowLastColumn="0"/>
        </w:trPr>
        <w:tc>
          <w:tcPr>
            <w:tcW w:w="202" w:type="pct"/>
          </w:tcPr>
          <w:p w14:paraId="3E36452E" w14:textId="7AEB4371" w:rsidR="002B0CD0" w:rsidRDefault="002B0CD0" w:rsidP="006D0952">
            <w:pPr>
              <w:jc w:val="center"/>
            </w:pPr>
            <w:r>
              <w:t>4</w:t>
            </w:r>
          </w:p>
        </w:tc>
        <w:tc>
          <w:tcPr>
            <w:tcW w:w="1372" w:type="pct"/>
          </w:tcPr>
          <w:p w14:paraId="4308D6E5" w14:textId="0E4E7097" w:rsidR="002B0CD0" w:rsidRDefault="002B0CD0" w:rsidP="006D0952">
            <w:pPr>
              <w:jc w:val="left"/>
            </w:pPr>
            <w:r>
              <w:t>Copy Project Templates to Team Site</w:t>
            </w:r>
          </w:p>
        </w:tc>
        <w:tc>
          <w:tcPr>
            <w:tcW w:w="711" w:type="pct"/>
          </w:tcPr>
          <w:p w14:paraId="4528D938" w14:textId="6AC6B5E0" w:rsidR="002B0CD0" w:rsidRDefault="002B0CD0" w:rsidP="006D0952">
            <w:pPr>
              <w:jc w:val="left"/>
            </w:pPr>
            <w:r>
              <w:t>IC</w:t>
            </w:r>
          </w:p>
        </w:tc>
        <w:tc>
          <w:tcPr>
            <w:tcW w:w="457" w:type="pct"/>
          </w:tcPr>
          <w:p w14:paraId="4B2224DE" w14:textId="77777777" w:rsidR="002B0CD0" w:rsidRDefault="002B0CD0" w:rsidP="006D0952">
            <w:pPr>
              <w:jc w:val="left"/>
            </w:pPr>
          </w:p>
        </w:tc>
        <w:tc>
          <w:tcPr>
            <w:tcW w:w="2258" w:type="pct"/>
          </w:tcPr>
          <w:p w14:paraId="0454BDB8" w14:textId="311D651E" w:rsidR="002B0CD0" w:rsidRDefault="00706E4E" w:rsidP="006D0952">
            <w:pPr>
              <w:jc w:val="left"/>
            </w:pPr>
            <w:r>
              <w:t>Download and c</w:t>
            </w:r>
            <w:r w:rsidR="002B0CD0">
              <w:t xml:space="preserve">opy the </w:t>
            </w:r>
            <w:r w:rsidR="003A5DCC">
              <w:t xml:space="preserve">Project Online to Altus Delivery Collateral </w:t>
            </w:r>
            <w:r w:rsidR="002B0CD0">
              <w:t xml:space="preserve">templates from </w:t>
            </w:r>
            <w:r>
              <w:t>the Partner Portal</w:t>
            </w:r>
            <w:r w:rsidR="003A5DCC">
              <w:t xml:space="preserve"> over to your Project Team Site</w:t>
            </w:r>
            <w:r>
              <w:t>:</w:t>
            </w:r>
          </w:p>
          <w:commentRangeStart w:id="4"/>
          <w:p w14:paraId="639F174E" w14:textId="77777777" w:rsidR="005B3225" w:rsidRPr="005B3225" w:rsidRDefault="005B3225" w:rsidP="005B3225">
            <w:pPr>
              <w:pStyle w:val="ListParagraph"/>
              <w:numPr>
                <w:ilvl w:val="0"/>
                <w:numId w:val="35"/>
              </w:numPr>
              <w:jc w:val="left"/>
            </w:pPr>
            <w:r>
              <w:fldChar w:fldCharType="begin"/>
            </w:r>
            <w:r>
              <w:instrText>HYPERLINK "https://senseicloud.sharepoint.com/:f:/r/sites/SenseiPartnerProgram/Shared%20Documents/General/Altus%20Consulting%20Collateral/Project%20Online%20Migration/POL%20Migration%20Delivery%20Collateral?csf=1&amp;web=1&amp;e=kGtRTA"</w:instrText>
            </w:r>
            <w:r>
              <w:fldChar w:fldCharType="separate"/>
            </w:r>
            <w:r w:rsidRPr="005B3225">
              <w:rPr>
                <w:rStyle w:val="Hyperlink"/>
              </w:rPr>
              <w:t>POL Migration Delivery Collateral</w:t>
            </w:r>
            <w:r>
              <w:fldChar w:fldCharType="end"/>
            </w:r>
            <w:commentRangeEnd w:id="4"/>
            <w:r w:rsidR="00413AE0" w:rsidRPr="005B3225">
              <w:rPr>
                <w:rStyle w:val="CommentReference"/>
                <w:sz w:val="22"/>
                <w:szCs w:val="22"/>
              </w:rPr>
              <w:commentReference w:id="4"/>
            </w:r>
          </w:p>
          <w:p w14:paraId="1631FD49" w14:textId="13EB2EED" w:rsidR="00B86E34" w:rsidRDefault="00B86E34" w:rsidP="00B86E34">
            <w:pPr>
              <w:jc w:val="left"/>
            </w:pPr>
            <w:r>
              <w:t>Download and copy the Project Online to Altus Migration Tooling from the Partner Portal over to your Project Team Site:</w:t>
            </w:r>
          </w:p>
          <w:p w14:paraId="77ED2539" w14:textId="02435DE2" w:rsidR="00706E4E" w:rsidRDefault="001C01C6" w:rsidP="00B01A3B">
            <w:pPr>
              <w:pStyle w:val="ListParagraph"/>
              <w:numPr>
                <w:ilvl w:val="0"/>
                <w:numId w:val="35"/>
              </w:numPr>
              <w:jc w:val="left"/>
            </w:pPr>
            <w:hyperlink r:id="rId23" w:history="1">
              <w:r>
                <w:rPr>
                  <w:rStyle w:val="Hyperlink"/>
                </w:rPr>
                <w:t>Altus.Project.Online.Migration.Toolkit.2026.05.26.1.zip</w:t>
              </w:r>
            </w:hyperlink>
          </w:p>
        </w:tc>
      </w:tr>
      <w:tr w:rsidR="00E870B3" w14:paraId="36CC64E4" w14:textId="77777777" w:rsidTr="006D0952">
        <w:trPr>
          <w:cnfStyle w:val="000000100000" w:firstRow="0" w:lastRow="0" w:firstColumn="0" w:lastColumn="0" w:oddVBand="0" w:evenVBand="0" w:oddHBand="1" w:evenHBand="0" w:firstRowFirstColumn="0" w:firstRowLastColumn="0" w:lastRowFirstColumn="0" w:lastRowLastColumn="0"/>
        </w:trPr>
        <w:tc>
          <w:tcPr>
            <w:tcW w:w="202" w:type="pct"/>
          </w:tcPr>
          <w:p w14:paraId="18A2B34C" w14:textId="5516889E" w:rsidR="00E870B3" w:rsidRDefault="001B6880" w:rsidP="006D0952">
            <w:pPr>
              <w:jc w:val="center"/>
            </w:pPr>
            <w:r>
              <w:t>5</w:t>
            </w:r>
          </w:p>
        </w:tc>
        <w:tc>
          <w:tcPr>
            <w:tcW w:w="1372" w:type="pct"/>
          </w:tcPr>
          <w:p w14:paraId="34C53BFC" w14:textId="34EDE3E0" w:rsidR="00E870B3" w:rsidRDefault="00036007" w:rsidP="006D0952">
            <w:pPr>
              <w:jc w:val="left"/>
            </w:pPr>
            <w:r>
              <w:t>Create Internal Project in local PPM system</w:t>
            </w:r>
          </w:p>
        </w:tc>
        <w:tc>
          <w:tcPr>
            <w:tcW w:w="711" w:type="pct"/>
          </w:tcPr>
          <w:p w14:paraId="0D9AF011" w14:textId="677214D8" w:rsidR="00E870B3" w:rsidRDefault="00036007" w:rsidP="006D0952">
            <w:pPr>
              <w:jc w:val="left"/>
            </w:pPr>
            <w:r>
              <w:t>IC</w:t>
            </w:r>
          </w:p>
        </w:tc>
        <w:tc>
          <w:tcPr>
            <w:tcW w:w="457" w:type="pct"/>
          </w:tcPr>
          <w:p w14:paraId="0BF87486" w14:textId="77777777" w:rsidR="00E870B3" w:rsidRDefault="00E870B3" w:rsidP="006D0952">
            <w:pPr>
              <w:jc w:val="left"/>
            </w:pPr>
          </w:p>
        </w:tc>
        <w:tc>
          <w:tcPr>
            <w:tcW w:w="2258" w:type="pct"/>
          </w:tcPr>
          <w:p w14:paraId="32C3C2F8" w14:textId="77777777" w:rsidR="00E870B3" w:rsidRDefault="00036007" w:rsidP="006D0952">
            <w:pPr>
              <w:jc w:val="left"/>
            </w:pPr>
            <w:r>
              <w:t xml:space="preserve">Create a new Project in </w:t>
            </w:r>
            <w:r w:rsidR="00464617">
              <w:t>your internal PPM production system</w:t>
            </w:r>
            <w:r w:rsidR="005E7044">
              <w:t xml:space="preserve">, ideally that should be Altus </w:t>
            </w:r>
            <w:r w:rsidR="005E7044">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559B02EF" w14:textId="2A4F00DF" w:rsidR="005E7044" w:rsidRDefault="003327BC" w:rsidP="006D0952">
            <w:pPr>
              <w:jc w:val="left"/>
            </w:pPr>
            <w:r>
              <w:t>This will be a place to track your implementation projects</w:t>
            </w:r>
            <w:r w:rsidR="00A11EE8">
              <w:t xml:space="preserve"> so your</w:t>
            </w:r>
            <w:r w:rsidR="00B000B1">
              <w:t xml:space="preserve"> internal team can track the status of this project amongst all </w:t>
            </w:r>
            <w:r w:rsidR="00A67EC9">
              <w:t xml:space="preserve">current </w:t>
            </w:r>
            <w:r w:rsidR="00B000B1">
              <w:t xml:space="preserve">projects </w:t>
            </w:r>
            <w:r w:rsidR="00B000B1">
              <w:lastRenderedPageBreak/>
              <w:t>across the organisation.</w:t>
            </w:r>
            <w:r w:rsidR="00A67EC9">
              <w:t xml:space="preserve"> Please follow your internal process on how to set this up and </w:t>
            </w:r>
            <w:r w:rsidR="002C46F9">
              <w:t xml:space="preserve">manage the project throughout its lifecycle. </w:t>
            </w:r>
          </w:p>
        </w:tc>
      </w:tr>
      <w:tr w:rsidR="00327369" w14:paraId="03236C72" w14:textId="77777777" w:rsidTr="006D0952">
        <w:trPr>
          <w:cnfStyle w:val="000000010000" w:firstRow="0" w:lastRow="0" w:firstColumn="0" w:lastColumn="0" w:oddVBand="0" w:evenVBand="0" w:oddHBand="0" w:evenHBand="1" w:firstRowFirstColumn="0" w:firstRowLastColumn="0" w:lastRowFirstColumn="0" w:lastRowLastColumn="0"/>
        </w:trPr>
        <w:tc>
          <w:tcPr>
            <w:tcW w:w="202" w:type="pct"/>
          </w:tcPr>
          <w:p w14:paraId="04530E32" w14:textId="5162C1B1" w:rsidR="000169CC" w:rsidRDefault="001B6880" w:rsidP="001B6880">
            <w:pPr>
              <w:tabs>
                <w:tab w:val="center" w:pos="202"/>
              </w:tabs>
            </w:pPr>
            <w:r>
              <w:lastRenderedPageBreak/>
              <w:tab/>
              <w:t>6</w:t>
            </w:r>
          </w:p>
        </w:tc>
        <w:tc>
          <w:tcPr>
            <w:tcW w:w="1372" w:type="pct"/>
          </w:tcPr>
          <w:p w14:paraId="01543583" w14:textId="7A069694" w:rsidR="000169CC" w:rsidRDefault="00AC2A59" w:rsidP="006D0952">
            <w:pPr>
              <w:jc w:val="left"/>
            </w:pPr>
            <w:r>
              <w:t xml:space="preserve">Make initial contact to client and </w:t>
            </w:r>
            <w:r w:rsidR="00E84595">
              <w:t>organise the project kick-off meeting</w:t>
            </w:r>
          </w:p>
        </w:tc>
        <w:tc>
          <w:tcPr>
            <w:tcW w:w="711" w:type="pct"/>
          </w:tcPr>
          <w:p w14:paraId="16958F8D" w14:textId="461554E4" w:rsidR="000169CC" w:rsidRDefault="00E84595" w:rsidP="006D0952">
            <w:pPr>
              <w:jc w:val="left"/>
            </w:pPr>
            <w:r>
              <w:t>IC</w:t>
            </w:r>
          </w:p>
        </w:tc>
        <w:tc>
          <w:tcPr>
            <w:tcW w:w="457" w:type="pct"/>
          </w:tcPr>
          <w:p w14:paraId="02B0C71B" w14:textId="77777777" w:rsidR="000169CC" w:rsidRDefault="000169CC" w:rsidP="006D0952">
            <w:pPr>
              <w:jc w:val="left"/>
            </w:pPr>
          </w:p>
        </w:tc>
        <w:tc>
          <w:tcPr>
            <w:tcW w:w="2258" w:type="pct"/>
          </w:tcPr>
          <w:p w14:paraId="069D1BD9" w14:textId="77777777" w:rsidR="000169CC" w:rsidRDefault="00E84595" w:rsidP="006D0952">
            <w:pPr>
              <w:jc w:val="left"/>
            </w:pPr>
            <w:r>
              <w:t>Reach out to your client contact</w:t>
            </w:r>
            <w:r w:rsidR="009F78CE">
              <w:t>/s. Introduce yourself and team and highlight the immediate steps you are working.</w:t>
            </w:r>
          </w:p>
          <w:p w14:paraId="7EB99CC9" w14:textId="61E4163C" w:rsidR="00713968" w:rsidRDefault="004253F8" w:rsidP="006D0952">
            <w:pPr>
              <w:jc w:val="left"/>
            </w:pPr>
            <w:r>
              <w:t>P</w:t>
            </w:r>
            <w:r w:rsidR="009F78CE">
              <w:t>ropos</w:t>
            </w:r>
            <w:r>
              <w:t xml:space="preserve">e some preferred dates and </w:t>
            </w:r>
            <w:r w:rsidR="009F78CE">
              <w:t>time</w:t>
            </w:r>
            <w:r>
              <w:t>s for the initial Project Kick-off meeting.</w:t>
            </w:r>
            <w:r w:rsidR="00FF72A4">
              <w:t xml:space="preserve"> Be mindful of the </w:t>
            </w:r>
            <w:r w:rsidR="00265FF1">
              <w:t>client’s</w:t>
            </w:r>
            <w:r w:rsidR="00FF72A4">
              <w:t xml:space="preserve"> </w:t>
            </w:r>
            <w:r w:rsidR="00686CAC">
              <w:t>time zone</w:t>
            </w:r>
            <w:r w:rsidR="00BA16C1">
              <w:t>.</w:t>
            </w:r>
            <w:r w:rsidR="002843B5">
              <w:t xml:space="preserve"> Use Microsoft Outlooks Scheduling Poll feature to assist the process</w:t>
            </w:r>
            <w:r w:rsidR="00EB7B45">
              <w:t>.</w:t>
            </w:r>
          </w:p>
          <w:p w14:paraId="27642310" w14:textId="0411F504" w:rsidR="00BF74F8" w:rsidRPr="00BF74F8" w:rsidRDefault="00BF74F8" w:rsidP="006D0952">
            <w:pPr>
              <w:jc w:val="left"/>
              <w:rPr>
                <w:color w:val="BCA7E1" w:themeColor="accent2"/>
              </w:rPr>
            </w:pPr>
            <w:r w:rsidRPr="00BF74F8">
              <w:rPr>
                <w:color w:val="BCA7E1" w:themeColor="accent2"/>
              </w:rPr>
              <w:fldChar w:fldCharType="begin"/>
            </w:r>
            <w:r w:rsidRPr="00BF74F8">
              <w:rPr>
                <w:color w:val="BCA7E1" w:themeColor="accent2"/>
              </w:rPr>
              <w:instrText xml:space="preserve"> REF _Ref223692352 \h  \* MERGEFORMAT </w:instrText>
            </w:r>
            <w:r w:rsidRPr="00BF74F8">
              <w:rPr>
                <w:color w:val="BCA7E1" w:themeColor="accent2"/>
              </w:rPr>
            </w:r>
            <w:r w:rsidRPr="00BF74F8">
              <w:rPr>
                <w:color w:val="BCA7E1" w:themeColor="accent2"/>
              </w:rPr>
              <w:fldChar w:fldCharType="separate"/>
            </w:r>
            <w:r w:rsidRPr="00BF74F8">
              <w:rPr>
                <w:color w:val="BCA7E1" w:themeColor="accent2"/>
              </w:rPr>
              <w:t>Schedule a meeting using Microsoft Outlook Scheduling Poll</w:t>
            </w:r>
            <w:r w:rsidRPr="00BF74F8">
              <w:rPr>
                <w:color w:val="BCA7E1" w:themeColor="accent2"/>
              </w:rPr>
              <w:fldChar w:fldCharType="end"/>
            </w:r>
          </w:p>
          <w:p w14:paraId="2284E546" w14:textId="0FC8ED24" w:rsidR="00713968" w:rsidRDefault="00713968" w:rsidP="006D0952">
            <w:pPr>
              <w:jc w:val="left"/>
            </w:pPr>
            <w:r>
              <w:t>Ask for names, titles and email address of those who should attend.</w:t>
            </w:r>
            <w:r w:rsidR="00CA244F">
              <w:t xml:space="preserve"> As a guide:</w:t>
            </w:r>
          </w:p>
          <w:p w14:paraId="069F020B" w14:textId="77777777" w:rsidR="00CA244F" w:rsidRDefault="00CA244F" w:rsidP="00430E7A">
            <w:pPr>
              <w:pStyle w:val="ListParagraph"/>
              <w:numPr>
                <w:ilvl w:val="0"/>
                <w:numId w:val="12"/>
              </w:numPr>
              <w:jc w:val="left"/>
            </w:pPr>
            <w:r>
              <w:t>Project Manager, our key contact to facilitate communications between the core team. </w:t>
            </w:r>
          </w:p>
          <w:p w14:paraId="1D1E20F6" w14:textId="77777777" w:rsidR="00CA244F" w:rsidRDefault="00CA244F" w:rsidP="00430E7A">
            <w:pPr>
              <w:pStyle w:val="ListParagraph"/>
              <w:numPr>
                <w:ilvl w:val="0"/>
                <w:numId w:val="12"/>
              </w:numPr>
              <w:jc w:val="left"/>
            </w:pPr>
            <w:r>
              <w:t>A Microsoft 365 domain Administrator or IT Technical representatives to assist with technical readiness and Licensing discussion. </w:t>
            </w:r>
          </w:p>
          <w:p w14:paraId="27E3435A" w14:textId="77777777" w:rsidR="00CA244F" w:rsidRDefault="00CA244F" w:rsidP="00430E7A">
            <w:pPr>
              <w:pStyle w:val="ListParagraph"/>
              <w:numPr>
                <w:ilvl w:val="0"/>
                <w:numId w:val="12"/>
              </w:numPr>
              <w:jc w:val="left"/>
            </w:pPr>
            <w:r>
              <w:t>PMO Lead and subject matter expert staff to assist with the clients Project online overview, access and assistance in completing the Migration data Mapping template</w:t>
            </w:r>
          </w:p>
          <w:p w14:paraId="549BA032" w14:textId="77777777" w:rsidR="00CA244F" w:rsidRDefault="00CA244F" w:rsidP="00430E7A">
            <w:pPr>
              <w:pStyle w:val="ListParagraph"/>
              <w:numPr>
                <w:ilvl w:val="0"/>
                <w:numId w:val="12"/>
              </w:numPr>
              <w:jc w:val="left"/>
            </w:pPr>
            <w:r>
              <w:t>Any key project champions from the team who will help translate the story from project online into Altus and assist your end-users as pro-active assistants. Typically, a Senior Project Manager or current project online subject matter expert that your internal team often rely on.</w:t>
            </w:r>
          </w:p>
          <w:p w14:paraId="715D8975" w14:textId="77777777" w:rsidR="00CA244F" w:rsidRDefault="00CA244F" w:rsidP="00430E7A">
            <w:pPr>
              <w:pStyle w:val="ListParagraph"/>
              <w:numPr>
                <w:ilvl w:val="0"/>
                <w:numId w:val="12"/>
              </w:numPr>
              <w:jc w:val="left"/>
            </w:pPr>
            <w:r>
              <w:t>Your project Change Manager if available.</w:t>
            </w:r>
          </w:p>
          <w:p w14:paraId="11B29945" w14:textId="77777777" w:rsidR="009D1A42" w:rsidRDefault="009D1A42" w:rsidP="006D0952">
            <w:pPr>
              <w:jc w:val="left"/>
            </w:pPr>
            <w:r>
              <w:t>Provide the agenda (in the PowerPoint deck of the kick-off meeting template)</w:t>
            </w:r>
            <w:r w:rsidR="00234D97">
              <w:t xml:space="preserve">, </w:t>
            </w:r>
            <w:r w:rsidR="00422949">
              <w:t>Also include the purpose and expected outcomes of the session</w:t>
            </w:r>
            <w:r w:rsidR="00015DFC">
              <w:t>.</w:t>
            </w:r>
          </w:p>
          <w:p w14:paraId="2C75CBC5" w14:textId="664D0393" w:rsidR="008B6A16" w:rsidRDefault="008B6A16" w:rsidP="006D0952">
            <w:pPr>
              <w:jc w:val="left"/>
            </w:pPr>
            <w:r>
              <w:t xml:space="preserve">Estimated duration for the initial kick off meeting </w:t>
            </w:r>
            <w:r w:rsidR="00C942C4">
              <w:t>is 2 to 3 hours.</w:t>
            </w:r>
          </w:p>
          <w:p w14:paraId="4AEFB96A" w14:textId="77777777" w:rsidR="00D3603F" w:rsidRDefault="00D3603F" w:rsidP="006D0952">
            <w:pPr>
              <w:jc w:val="left"/>
            </w:pPr>
            <w:r>
              <w:t xml:space="preserve">Include links to </w:t>
            </w:r>
            <w:r w:rsidR="00FE4981">
              <w:t xml:space="preserve">Altus </w:t>
            </w:r>
            <w:r>
              <w:t>technical readiness</w:t>
            </w:r>
            <w:r w:rsidR="00FE4981">
              <w:t xml:space="preserve"> </w:t>
            </w:r>
          </w:p>
          <w:p w14:paraId="52D2FC3C" w14:textId="514FF954" w:rsidR="00296A2A" w:rsidRDefault="00296A2A" w:rsidP="006D0952">
            <w:pPr>
              <w:jc w:val="left"/>
            </w:pPr>
            <w:r>
              <w:lastRenderedPageBreak/>
              <w:t>Request immediate access to clients Project Online instance to commence loading of the migration template.</w:t>
            </w:r>
          </w:p>
        </w:tc>
      </w:tr>
      <w:tr w:rsidR="00327369" w14:paraId="11FC8246" w14:textId="77777777" w:rsidTr="006D0952">
        <w:trPr>
          <w:cnfStyle w:val="000000100000" w:firstRow="0" w:lastRow="0" w:firstColumn="0" w:lastColumn="0" w:oddVBand="0" w:evenVBand="0" w:oddHBand="1" w:evenHBand="0" w:firstRowFirstColumn="0" w:firstRowLastColumn="0" w:lastRowFirstColumn="0" w:lastRowLastColumn="0"/>
        </w:trPr>
        <w:tc>
          <w:tcPr>
            <w:tcW w:w="202" w:type="pct"/>
          </w:tcPr>
          <w:p w14:paraId="609116A1" w14:textId="2191FE21" w:rsidR="00896414" w:rsidRDefault="001B6880" w:rsidP="00896414">
            <w:pPr>
              <w:jc w:val="center"/>
            </w:pPr>
            <w:r>
              <w:lastRenderedPageBreak/>
              <w:t>7</w:t>
            </w:r>
          </w:p>
        </w:tc>
        <w:tc>
          <w:tcPr>
            <w:tcW w:w="1372" w:type="pct"/>
          </w:tcPr>
          <w:p w14:paraId="391DFE9F" w14:textId="5ACD2F28" w:rsidR="00896414" w:rsidRDefault="00896414" w:rsidP="00896414">
            <w:pPr>
              <w:jc w:val="left"/>
            </w:pPr>
            <w:r>
              <w:t xml:space="preserve">Pre-load the </w:t>
            </w:r>
            <w:r w:rsidR="007969ED">
              <w:t xml:space="preserve">Custom fields and project register schema tables in the </w:t>
            </w:r>
            <w:r w:rsidR="00B73966" w:rsidRPr="00B73966">
              <w:rPr>
                <w:b/>
                <w:bCs/>
              </w:rPr>
              <w:t>[03 - PO to Altus Migration - Scope and Field Mapper.xlsx]</w:t>
            </w:r>
            <w:r w:rsidR="00B73966">
              <w:t xml:space="preserve"> template.</w:t>
            </w:r>
          </w:p>
        </w:tc>
        <w:tc>
          <w:tcPr>
            <w:tcW w:w="711" w:type="pct"/>
          </w:tcPr>
          <w:p w14:paraId="4EBDF553" w14:textId="513274AE" w:rsidR="00896414" w:rsidRDefault="00896414" w:rsidP="00896414">
            <w:pPr>
              <w:jc w:val="left"/>
            </w:pPr>
            <w:r>
              <w:t>TC</w:t>
            </w:r>
          </w:p>
        </w:tc>
        <w:tc>
          <w:tcPr>
            <w:tcW w:w="457" w:type="pct"/>
          </w:tcPr>
          <w:p w14:paraId="687949A4" w14:textId="77777777" w:rsidR="00896414" w:rsidRDefault="00896414" w:rsidP="00896414">
            <w:pPr>
              <w:jc w:val="left"/>
            </w:pPr>
          </w:p>
        </w:tc>
        <w:tc>
          <w:tcPr>
            <w:tcW w:w="2258" w:type="pct"/>
          </w:tcPr>
          <w:p w14:paraId="2BC67489" w14:textId="2C7E9F39" w:rsidR="00896414" w:rsidRDefault="00896414" w:rsidP="00896414">
            <w:pPr>
              <w:jc w:val="left"/>
            </w:pPr>
            <w:r>
              <w:t>Login to clients Project Online</w:t>
            </w:r>
            <w:r w:rsidR="00EC496B">
              <w:t xml:space="preserve"> instance to </w:t>
            </w:r>
            <w:r w:rsidR="004D73AE">
              <w:t>collect the appropriate project, task, resource custom field data as outlined in the ‘</w:t>
            </w:r>
            <w:r w:rsidR="00DE2C4F" w:rsidRPr="00DE2C4F">
              <w:rPr>
                <w:color w:val="BCA7E1" w:themeColor="accent2"/>
              </w:rPr>
              <w:fldChar w:fldCharType="begin"/>
            </w:r>
            <w:r w:rsidR="00DE2C4F" w:rsidRPr="00DE2C4F">
              <w:rPr>
                <w:color w:val="BCA7E1" w:themeColor="accent2"/>
              </w:rPr>
              <w:instrText xml:space="preserve"> REF _Ref224037099 \h </w:instrText>
            </w:r>
            <w:r w:rsidR="00DE2C4F" w:rsidRPr="00DE2C4F">
              <w:rPr>
                <w:color w:val="BCA7E1" w:themeColor="accent2"/>
              </w:rPr>
            </w:r>
            <w:r w:rsidR="00DE2C4F" w:rsidRPr="00DE2C4F">
              <w:rPr>
                <w:color w:val="BCA7E1" w:themeColor="accent2"/>
              </w:rPr>
              <w:fldChar w:fldCharType="separate"/>
            </w:r>
            <w:r w:rsidR="00DE2C4F" w:rsidRPr="00DE2C4F">
              <w:rPr>
                <w:color w:val="BCA7E1" w:themeColor="accent2"/>
              </w:rPr>
              <w:t>Pre-load custom fields from Project Online into the Migration Mapping Template</w:t>
            </w:r>
            <w:r w:rsidR="00DE2C4F" w:rsidRPr="00DE2C4F">
              <w:rPr>
                <w:color w:val="BCA7E1" w:themeColor="accent2"/>
              </w:rPr>
              <w:fldChar w:fldCharType="end"/>
            </w:r>
            <w:r w:rsidR="004D73AE">
              <w:t>’ steps</w:t>
            </w:r>
            <w:r w:rsidR="00E10C74">
              <w:t xml:space="preserve"> below. </w:t>
            </w:r>
          </w:p>
          <w:p w14:paraId="100B0647" w14:textId="515911B3" w:rsidR="00E10C74" w:rsidRDefault="00E10C74" w:rsidP="00896414">
            <w:pPr>
              <w:jc w:val="left"/>
            </w:pPr>
            <w:r>
              <w:t xml:space="preserve">Then collect the risk and issue register field data as outlined in the </w:t>
            </w:r>
            <w:r w:rsidRPr="00AD3E0F">
              <w:rPr>
                <w:color w:val="BCA7E1" w:themeColor="accent2"/>
              </w:rPr>
              <w:t>‘</w:t>
            </w:r>
            <w:r w:rsidR="00DE2C4F" w:rsidRPr="00AD3E0F">
              <w:rPr>
                <w:color w:val="BCA7E1" w:themeColor="accent2"/>
              </w:rPr>
              <w:fldChar w:fldCharType="begin"/>
            </w:r>
            <w:r w:rsidR="00DE2C4F" w:rsidRPr="00AD3E0F">
              <w:rPr>
                <w:color w:val="BCA7E1" w:themeColor="accent2"/>
              </w:rPr>
              <w:instrText xml:space="preserve"> REF _Ref224037160 \h </w:instrText>
            </w:r>
            <w:r w:rsidR="00DE2C4F" w:rsidRPr="00AD3E0F">
              <w:rPr>
                <w:color w:val="BCA7E1" w:themeColor="accent2"/>
              </w:rPr>
            </w:r>
            <w:r w:rsidR="00DE2C4F" w:rsidRPr="00AD3E0F">
              <w:rPr>
                <w:color w:val="BCA7E1" w:themeColor="accent2"/>
              </w:rPr>
              <w:fldChar w:fldCharType="separate"/>
            </w:r>
            <w:r w:rsidR="00DE2C4F" w:rsidRPr="00AD3E0F">
              <w:rPr>
                <w:color w:val="BCA7E1" w:themeColor="accent2"/>
              </w:rPr>
              <w:t>Pre-load column fields from Project Online Issues and Risks into the Migration Mapping Template</w:t>
            </w:r>
            <w:r w:rsidR="00DE2C4F" w:rsidRPr="00AD3E0F">
              <w:rPr>
                <w:color w:val="BCA7E1" w:themeColor="accent2"/>
              </w:rPr>
              <w:fldChar w:fldCharType="end"/>
            </w:r>
            <w:r>
              <w:t>’ steps below.</w:t>
            </w:r>
          </w:p>
        </w:tc>
      </w:tr>
      <w:tr w:rsidR="00327369" w14:paraId="376638B2" w14:textId="77777777" w:rsidTr="006D0952">
        <w:trPr>
          <w:cnfStyle w:val="000000010000" w:firstRow="0" w:lastRow="0" w:firstColumn="0" w:lastColumn="0" w:oddVBand="0" w:evenVBand="0" w:oddHBand="0" w:evenHBand="1" w:firstRowFirstColumn="0" w:firstRowLastColumn="0" w:lastRowFirstColumn="0" w:lastRowLastColumn="0"/>
        </w:trPr>
        <w:tc>
          <w:tcPr>
            <w:tcW w:w="202" w:type="pct"/>
          </w:tcPr>
          <w:p w14:paraId="79570433" w14:textId="35824206" w:rsidR="00E41504" w:rsidRDefault="001B6880" w:rsidP="00896414">
            <w:pPr>
              <w:jc w:val="center"/>
            </w:pPr>
            <w:r>
              <w:t>8</w:t>
            </w:r>
          </w:p>
        </w:tc>
        <w:tc>
          <w:tcPr>
            <w:tcW w:w="1372" w:type="pct"/>
          </w:tcPr>
          <w:p w14:paraId="1A490DCB" w14:textId="5BED5CB9" w:rsidR="00E41504" w:rsidRDefault="00E41504" w:rsidP="00896414">
            <w:pPr>
              <w:jc w:val="left"/>
            </w:pPr>
            <w:r>
              <w:t>Update the Data Validation Settings to include the correct value ranges from the newly loaded table content</w:t>
            </w:r>
          </w:p>
        </w:tc>
        <w:tc>
          <w:tcPr>
            <w:tcW w:w="711" w:type="pct"/>
          </w:tcPr>
          <w:p w14:paraId="7FA2E28F" w14:textId="3F02EBEB" w:rsidR="00E41504" w:rsidRDefault="005F11EE" w:rsidP="00896414">
            <w:pPr>
              <w:jc w:val="left"/>
            </w:pPr>
            <w:r>
              <w:t>TC</w:t>
            </w:r>
          </w:p>
        </w:tc>
        <w:tc>
          <w:tcPr>
            <w:tcW w:w="457" w:type="pct"/>
          </w:tcPr>
          <w:p w14:paraId="26DA8289" w14:textId="77777777" w:rsidR="00E41504" w:rsidRDefault="00E41504" w:rsidP="00896414">
            <w:pPr>
              <w:jc w:val="left"/>
            </w:pPr>
          </w:p>
        </w:tc>
        <w:tc>
          <w:tcPr>
            <w:tcW w:w="2258" w:type="pct"/>
          </w:tcPr>
          <w:p w14:paraId="27CE7B8B" w14:textId="3AE35D26" w:rsidR="00E41504" w:rsidRDefault="00A74956" w:rsidP="00896414">
            <w:pPr>
              <w:jc w:val="left"/>
            </w:pPr>
            <w:r>
              <w:t>Update the Data Validation Settings to include the correct value ranges from the newly loaded table content as per the steps outlined below in the ‘</w:t>
            </w:r>
            <w:r w:rsidRPr="00A74956">
              <w:rPr>
                <w:color w:val="BCA7E1" w:themeColor="accent2"/>
              </w:rPr>
              <w:fldChar w:fldCharType="begin"/>
            </w:r>
            <w:r w:rsidRPr="00A74956">
              <w:rPr>
                <w:color w:val="BCA7E1" w:themeColor="accent2"/>
              </w:rPr>
              <w:instrText xml:space="preserve"> REF _Ref224037272 \h </w:instrText>
            </w:r>
            <w:r w:rsidRPr="00A74956">
              <w:rPr>
                <w:color w:val="BCA7E1" w:themeColor="accent2"/>
              </w:rPr>
            </w:r>
            <w:r w:rsidRPr="00A74956">
              <w:rPr>
                <w:color w:val="BCA7E1" w:themeColor="accent2"/>
              </w:rPr>
              <w:fldChar w:fldCharType="separate"/>
            </w:r>
            <w:r w:rsidRPr="00A74956">
              <w:rPr>
                <w:color w:val="BCA7E1" w:themeColor="accent2"/>
              </w:rPr>
              <w:t>Update Data Validation Settings in Migration Mapping Template</w:t>
            </w:r>
            <w:r w:rsidRPr="00A74956">
              <w:rPr>
                <w:color w:val="BCA7E1" w:themeColor="accent2"/>
              </w:rPr>
              <w:fldChar w:fldCharType="end"/>
            </w:r>
            <w:r>
              <w:t>’ section</w:t>
            </w:r>
          </w:p>
        </w:tc>
      </w:tr>
    </w:tbl>
    <w:p w14:paraId="78CBD42E" w14:textId="77777777" w:rsidR="00946E5B" w:rsidRDefault="00946E5B" w:rsidP="00C2589B">
      <w:pPr>
        <w:pStyle w:val="Heading2"/>
        <w:sectPr w:rsidR="00946E5B" w:rsidSect="002C468F">
          <w:pgSz w:w="16838" w:h="11906" w:orient="landscape"/>
          <w:pgMar w:top="720" w:right="720" w:bottom="720" w:left="720" w:header="680" w:footer="567" w:gutter="0"/>
          <w:cols w:space="708"/>
          <w:docGrid w:linePitch="360"/>
        </w:sectPr>
      </w:pPr>
    </w:p>
    <w:p w14:paraId="496114B5" w14:textId="3889B8A8" w:rsidR="00C2589B" w:rsidRDefault="00C2589B" w:rsidP="00C2589B">
      <w:pPr>
        <w:pStyle w:val="Heading2"/>
      </w:pPr>
      <w:bookmarkStart w:id="6" w:name="_Toc224639217"/>
      <w:r>
        <w:lastRenderedPageBreak/>
        <w:t>Pre-Project Phase Helper Guides</w:t>
      </w:r>
      <w:bookmarkEnd w:id="6"/>
    </w:p>
    <w:p w14:paraId="0B9C5469" w14:textId="77777777" w:rsidR="00117DF2" w:rsidRDefault="00117DF2" w:rsidP="00117DF2">
      <w:pPr>
        <w:pStyle w:val="Heading3"/>
      </w:pPr>
      <w:bookmarkStart w:id="7" w:name="_Ref223690161"/>
      <w:bookmarkStart w:id="8" w:name="_Toc224639218"/>
      <w:r>
        <w:t>Setting up a Microsoft Team for Client Collaboration</w:t>
      </w:r>
      <w:bookmarkEnd w:id="7"/>
      <w:bookmarkEnd w:id="8"/>
    </w:p>
    <w:p w14:paraId="3FD37896" w14:textId="77777777" w:rsidR="005230C3" w:rsidRPr="005230C3" w:rsidRDefault="005230C3" w:rsidP="00430E7A">
      <w:pPr>
        <w:numPr>
          <w:ilvl w:val="0"/>
          <w:numId w:val="5"/>
        </w:numPr>
      </w:pPr>
      <w:r w:rsidRPr="005230C3">
        <w:t>In Microsoft Teams, create a new team site</w:t>
      </w:r>
    </w:p>
    <w:p w14:paraId="2EC5FBC5" w14:textId="1429CB90" w:rsidR="005230C3" w:rsidRPr="005230C3" w:rsidRDefault="005230C3" w:rsidP="00430E7A">
      <w:pPr>
        <w:numPr>
          <w:ilvl w:val="1"/>
          <w:numId w:val="6"/>
        </w:numPr>
      </w:pPr>
      <w:r w:rsidRPr="005230C3">
        <w:rPr>
          <w:noProof/>
        </w:rPr>
        <w:drawing>
          <wp:inline distT="0" distB="0" distL="0" distR="0" wp14:anchorId="5C86DFF3" wp14:editId="5C998F58">
            <wp:extent cx="4888608" cy="2628900"/>
            <wp:effectExtent l="0" t="0" r="7620" b="0"/>
            <wp:docPr id="5912385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90136" cy="2629722"/>
                    </a:xfrm>
                    <a:prstGeom prst="rect">
                      <a:avLst/>
                    </a:prstGeom>
                    <a:noFill/>
                    <a:ln>
                      <a:noFill/>
                    </a:ln>
                  </pic:spPr>
                </pic:pic>
              </a:graphicData>
            </a:graphic>
          </wp:inline>
        </w:drawing>
      </w:r>
    </w:p>
    <w:p w14:paraId="7C586FE8" w14:textId="77777777" w:rsidR="005230C3" w:rsidRPr="005230C3" w:rsidRDefault="005230C3" w:rsidP="00430E7A">
      <w:pPr>
        <w:numPr>
          <w:ilvl w:val="0"/>
          <w:numId w:val="5"/>
        </w:numPr>
      </w:pPr>
      <w:r w:rsidRPr="005230C3">
        <w:t xml:space="preserve">Select </w:t>
      </w:r>
      <w:r w:rsidRPr="005230C3">
        <w:rPr>
          <w:b/>
          <w:bCs/>
        </w:rPr>
        <w:t>the "More create team options"</w:t>
      </w:r>
      <w:r w:rsidRPr="005230C3">
        <w:t xml:space="preserve"> link to view a list of out of the box team templates. Select the </w:t>
      </w:r>
      <w:r w:rsidRPr="005230C3">
        <w:rPr>
          <w:b/>
          <w:bCs/>
        </w:rPr>
        <w:t>[Manage a Project]</w:t>
      </w:r>
      <w:r w:rsidRPr="005230C3">
        <w:t xml:space="preserve"> template, click use template</w:t>
      </w:r>
    </w:p>
    <w:p w14:paraId="67CA1216" w14:textId="043F5455" w:rsidR="005230C3" w:rsidRPr="005230C3" w:rsidRDefault="005230C3" w:rsidP="00430E7A">
      <w:pPr>
        <w:numPr>
          <w:ilvl w:val="1"/>
          <w:numId w:val="7"/>
        </w:numPr>
      </w:pPr>
      <w:r w:rsidRPr="005230C3">
        <w:rPr>
          <w:noProof/>
        </w:rPr>
        <w:drawing>
          <wp:inline distT="0" distB="0" distL="0" distR="0" wp14:anchorId="3D4A623E" wp14:editId="4CBBD2FA">
            <wp:extent cx="5133023" cy="2752725"/>
            <wp:effectExtent l="0" t="0" r="0" b="0"/>
            <wp:docPr id="7845588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34606" cy="2753574"/>
                    </a:xfrm>
                    <a:prstGeom prst="rect">
                      <a:avLst/>
                    </a:prstGeom>
                    <a:noFill/>
                    <a:ln>
                      <a:noFill/>
                    </a:ln>
                  </pic:spPr>
                </pic:pic>
              </a:graphicData>
            </a:graphic>
          </wp:inline>
        </w:drawing>
      </w:r>
    </w:p>
    <w:p w14:paraId="4E24CB1B" w14:textId="3DDA542E" w:rsidR="005230C3" w:rsidRPr="005230C3" w:rsidRDefault="005230C3" w:rsidP="00430E7A">
      <w:pPr>
        <w:numPr>
          <w:ilvl w:val="0"/>
          <w:numId w:val="5"/>
        </w:numPr>
      </w:pPr>
      <w:r w:rsidRPr="005230C3">
        <w:t xml:space="preserve">Enter a name </w:t>
      </w:r>
      <w:r w:rsidRPr="005230C3">
        <w:rPr>
          <w:b/>
          <w:bCs/>
        </w:rPr>
        <w:t>[Client Name - PO to Altus Migration]</w:t>
      </w:r>
      <w:r w:rsidRPr="005230C3">
        <w:t xml:space="preserve"> and a description</w:t>
      </w:r>
      <w:r w:rsidR="00A459CE">
        <w:t xml:space="preserve">. Click </w:t>
      </w:r>
      <w:r w:rsidR="00A459CE" w:rsidRPr="000D002F">
        <w:rPr>
          <w:b/>
          <w:bCs/>
        </w:rPr>
        <w:t>Create</w:t>
      </w:r>
      <w:r w:rsidR="00A459CE">
        <w:t xml:space="preserve"> to </w:t>
      </w:r>
      <w:r w:rsidR="000D002F">
        <w:t xml:space="preserve">create the site. </w:t>
      </w:r>
    </w:p>
    <w:p w14:paraId="7490A0F9" w14:textId="4028ADF0" w:rsidR="005230C3" w:rsidRPr="005230C3" w:rsidRDefault="005230C3" w:rsidP="00430E7A">
      <w:pPr>
        <w:numPr>
          <w:ilvl w:val="1"/>
          <w:numId w:val="8"/>
        </w:numPr>
      </w:pPr>
      <w:r w:rsidRPr="005230C3">
        <w:rPr>
          <w:noProof/>
        </w:rPr>
        <w:drawing>
          <wp:inline distT="0" distB="0" distL="0" distR="0" wp14:anchorId="69A7ACC1" wp14:editId="7EA478E0">
            <wp:extent cx="1866900" cy="1866900"/>
            <wp:effectExtent l="0" t="0" r="0" b="0"/>
            <wp:docPr id="12492692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6B7C6C50" w14:textId="79E6D762" w:rsidR="005230C3" w:rsidRPr="005230C3" w:rsidRDefault="005230C3" w:rsidP="00430E7A">
      <w:pPr>
        <w:numPr>
          <w:ilvl w:val="0"/>
          <w:numId w:val="5"/>
        </w:numPr>
      </w:pPr>
      <w:r w:rsidRPr="005230C3">
        <w:lastRenderedPageBreak/>
        <w:t>Once the team is created, add in the appropriate team members to access the system, noting you can come back to adding external client members later</w:t>
      </w:r>
      <w:r w:rsidR="00393334">
        <w:t>, once they are confirmed</w:t>
      </w:r>
      <w:r w:rsidRPr="005230C3">
        <w:t>.</w:t>
      </w:r>
    </w:p>
    <w:p w14:paraId="1F541CA5" w14:textId="1C0023B9" w:rsidR="005230C3" w:rsidRPr="005230C3" w:rsidRDefault="005230C3" w:rsidP="00430E7A">
      <w:pPr>
        <w:numPr>
          <w:ilvl w:val="1"/>
          <w:numId w:val="9"/>
        </w:numPr>
      </w:pPr>
      <w:r w:rsidRPr="005230C3">
        <w:rPr>
          <w:noProof/>
        </w:rPr>
        <w:drawing>
          <wp:inline distT="0" distB="0" distL="0" distR="0" wp14:anchorId="609B45D9" wp14:editId="7CAEE583">
            <wp:extent cx="3886200" cy="2091617"/>
            <wp:effectExtent l="0" t="0" r="0" b="4445"/>
            <wp:docPr id="121678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93335" cy="2095457"/>
                    </a:xfrm>
                    <a:prstGeom prst="rect">
                      <a:avLst/>
                    </a:prstGeom>
                    <a:noFill/>
                    <a:ln>
                      <a:noFill/>
                    </a:ln>
                  </pic:spPr>
                </pic:pic>
              </a:graphicData>
            </a:graphic>
          </wp:inline>
        </w:drawing>
      </w:r>
    </w:p>
    <w:p w14:paraId="78DBA8D9" w14:textId="7CB0FA5D" w:rsidR="005230C3" w:rsidRPr="005230C3" w:rsidRDefault="007E6865" w:rsidP="00430E7A">
      <w:pPr>
        <w:numPr>
          <w:ilvl w:val="0"/>
          <w:numId w:val="5"/>
        </w:numPr>
      </w:pPr>
      <w:r>
        <w:t>Add Microsoft Planner to the team</w:t>
      </w:r>
      <w:r w:rsidR="00D10D4D">
        <w:t xml:space="preserve"> site</w:t>
      </w:r>
    </w:p>
    <w:p w14:paraId="688C49B2" w14:textId="1ABE3C2F" w:rsidR="000B6DC7" w:rsidRDefault="005230C3" w:rsidP="00430E7A">
      <w:pPr>
        <w:numPr>
          <w:ilvl w:val="1"/>
          <w:numId w:val="10"/>
        </w:numPr>
      </w:pPr>
      <w:r w:rsidRPr="005230C3">
        <w:t xml:space="preserve">Add in a Planner Plan to the project to track key dates and activities. </w:t>
      </w:r>
      <w:r w:rsidR="004156E1">
        <w:t>Click on the + icon in the top right section of the team</w:t>
      </w:r>
    </w:p>
    <w:p w14:paraId="166746AC" w14:textId="4C1538A1" w:rsidR="004156E1" w:rsidRDefault="004156E1" w:rsidP="00430E7A">
      <w:pPr>
        <w:numPr>
          <w:ilvl w:val="2"/>
          <w:numId w:val="10"/>
        </w:numPr>
      </w:pPr>
      <w:r>
        <w:rPr>
          <w:noProof/>
        </w:rPr>
        <w:drawing>
          <wp:inline distT="0" distB="0" distL="0" distR="0" wp14:anchorId="652A55EC" wp14:editId="20FAAEE1">
            <wp:extent cx="3302739" cy="860922"/>
            <wp:effectExtent l="0" t="0" r="0" b="0"/>
            <wp:docPr id="24970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00209" name=""/>
                    <pic:cNvPicPr/>
                  </pic:nvPicPr>
                  <pic:blipFill>
                    <a:blip r:embed="rId28"/>
                    <a:stretch>
                      <a:fillRect/>
                    </a:stretch>
                  </pic:blipFill>
                  <pic:spPr>
                    <a:xfrm>
                      <a:off x="0" y="0"/>
                      <a:ext cx="3312623" cy="863498"/>
                    </a:xfrm>
                    <a:prstGeom prst="rect">
                      <a:avLst/>
                    </a:prstGeom>
                  </pic:spPr>
                </pic:pic>
              </a:graphicData>
            </a:graphic>
          </wp:inline>
        </w:drawing>
      </w:r>
    </w:p>
    <w:p w14:paraId="6ABB70E5" w14:textId="70743245" w:rsidR="00951F73" w:rsidRDefault="00951F73" w:rsidP="00430E7A">
      <w:pPr>
        <w:numPr>
          <w:ilvl w:val="1"/>
          <w:numId w:val="10"/>
        </w:numPr>
      </w:pPr>
      <w:r>
        <w:t>Search and select the planner option</w:t>
      </w:r>
    </w:p>
    <w:p w14:paraId="48064F67" w14:textId="2A4BB24E" w:rsidR="00951F73" w:rsidRDefault="00951F73" w:rsidP="00430E7A">
      <w:pPr>
        <w:numPr>
          <w:ilvl w:val="2"/>
          <w:numId w:val="10"/>
        </w:numPr>
      </w:pPr>
      <w:r>
        <w:rPr>
          <w:noProof/>
        </w:rPr>
        <w:drawing>
          <wp:inline distT="0" distB="0" distL="0" distR="0" wp14:anchorId="350416F4" wp14:editId="5AD45740">
            <wp:extent cx="3389082" cy="2346960"/>
            <wp:effectExtent l="0" t="0" r="1905" b="0"/>
            <wp:docPr id="53921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15436" name=""/>
                    <pic:cNvPicPr/>
                  </pic:nvPicPr>
                  <pic:blipFill>
                    <a:blip r:embed="rId29"/>
                    <a:stretch>
                      <a:fillRect/>
                    </a:stretch>
                  </pic:blipFill>
                  <pic:spPr>
                    <a:xfrm>
                      <a:off x="0" y="0"/>
                      <a:ext cx="3391683" cy="2348761"/>
                    </a:xfrm>
                    <a:prstGeom prst="rect">
                      <a:avLst/>
                    </a:prstGeom>
                  </pic:spPr>
                </pic:pic>
              </a:graphicData>
            </a:graphic>
          </wp:inline>
        </w:drawing>
      </w:r>
    </w:p>
    <w:p w14:paraId="7AF44D3D" w14:textId="4F7744CF" w:rsidR="001F4D70" w:rsidRDefault="001075E6" w:rsidP="009A6318">
      <w:pPr>
        <w:numPr>
          <w:ilvl w:val="2"/>
          <w:numId w:val="10"/>
        </w:numPr>
      </w:pPr>
      <w:r>
        <w:t xml:space="preserve">Follow the prompts to proceed. When </w:t>
      </w:r>
      <w:r w:rsidR="00E81F01">
        <w:t xml:space="preserve">asked to create a new plan or add an existing plan, </w:t>
      </w:r>
      <w:r w:rsidR="001F4D70">
        <w:t>create a new plan, or alternatively if you have a template to use, first create a copy of that and then link that plan to this tab.</w:t>
      </w:r>
      <w:r w:rsidR="00CF5406">
        <w:t xml:space="preserve"> Rename the tab to ‘Project Plan’.</w:t>
      </w:r>
    </w:p>
    <w:p w14:paraId="1DE994E7" w14:textId="411D2BFF" w:rsidR="005230C3" w:rsidRDefault="000B6DC7" w:rsidP="00430E7A">
      <w:pPr>
        <w:numPr>
          <w:ilvl w:val="0"/>
          <w:numId w:val="10"/>
        </w:numPr>
      </w:pPr>
      <w:r>
        <w:t>Remove the P</w:t>
      </w:r>
      <w:r w:rsidR="005230C3" w:rsidRPr="005230C3">
        <w:t xml:space="preserve">roject </w:t>
      </w:r>
      <w:r>
        <w:t>T</w:t>
      </w:r>
      <w:r w:rsidR="005230C3" w:rsidRPr="005230C3">
        <w:t>racker list provided in the template.</w:t>
      </w:r>
    </w:p>
    <w:p w14:paraId="23C1EA17" w14:textId="0098709E" w:rsidR="00B078ED" w:rsidRDefault="00B078ED" w:rsidP="00430E7A">
      <w:pPr>
        <w:numPr>
          <w:ilvl w:val="1"/>
          <w:numId w:val="10"/>
        </w:numPr>
      </w:pPr>
      <w:r>
        <w:t>Right click on the Project Tracker Tab and select the remove option</w:t>
      </w:r>
    </w:p>
    <w:p w14:paraId="6F10DE0A" w14:textId="6720CDAC" w:rsidR="00B078ED" w:rsidRDefault="00B078ED" w:rsidP="00430E7A">
      <w:pPr>
        <w:numPr>
          <w:ilvl w:val="2"/>
          <w:numId w:val="10"/>
        </w:numPr>
      </w:pPr>
      <w:r>
        <w:rPr>
          <w:noProof/>
        </w:rPr>
        <w:lastRenderedPageBreak/>
        <w:drawing>
          <wp:inline distT="0" distB="0" distL="0" distR="0" wp14:anchorId="707F2921" wp14:editId="31594508">
            <wp:extent cx="3467100" cy="1586254"/>
            <wp:effectExtent l="0" t="0" r="0" b="0"/>
            <wp:docPr id="32190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04567" name=""/>
                    <pic:cNvPicPr/>
                  </pic:nvPicPr>
                  <pic:blipFill>
                    <a:blip r:embed="rId30"/>
                    <a:stretch>
                      <a:fillRect/>
                    </a:stretch>
                  </pic:blipFill>
                  <pic:spPr>
                    <a:xfrm>
                      <a:off x="0" y="0"/>
                      <a:ext cx="3481417" cy="1592804"/>
                    </a:xfrm>
                    <a:prstGeom prst="rect">
                      <a:avLst/>
                    </a:prstGeom>
                  </pic:spPr>
                </pic:pic>
              </a:graphicData>
            </a:graphic>
          </wp:inline>
        </w:drawing>
      </w:r>
    </w:p>
    <w:p w14:paraId="6C2EEEF3" w14:textId="1576A22A" w:rsidR="004A5E79" w:rsidRDefault="004A5E79" w:rsidP="004A5E79">
      <w:pPr>
        <w:numPr>
          <w:ilvl w:val="0"/>
          <w:numId w:val="10"/>
        </w:numPr>
      </w:pPr>
      <w:r>
        <w:t>Delete Unused Channels</w:t>
      </w:r>
      <w:r w:rsidR="00DD76F4">
        <w:t xml:space="preserve">. Right click </w:t>
      </w:r>
      <w:r w:rsidR="004A5BF8">
        <w:t>on the channel name and select delete.</w:t>
      </w:r>
    </w:p>
    <w:p w14:paraId="601AA1A2" w14:textId="49236DC5" w:rsidR="004A5E79" w:rsidRDefault="00B05BCA" w:rsidP="004A5E79">
      <w:pPr>
        <w:numPr>
          <w:ilvl w:val="1"/>
          <w:numId w:val="10"/>
        </w:numPr>
      </w:pPr>
      <w:r>
        <w:t>Announcement</w:t>
      </w:r>
    </w:p>
    <w:p w14:paraId="2AC20102" w14:textId="3A89A969" w:rsidR="00B05BCA" w:rsidRDefault="00B05BCA" w:rsidP="004A5E79">
      <w:pPr>
        <w:numPr>
          <w:ilvl w:val="1"/>
          <w:numId w:val="10"/>
        </w:numPr>
      </w:pPr>
      <w:r>
        <w:t>Planning</w:t>
      </w:r>
    </w:p>
    <w:p w14:paraId="631A155F" w14:textId="685A7749" w:rsidR="00B05BCA" w:rsidRDefault="00B05BCA" w:rsidP="004A5E79">
      <w:pPr>
        <w:numPr>
          <w:ilvl w:val="1"/>
          <w:numId w:val="10"/>
        </w:numPr>
      </w:pPr>
      <w:r>
        <w:t>Resources</w:t>
      </w:r>
    </w:p>
    <w:p w14:paraId="13070A63" w14:textId="6CCD3A32" w:rsidR="00513DAF" w:rsidRDefault="00900333" w:rsidP="00900333">
      <w:pPr>
        <w:numPr>
          <w:ilvl w:val="0"/>
          <w:numId w:val="10"/>
        </w:numPr>
      </w:pPr>
      <w:r w:rsidRPr="008F26E6">
        <w:rPr>
          <w:b/>
          <w:bCs/>
        </w:rPr>
        <w:t>OPTIONAL</w:t>
      </w:r>
      <w:r>
        <w:t xml:space="preserve">: </w:t>
      </w:r>
      <w:r w:rsidR="00463B50">
        <w:t xml:space="preserve">If you need to have a safe space to store documents or post chats internally without the client, </w:t>
      </w:r>
      <w:r w:rsidR="00870157">
        <w:t xml:space="preserve">consider creating a </w:t>
      </w:r>
      <w:r>
        <w:t xml:space="preserve">private channel </w:t>
      </w:r>
      <w:r w:rsidR="008F26E6">
        <w:t xml:space="preserve">within this Team site </w:t>
      </w:r>
      <w:r w:rsidR="00870157">
        <w:t xml:space="preserve">and only share this with the necessary internal </w:t>
      </w:r>
      <w:r>
        <w:t>members</w:t>
      </w:r>
      <w:r w:rsidR="008F26E6">
        <w:t xml:space="preserve">. </w:t>
      </w:r>
    </w:p>
    <w:p w14:paraId="16FB31F5" w14:textId="18411335" w:rsidR="00A16A37" w:rsidRDefault="00A16A37" w:rsidP="00A16A37">
      <w:pPr>
        <w:numPr>
          <w:ilvl w:val="1"/>
          <w:numId w:val="10"/>
        </w:numPr>
      </w:pPr>
      <w:r>
        <w:t xml:space="preserve">Click the three dots </w:t>
      </w:r>
      <w:r w:rsidR="005040B7" w:rsidRPr="005040B7">
        <w:rPr>
          <w:b/>
          <w:bCs/>
        </w:rPr>
        <w:t>(…)</w:t>
      </w:r>
      <w:r w:rsidR="005040B7">
        <w:t xml:space="preserve"> </w:t>
      </w:r>
      <w:r>
        <w:t>on the right of the Team Site name</w:t>
      </w:r>
      <w:r w:rsidR="005040B7">
        <w:t xml:space="preserve"> and select </w:t>
      </w:r>
      <w:r w:rsidR="005040B7" w:rsidRPr="005040B7">
        <w:rPr>
          <w:b/>
          <w:bCs/>
        </w:rPr>
        <w:t>Add Chanel</w:t>
      </w:r>
      <w:r w:rsidR="005040B7">
        <w:t>.</w:t>
      </w:r>
    </w:p>
    <w:p w14:paraId="602B6573" w14:textId="642333EF" w:rsidR="00A16A37" w:rsidRDefault="00A16A37" w:rsidP="00A16A37">
      <w:pPr>
        <w:numPr>
          <w:ilvl w:val="2"/>
          <w:numId w:val="10"/>
        </w:numPr>
      </w:pPr>
      <w:r w:rsidRPr="00A16A37">
        <w:rPr>
          <w:noProof/>
        </w:rPr>
        <w:drawing>
          <wp:inline distT="0" distB="0" distL="0" distR="0" wp14:anchorId="358C3E2D" wp14:editId="4574154C">
            <wp:extent cx="2342327" cy="1807771"/>
            <wp:effectExtent l="0" t="0" r="1270" b="2540"/>
            <wp:docPr id="176031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11168" name=""/>
                    <pic:cNvPicPr/>
                  </pic:nvPicPr>
                  <pic:blipFill>
                    <a:blip r:embed="rId31"/>
                    <a:stretch>
                      <a:fillRect/>
                    </a:stretch>
                  </pic:blipFill>
                  <pic:spPr>
                    <a:xfrm>
                      <a:off x="0" y="0"/>
                      <a:ext cx="2348215" cy="1812315"/>
                    </a:xfrm>
                    <a:prstGeom prst="rect">
                      <a:avLst/>
                    </a:prstGeom>
                  </pic:spPr>
                </pic:pic>
              </a:graphicData>
            </a:graphic>
          </wp:inline>
        </w:drawing>
      </w:r>
    </w:p>
    <w:p w14:paraId="5736F0BD" w14:textId="4D9C437C" w:rsidR="005040B7" w:rsidRDefault="00DD6DBD" w:rsidP="00A16A37">
      <w:pPr>
        <w:numPr>
          <w:ilvl w:val="2"/>
          <w:numId w:val="10"/>
        </w:numPr>
      </w:pPr>
      <w:r>
        <w:t>Enter a name like “PRIVATE - Internal Chanel”</w:t>
      </w:r>
      <w:r w:rsidR="005C2E5F">
        <w:t>.</w:t>
      </w:r>
      <w:r w:rsidR="004A5E79">
        <w:t xml:space="preserve"> Click Create.</w:t>
      </w:r>
    </w:p>
    <w:p w14:paraId="411A548A" w14:textId="55C00A4E" w:rsidR="005C2E5F" w:rsidRDefault="005C2E5F" w:rsidP="005C2E5F">
      <w:pPr>
        <w:numPr>
          <w:ilvl w:val="3"/>
          <w:numId w:val="10"/>
        </w:numPr>
      </w:pPr>
      <w:r>
        <w:rPr>
          <w:noProof/>
        </w:rPr>
        <w:drawing>
          <wp:inline distT="0" distB="0" distL="0" distR="0" wp14:anchorId="43584713" wp14:editId="00266C47">
            <wp:extent cx="1884680" cy="2177705"/>
            <wp:effectExtent l="0" t="0" r="1270" b="0"/>
            <wp:docPr id="114842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24035" name=""/>
                    <pic:cNvPicPr/>
                  </pic:nvPicPr>
                  <pic:blipFill>
                    <a:blip r:embed="rId32"/>
                    <a:stretch>
                      <a:fillRect/>
                    </a:stretch>
                  </pic:blipFill>
                  <pic:spPr>
                    <a:xfrm>
                      <a:off x="0" y="0"/>
                      <a:ext cx="1889169" cy="2182892"/>
                    </a:xfrm>
                    <a:prstGeom prst="rect">
                      <a:avLst/>
                    </a:prstGeom>
                  </pic:spPr>
                </pic:pic>
              </a:graphicData>
            </a:graphic>
          </wp:inline>
        </w:drawing>
      </w:r>
    </w:p>
    <w:p w14:paraId="26B0642D" w14:textId="71C36BC7" w:rsidR="005C2E5F" w:rsidRPr="00A16A37" w:rsidRDefault="005C2E5F" w:rsidP="00A16A37">
      <w:pPr>
        <w:numPr>
          <w:ilvl w:val="2"/>
          <w:numId w:val="10"/>
        </w:numPr>
      </w:pPr>
      <w:r>
        <w:t>Add the appropriate internal team members.</w:t>
      </w:r>
    </w:p>
    <w:p w14:paraId="1C951B20" w14:textId="7A42ADCF" w:rsidR="005230C3" w:rsidRDefault="00DD7F2E" w:rsidP="00EF5814">
      <w:pPr>
        <w:pStyle w:val="Heading3"/>
      </w:pPr>
      <w:bookmarkStart w:id="9" w:name="_Ref223690170"/>
      <w:bookmarkStart w:id="10" w:name="_Toc224639219"/>
      <w:r>
        <w:t>Manage</w:t>
      </w:r>
      <w:r w:rsidR="00EF5814">
        <w:t xml:space="preserve"> Microsoft Team Site Membership</w:t>
      </w:r>
      <w:bookmarkEnd w:id="9"/>
      <w:bookmarkEnd w:id="10"/>
    </w:p>
    <w:p w14:paraId="4ECB1D14" w14:textId="664E5E43" w:rsidR="00EF5814" w:rsidRDefault="005A2F77" w:rsidP="00430E7A">
      <w:pPr>
        <w:pStyle w:val="ListParagraph"/>
        <w:numPr>
          <w:ilvl w:val="0"/>
          <w:numId w:val="11"/>
        </w:numPr>
      </w:pPr>
      <w:r>
        <w:t xml:space="preserve">Open Microsoft Teams and locate your </w:t>
      </w:r>
      <w:r w:rsidR="00005F6A">
        <w:t>clients</w:t>
      </w:r>
      <w:r>
        <w:t xml:space="preserve"> team site</w:t>
      </w:r>
    </w:p>
    <w:p w14:paraId="5BC34D8D" w14:textId="134FD268" w:rsidR="005A2F77" w:rsidRDefault="005A2F77" w:rsidP="00430E7A">
      <w:pPr>
        <w:pStyle w:val="ListParagraph"/>
        <w:numPr>
          <w:ilvl w:val="0"/>
          <w:numId w:val="11"/>
        </w:numPr>
      </w:pPr>
      <w:r>
        <w:t xml:space="preserve">Click on the </w:t>
      </w:r>
      <w:r w:rsidRPr="00574FCF">
        <w:rPr>
          <w:b/>
          <w:bCs/>
        </w:rPr>
        <w:t>…</w:t>
      </w:r>
      <w:r>
        <w:t xml:space="preserve"> to the right of the </w:t>
      </w:r>
      <w:r w:rsidR="00005F6A">
        <w:t>team’s</w:t>
      </w:r>
      <w:r>
        <w:t xml:space="preserve"> name and select </w:t>
      </w:r>
      <w:r w:rsidRPr="00574FCF">
        <w:rPr>
          <w:b/>
          <w:bCs/>
        </w:rPr>
        <w:t>Manage Users</w:t>
      </w:r>
    </w:p>
    <w:p w14:paraId="4345586D" w14:textId="7FFFCA1D" w:rsidR="005A2F77" w:rsidRDefault="005A2F77" w:rsidP="00430E7A">
      <w:pPr>
        <w:pStyle w:val="ListParagraph"/>
        <w:numPr>
          <w:ilvl w:val="1"/>
          <w:numId w:val="11"/>
        </w:numPr>
      </w:pPr>
      <w:r w:rsidRPr="005A2F77">
        <w:rPr>
          <w:noProof/>
        </w:rPr>
        <w:lastRenderedPageBreak/>
        <w:drawing>
          <wp:inline distT="0" distB="0" distL="0" distR="0" wp14:anchorId="12F9AD1B" wp14:editId="5E2D62E5">
            <wp:extent cx="1685925" cy="1351711"/>
            <wp:effectExtent l="0" t="0" r="0" b="1270"/>
            <wp:docPr id="190866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60750" name=""/>
                    <pic:cNvPicPr/>
                  </pic:nvPicPr>
                  <pic:blipFill>
                    <a:blip r:embed="rId33"/>
                    <a:stretch>
                      <a:fillRect/>
                    </a:stretch>
                  </pic:blipFill>
                  <pic:spPr>
                    <a:xfrm>
                      <a:off x="0" y="0"/>
                      <a:ext cx="1695291" cy="1359220"/>
                    </a:xfrm>
                    <a:prstGeom prst="rect">
                      <a:avLst/>
                    </a:prstGeom>
                  </pic:spPr>
                </pic:pic>
              </a:graphicData>
            </a:graphic>
          </wp:inline>
        </w:drawing>
      </w:r>
    </w:p>
    <w:p w14:paraId="59995540" w14:textId="272172A5" w:rsidR="00574FCF" w:rsidRDefault="00574FCF" w:rsidP="00430E7A">
      <w:pPr>
        <w:pStyle w:val="ListParagraph"/>
        <w:numPr>
          <w:ilvl w:val="0"/>
          <w:numId w:val="11"/>
        </w:numPr>
      </w:pPr>
      <w:r>
        <w:t xml:space="preserve">Click </w:t>
      </w:r>
      <w:r w:rsidR="00DA5F27">
        <w:t xml:space="preserve">on the </w:t>
      </w:r>
      <w:r>
        <w:t>Members</w:t>
      </w:r>
      <w:r w:rsidR="00DA5F27">
        <w:t xml:space="preserve"> tab and select + Add Member</w:t>
      </w:r>
    </w:p>
    <w:p w14:paraId="4F6DB626" w14:textId="7CE5248C" w:rsidR="00DA5F27" w:rsidRDefault="00DA5F27" w:rsidP="00430E7A">
      <w:pPr>
        <w:pStyle w:val="ListParagraph"/>
        <w:numPr>
          <w:ilvl w:val="1"/>
          <w:numId w:val="11"/>
        </w:numPr>
      </w:pPr>
      <w:r w:rsidRPr="00DA5F27">
        <w:rPr>
          <w:noProof/>
        </w:rPr>
        <w:drawing>
          <wp:inline distT="0" distB="0" distL="0" distR="0" wp14:anchorId="7DB7FDF9" wp14:editId="4BC5C021">
            <wp:extent cx="4072255" cy="1047676"/>
            <wp:effectExtent l="0" t="0" r="4445" b="635"/>
            <wp:docPr id="13239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0907" name=""/>
                    <pic:cNvPicPr/>
                  </pic:nvPicPr>
                  <pic:blipFill>
                    <a:blip r:embed="rId34"/>
                    <a:stretch>
                      <a:fillRect/>
                    </a:stretch>
                  </pic:blipFill>
                  <pic:spPr>
                    <a:xfrm>
                      <a:off x="0" y="0"/>
                      <a:ext cx="4089962" cy="1052231"/>
                    </a:xfrm>
                    <a:prstGeom prst="rect">
                      <a:avLst/>
                    </a:prstGeom>
                  </pic:spPr>
                </pic:pic>
              </a:graphicData>
            </a:graphic>
          </wp:inline>
        </w:drawing>
      </w:r>
    </w:p>
    <w:p w14:paraId="7F0DAD01" w14:textId="26124A7F" w:rsidR="00DA5F27" w:rsidRDefault="00BE37AE" w:rsidP="00430E7A">
      <w:pPr>
        <w:pStyle w:val="ListParagraph"/>
        <w:numPr>
          <w:ilvl w:val="0"/>
          <w:numId w:val="11"/>
        </w:numPr>
      </w:pPr>
      <w:r>
        <w:t xml:space="preserve">Type in the </w:t>
      </w:r>
      <w:r w:rsidR="002E7C85">
        <w:t xml:space="preserve">full </w:t>
      </w:r>
      <w:r>
        <w:t>e</w:t>
      </w:r>
      <w:r w:rsidR="002E7C85">
        <w:t>mail address if an external (guest) account from the client</w:t>
      </w:r>
      <w:r w:rsidR="00D04039">
        <w:t xml:space="preserve"> or search for the name if an internal staff member.</w:t>
      </w:r>
    </w:p>
    <w:p w14:paraId="6C50CFB6" w14:textId="661F5E68" w:rsidR="002E7C85" w:rsidRPr="005230C3" w:rsidRDefault="002E7C85" w:rsidP="00430E7A">
      <w:pPr>
        <w:pStyle w:val="ListParagraph"/>
        <w:numPr>
          <w:ilvl w:val="1"/>
          <w:numId w:val="11"/>
        </w:numPr>
      </w:pPr>
      <w:r w:rsidRPr="002E7C85">
        <w:rPr>
          <w:noProof/>
        </w:rPr>
        <w:drawing>
          <wp:inline distT="0" distB="0" distL="0" distR="0" wp14:anchorId="5C759DB6" wp14:editId="0D3EC606">
            <wp:extent cx="2000250" cy="1481540"/>
            <wp:effectExtent l="0" t="0" r="0" b="4445"/>
            <wp:docPr id="154433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30926" name=""/>
                    <pic:cNvPicPr/>
                  </pic:nvPicPr>
                  <pic:blipFill>
                    <a:blip r:embed="rId35"/>
                    <a:stretch>
                      <a:fillRect/>
                    </a:stretch>
                  </pic:blipFill>
                  <pic:spPr>
                    <a:xfrm>
                      <a:off x="0" y="0"/>
                      <a:ext cx="2007031" cy="1486563"/>
                    </a:xfrm>
                    <a:prstGeom prst="rect">
                      <a:avLst/>
                    </a:prstGeom>
                  </pic:spPr>
                </pic:pic>
              </a:graphicData>
            </a:graphic>
          </wp:inline>
        </w:drawing>
      </w:r>
    </w:p>
    <w:p w14:paraId="6A40FD7D" w14:textId="2ACA70C3" w:rsidR="00C2589B" w:rsidRDefault="00EB7B45" w:rsidP="00EB7B45">
      <w:pPr>
        <w:pStyle w:val="Heading3"/>
      </w:pPr>
      <w:bookmarkStart w:id="11" w:name="_Ref223692352"/>
      <w:bookmarkStart w:id="12" w:name="_Toc224639220"/>
      <w:r>
        <w:t>Schedule a meeting using Microsoft Outlook Scheduling Poll</w:t>
      </w:r>
      <w:bookmarkEnd w:id="11"/>
      <w:bookmarkEnd w:id="12"/>
    </w:p>
    <w:p w14:paraId="454E8B7E" w14:textId="3EEE621E" w:rsidR="005B679A" w:rsidRDefault="00811C04" w:rsidP="00430E7A">
      <w:pPr>
        <w:pStyle w:val="ListParagraph"/>
        <w:numPr>
          <w:ilvl w:val="0"/>
          <w:numId w:val="13"/>
        </w:numPr>
      </w:pPr>
      <w:r>
        <w:t>In Microsoft Outlook, c</w:t>
      </w:r>
      <w:r w:rsidR="005B679A">
        <w:t>reate a new meeting email</w:t>
      </w:r>
    </w:p>
    <w:p w14:paraId="4A5AEC51" w14:textId="38F00A2A" w:rsidR="005B679A" w:rsidRDefault="00811C04" w:rsidP="00430E7A">
      <w:pPr>
        <w:pStyle w:val="ListParagraph"/>
        <w:numPr>
          <w:ilvl w:val="0"/>
          <w:numId w:val="13"/>
        </w:numPr>
      </w:pPr>
      <w:r>
        <w:t>O</w:t>
      </w:r>
      <w:r w:rsidR="005B679A">
        <w:t>pen a new email message addressed to the attendees you want to invite</w:t>
      </w:r>
      <w:r>
        <w:t xml:space="preserve"> (Containing internal and external emails)</w:t>
      </w:r>
      <w:r w:rsidR="005B679A">
        <w:t>.</w:t>
      </w:r>
    </w:p>
    <w:p w14:paraId="1D28AF87" w14:textId="45207530" w:rsidR="005B679A" w:rsidRDefault="009879DA" w:rsidP="00430E7A">
      <w:pPr>
        <w:pStyle w:val="ListParagraph"/>
        <w:numPr>
          <w:ilvl w:val="0"/>
          <w:numId w:val="13"/>
        </w:numPr>
      </w:pPr>
      <w:r>
        <w:t xml:space="preserve">In the toolbar find and click on the </w:t>
      </w:r>
      <w:r w:rsidR="005B679A" w:rsidRPr="00C9092F">
        <w:rPr>
          <w:b/>
          <w:bCs/>
        </w:rPr>
        <w:t>Scheduling Poll</w:t>
      </w:r>
      <w:r>
        <w:t xml:space="preserve"> button</w:t>
      </w:r>
    </w:p>
    <w:p w14:paraId="606B4BFE" w14:textId="77777777" w:rsidR="00825352" w:rsidRDefault="005B679A" w:rsidP="00430E7A">
      <w:pPr>
        <w:pStyle w:val="ListParagraph"/>
        <w:numPr>
          <w:ilvl w:val="0"/>
          <w:numId w:val="13"/>
        </w:numPr>
      </w:pPr>
      <w:r>
        <w:t xml:space="preserve">In the </w:t>
      </w:r>
      <w:r w:rsidR="004975AA">
        <w:t xml:space="preserve">insert </w:t>
      </w:r>
      <w:r>
        <w:t xml:space="preserve">toolbar </w:t>
      </w:r>
      <w:r w:rsidR="00C9092F">
        <w:t xml:space="preserve">menu </w:t>
      </w:r>
      <w:r>
        <w:t>select</w:t>
      </w:r>
      <w:r w:rsidR="00C9092F">
        <w:t xml:space="preserve"> </w:t>
      </w:r>
      <w:r w:rsidRPr="00825352">
        <w:rPr>
          <w:b/>
          <w:bCs/>
        </w:rPr>
        <w:t>Scheduling Poll</w:t>
      </w:r>
      <w:r w:rsidR="00C9092F">
        <w:t xml:space="preserve"> </w:t>
      </w:r>
    </w:p>
    <w:p w14:paraId="2D5B84E4" w14:textId="2394E2E4" w:rsidR="0051479D" w:rsidRDefault="0051479D" w:rsidP="00430E7A">
      <w:pPr>
        <w:pStyle w:val="ListParagraph"/>
        <w:numPr>
          <w:ilvl w:val="1"/>
          <w:numId w:val="13"/>
        </w:numPr>
      </w:pPr>
      <w:r>
        <w:rPr>
          <w:noProof/>
        </w:rPr>
        <w:drawing>
          <wp:inline distT="0" distB="0" distL="0" distR="0" wp14:anchorId="21D0FE60" wp14:editId="32FF7AF2">
            <wp:extent cx="3759413" cy="2020570"/>
            <wp:effectExtent l="0" t="0" r="0" b="0"/>
            <wp:docPr id="134057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71671" name=""/>
                    <pic:cNvPicPr/>
                  </pic:nvPicPr>
                  <pic:blipFill>
                    <a:blip r:embed="rId36"/>
                    <a:stretch>
                      <a:fillRect/>
                    </a:stretch>
                  </pic:blipFill>
                  <pic:spPr>
                    <a:xfrm>
                      <a:off x="0" y="0"/>
                      <a:ext cx="3766776" cy="2024528"/>
                    </a:xfrm>
                    <a:prstGeom prst="rect">
                      <a:avLst/>
                    </a:prstGeom>
                  </pic:spPr>
                </pic:pic>
              </a:graphicData>
            </a:graphic>
          </wp:inline>
        </w:drawing>
      </w:r>
    </w:p>
    <w:p w14:paraId="69BC46AC" w14:textId="033F5A31" w:rsidR="005B679A" w:rsidRDefault="005B679A" w:rsidP="00430E7A">
      <w:pPr>
        <w:pStyle w:val="ListParagraph"/>
        <w:numPr>
          <w:ilvl w:val="0"/>
          <w:numId w:val="13"/>
        </w:numPr>
      </w:pPr>
      <w:r>
        <w:t>Select suggested meeting times</w:t>
      </w:r>
      <w:r w:rsidR="00AF5A5F">
        <w:t xml:space="preserve">. </w:t>
      </w:r>
      <w:r>
        <w:t>A side panel will appear showing the Outlook calendars of people in your organisation (if available).</w:t>
      </w:r>
    </w:p>
    <w:p w14:paraId="19CCFAAD" w14:textId="52D7BAE2" w:rsidR="00D96FCB" w:rsidRDefault="00D96FCB" w:rsidP="00430E7A">
      <w:pPr>
        <w:pStyle w:val="ListParagraph"/>
        <w:numPr>
          <w:ilvl w:val="1"/>
          <w:numId w:val="13"/>
        </w:numPr>
      </w:pPr>
      <w:r>
        <w:rPr>
          <w:noProof/>
        </w:rPr>
        <w:lastRenderedPageBreak/>
        <w:drawing>
          <wp:inline distT="0" distB="0" distL="0" distR="0" wp14:anchorId="3929504F" wp14:editId="2CCE53AB">
            <wp:extent cx="4698675" cy="2525395"/>
            <wp:effectExtent l="0" t="0" r="6985" b="8255"/>
            <wp:docPr id="208010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03319" name=""/>
                    <pic:cNvPicPr/>
                  </pic:nvPicPr>
                  <pic:blipFill>
                    <a:blip r:embed="rId37"/>
                    <a:stretch>
                      <a:fillRect/>
                    </a:stretch>
                  </pic:blipFill>
                  <pic:spPr>
                    <a:xfrm>
                      <a:off x="0" y="0"/>
                      <a:ext cx="4705415" cy="2529018"/>
                    </a:xfrm>
                    <a:prstGeom prst="rect">
                      <a:avLst/>
                    </a:prstGeom>
                  </pic:spPr>
                </pic:pic>
              </a:graphicData>
            </a:graphic>
          </wp:inline>
        </w:drawing>
      </w:r>
    </w:p>
    <w:p w14:paraId="0D1D699E" w14:textId="454DFCFD" w:rsidR="005B679A" w:rsidRDefault="005B679A" w:rsidP="00430E7A">
      <w:pPr>
        <w:pStyle w:val="ListParagraph"/>
        <w:numPr>
          <w:ilvl w:val="0"/>
          <w:numId w:val="13"/>
        </w:numPr>
        <w:jc w:val="left"/>
      </w:pPr>
      <w:r>
        <w:t>You can select several possible meeting times.</w:t>
      </w:r>
      <w:r w:rsidR="00AF5A5F">
        <w:t xml:space="preserve"> </w:t>
      </w:r>
      <w:r>
        <w:t>For external clients, Outlook will not see their calendars, so simply propose a few time options.</w:t>
      </w:r>
      <w:r w:rsidR="004A74EA">
        <w:t xml:space="preserve"> </w:t>
      </w:r>
      <w:r>
        <w:t>Check time zone settings</w:t>
      </w:r>
      <w:r w:rsidR="004A74EA">
        <w:t xml:space="preserve">. </w:t>
      </w:r>
      <w:r>
        <w:t>At the bottom of the panel you can choose your time zone.</w:t>
      </w:r>
      <w:r w:rsidR="004A74EA">
        <w:t xml:space="preserve"> </w:t>
      </w:r>
      <w:r>
        <w:t>Recipients will automatically see the times converted to their own time zone in the poll.</w:t>
      </w:r>
      <w:r w:rsidR="00EA07F6">
        <w:t xml:space="preserve"> NOTE, selecting times for a particular date will hold if then moving to other dates and selecting multiple </w:t>
      </w:r>
      <w:r w:rsidR="00FE71A4">
        <w:t>date/time options.</w:t>
      </w:r>
    </w:p>
    <w:p w14:paraId="042A0913" w14:textId="09F4DA22" w:rsidR="00FE71A4" w:rsidRDefault="00FE71A4" w:rsidP="00430E7A">
      <w:pPr>
        <w:pStyle w:val="ListParagraph"/>
        <w:numPr>
          <w:ilvl w:val="1"/>
          <w:numId w:val="13"/>
        </w:numPr>
        <w:jc w:val="left"/>
      </w:pPr>
      <w:r>
        <w:rPr>
          <w:noProof/>
        </w:rPr>
        <w:drawing>
          <wp:inline distT="0" distB="0" distL="0" distR="0" wp14:anchorId="116111E9" wp14:editId="3429415F">
            <wp:extent cx="965337" cy="2962275"/>
            <wp:effectExtent l="0" t="0" r="6350" b="0"/>
            <wp:docPr id="165154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41399" name=""/>
                    <pic:cNvPicPr/>
                  </pic:nvPicPr>
                  <pic:blipFill>
                    <a:blip r:embed="rId38"/>
                    <a:stretch>
                      <a:fillRect/>
                    </a:stretch>
                  </pic:blipFill>
                  <pic:spPr>
                    <a:xfrm>
                      <a:off x="0" y="0"/>
                      <a:ext cx="968792" cy="2972879"/>
                    </a:xfrm>
                    <a:prstGeom prst="rect">
                      <a:avLst/>
                    </a:prstGeom>
                  </pic:spPr>
                </pic:pic>
              </a:graphicData>
            </a:graphic>
          </wp:inline>
        </w:drawing>
      </w:r>
    </w:p>
    <w:p w14:paraId="5035286C" w14:textId="3B4ED730" w:rsidR="005B679A" w:rsidRDefault="004A74EA" w:rsidP="00430E7A">
      <w:pPr>
        <w:pStyle w:val="ListParagraph"/>
        <w:numPr>
          <w:ilvl w:val="0"/>
          <w:numId w:val="13"/>
        </w:numPr>
        <w:jc w:val="left"/>
      </w:pPr>
      <w:r>
        <w:t xml:space="preserve">When ready, </w:t>
      </w:r>
      <w:r w:rsidR="005B679A">
        <w:t>Insert the poll into the email</w:t>
      </w:r>
      <w:r>
        <w:t xml:space="preserve">. </w:t>
      </w:r>
      <w:r w:rsidR="005B679A">
        <w:t>Click “Add to email”.</w:t>
      </w:r>
      <w:r w:rsidR="007A6C8E">
        <w:t xml:space="preserve"> </w:t>
      </w:r>
      <w:r w:rsidR="005B679A">
        <w:t>The poll will appear in the email body with a link where attendees can vote.</w:t>
      </w:r>
    </w:p>
    <w:p w14:paraId="1A2A5D64" w14:textId="7DF2078A" w:rsidR="007A6C8E" w:rsidRDefault="007A6C8E" w:rsidP="00430E7A">
      <w:pPr>
        <w:pStyle w:val="ListParagraph"/>
        <w:numPr>
          <w:ilvl w:val="0"/>
          <w:numId w:val="13"/>
        </w:numPr>
        <w:jc w:val="left"/>
      </w:pPr>
      <w:r>
        <w:t>Include the relevant content within the email like purpose, agenda, outcomes</w:t>
      </w:r>
    </w:p>
    <w:p w14:paraId="225C96EC" w14:textId="5AA229CC" w:rsidR="005B679A" w:rsidRDefault="005B679A" w:rsidP="00430E7A">
      <w:pPr>
        <w:pStyle w:val="ListParagraph"/>
        <w:numPr>
          <w:ilvl w:val="0"/>
          <w:numId w:val="13"/>
        </w:numPr>
        <w:jc w:val="left"/>
      </w:pPr>
      <w:r>
        <w:t>Send the email</w:t>
      </w:r>
    </w:p>
    <w:p w14:paraId="55168D7C" w14:textId="453A5C03" w:rsidR="005B679A" w:rsidRDefault="005B679A" w:rsidP="00430E7A">
      <w:pPr>
        <w:pStyle w:val="ListParagraph"/>
        <w:numPr>
          <w:ilvl w:val="0"/>
          <w:numId w:val="13"/>
        </w:numPr>
        <w:jc w:val="left"/>
      </w:pPr>
      <w:r>
        <w:t xml:space="preserve">Recipients </w:t>
      </w:r>
      <w:r w:rsidR="002D2E7A">
        <w:t xml:space="preserve">who receive the email will </w:t>
      </w:r>
      <w:r>
        <w:t>click the link, vote for the times that suit them, and Outlook will show you the responses.</w:t>
      </w:r>
    </w:p>
    <w:p w14:paraId="52538632" w14:textId="5D3EBF43" w:rsidR="00EB7B45" w:rsidRPr="00C2589B" w:rsidRDefault="005B679A" w:rsidP="00430E7A">
      <w:pPr>
        <w:pStyle w:val="ListParagraph"/>
        <w:numPr>
          <w:ilvl w:val="0"/>
          <w:numId w:val="13"/>
        </w:numPr>
        <w:jc w:val="left"/>
      </w:pPr>
      <w:r>
        <w:t>You can choose to automatically schedule the meeting once a consensus is reached.</w:t>
      </w:r>
    </w:p>
    <w:p w14:paraId="38125852" w14:textId="77777777" w:rsidR="002D0898" w:rsidRDefault="002D0898" w:rsidP="00005F6A">
      <w:pPr>
        <w:jc w:val="left"/>
      </w:pPr>
    </w:p>
    <w:p w14:paraId="3E117CF5" w14:textId="3F97B245" w:rsidR="002D0898" w:rsidRDefault="002D0898" w:rsidP="00005F6A">
      <w:pPr>
        <w:pStyle w:val="Heading3"/>
        <w:jc w:val="left"/>
      </w:pPr>
      <w:bookmarkStart w:id="13" w:name="_Ref224037099"/>
      <w:bookmarkStart w:id="14" w:name="_Toc224639221"/>
      <w:r>
        <w:t>Pre-load custom fields from Project Online</w:t>
      </w:r>
      <w:r w:rsidR="003C32AD">
        <w:t xml:space="preserve"> into the Migration Mapping Template</w:t>
      </w:r>
      <w:bookmarkEnd w:id="13"/>
      <w:bookmarkEnd w:id="14"/>
    </w:p>
    <w:p w14:paraId="351D10D3" w14:textId="6BEF0BAC" w:rsidR="00C85EEB" w:rsidRDefault="00EF4490" w:rsidP="00005F6A">
      <w:pPr>
        <w:jc w:val="left"/>
      </w:pPr>
      <w:r>
        <w:t xml:space="preserve">In reference to the </w:t>
      </w:r>
      <w:r w:rsidRPr="00B73966">
        <w:rPr>
          <w:b/>
          <w:bCs/>
        </w:rPr>
        <w:t>[03 - PO to Altus Migration - Scope and Field Mapper.xlsx]</w:t>
      </w:r>
      <w:r>
        <w:t xml:space="preserve"> template</w:t>
      </w:r>
      <w:r w:rsidR="00C06E9E">
        <w:t xml:space="preserve">, before handing the template over to the client to complete, you’ll need to </w:t>
      </w:r>
      <w:r w:rsidR="008F146F">
        <w:t>first prepare the template and pre-load</w:t>
      </w:r>
      <w:r w:rsidR="00C85EEB">
        <w:t xml:space="preserve"> the tables in the [PO Project Custom Fields], [PO Task Custom Fields], [PO Resource Custom Fields] tab</w:t>
      </w:r>
      <w:r w:rsidR="008F146F">
        <w:t>s</w:t>
      </w:r>
    </w:p>
    <w:p w14:paraId="371B305E" w14:textId="54CFE841" w:rsidR="00C85EEB" w:rsidRDefault="00C85EEB" w:rsidP="00430E7A">
      <w:pPr>
        <w:pStyle w:val="ListParagraph"/>
        <w:numPr>
          <w:ilvl w:val="0"/>
          <w:numId w:val="16"/>
        </w:numPr>
        <w:jc w:val="left"/>
      </w:pPr>
      <w:r>
        <w:t>Attain Administrator access to the clients Project Online instance.</w:t>
      </w:r>
    </w:p>
    <w:p w14:paraId="291B4517" w14:textId="351A80FF" w:rsidR="00C85EEB" w:rsidRDefault="00C85EEB" w:rsidP="00430E7A">
      <w:pPr>
        <w:pStyle w:val="ListParagraph"/>
        <w:numPr>
          <w:ilvl w:val="0"/>
          <w:numId w:val="16"/>
        </w:numPr>
        <w:jc w:val="left"/>
      </w:pPr>
      <w:r>
        <w:lastRenderedPageBreak/>
        <w:t>Login and navigate to Project Online &gt; PWA Settings &gt; Enterprise Custom Fields and Lookups in the Settings section</w:t>
      </w:r>
    </w:p>
    <w:p w14:paraId="71F18E11" w14:textId="62AAF650" w:rsidR="00245BF8" w:rsidRDefault="00245BF8" w:rsidP="00430E7A">
      <w:pPr>
        <w:pStyle w:val="ListParagraph"/>
        <w:numPr>
          <w:ilvl w:val="1"/>
          <w:numId w:val="16"/>
        </w:numPr>
        <w:jc w:val="left"/>
      </w:pPr>
      <w:r>
        <w:rPr>
          <w:noProof/>
        </w:rPr>
        <w:drawing>
          <wp:inline distT="0" distB="0" distL="0" distR="0" wp14:anchorId="53B854AC" wp14:editId="1CB03A94">
            <wp:extent cx="5142554" cy="2677065"/>
            <wp:effectExtent l="0" t="0" r="1270" b="9525"/>
            <wp:docPr id="2" name="Picture 1">
              <a:extLst xmlns:a="http://schemas.openxmlformats.org/drawingml/2006/main">
                <a:ext uri="{FF2B5EF4-FFF2-40B4-BE49-F238E27FC236}">
                  <a16:creationId xmlns:a16="http://schemas.microsoft.com/office/drawing/2014/main" id="{3222CEE7-A249-1AEF-3C05-A0211F237F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222CEE7-A249-1AEF-3C05-A0211F237F9D}"/>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142554" cy="2677065"/>
                    </a:xfrm>
                    <a:prstGeom prst="rect">
                      <a:avLst/>
                    </a:prstGeom>
                  </pic:spPr>
                </pic:pic>
              </a:graphicData>
            </a:graphic>
          </wp:inline>
        </w:drawing>
      </w:r>
    </w:p>
    <w:p w14:paraId="3C3534C5" w14:textId="241917BF" w:rsidR="00C85EEB" w:rsidRDefault="00C85EEB" w:rsidP="00430E7A">
      <w:pPr>
        <w:pStyle w:val="ListParagraph"/>
        <w:numPr>
          <w:ilvl w:val="0"/>
          <w:numId w:val="16"/>
        </w:numPr>
        <w:jc w:val="left"/>
      </w:pPr>
      <w:r>
        <w:t xml:space="preserve">Use </w:t>
      </w:r>
      <w:r w:rsidR="006D1A73">
        <w:t xml:space="preserve">the Developer </w:t>
      </w:r>
      <w:r>
        <w:t>tools (F12)</w:t>
      </w:r>
      <w:r w:rsidR="006D1A73">
        <w:t xml:space="preserve"> in the browser</w:t>
      </w:r>
      <w:r>
        <w:t xml:space="preserve"> to </w:t>
      </w:r>
      <w:r w:rsidR="006D1A73">
        <w:t>copy out the field settings table</w:t>
      </w:r>
      <w:r w:rsidR="007D40ED">
        <w:t xml:space="preserve"> </w:t>
      </w:r>
      <w:r>
        <w:t xml:space="preserve">or </w:t>
      </w:r>
      <w:r w:rsidR="00245BF8" w:rsidRPr="007D40ED">
        <w:rPr>
          <w:b/>
          <w:bCs/>
        </w:rPr>
        <w:t>preferably</w:t>
      </w:r>
      <w:r>
        <w:t xml:space="preserve"> use the project online API using the following steps, plus the screen shot examples </w:t>
      </w:r>
      <w:r w:rsidR="007D40ED">
        <w:t>below</w:t>
      </w:r>
      <w:r>
        <w:t>:</w:t>
      </w:r>
      <w:r w:rsidR="007D40ED">
        <w:br/>
      </w:r>
      <w:r w:rsidR="007D40ED">
        <w:br/>
      </w:r>
      <w:r w:rsidRPr="007A7E51">
        <w:rPr>
          <w:rFonts w:ascii="Courier New" w:hAnsi="Courier New" w:cs="Courier New"/>
        </w:rPr>
        <w:t>https://clientdomain.sharepoint.com/sites/PWA/_api/ProjectServer/CustomFields?$expand=EntityType,LookupTable&amp;$select=Name,DepartmentId,EntityType/Name,FieldType,IsRequired,IsWorkflowControlled,Formula,GraphicalIndicatorNonSummary,GraphicalIndicatorProjectSummary,GraphicalIndicatorSummary,LookupTable/Name</w:t>
      </w:r>
      <w:r w:rsidR="007D40ED">
        <w:br/>
      </w:r>
      <w:r w:rsidR="00CC6D88">
        <w:br/>
      </w:r>
      <w:r w:rsidR="00CC6D88">
        <w:rPr>
          <w:noProof/>
        </w:rPr>
        <w:drawing>
          <wp:inline distT="0" distB="0" distL="0" distR="0" wp14:anchorId="71B0CE14" wp14:editId="738A25C0">
            <wp:extent cx="5136380" cy="2733675"/>
            <wp:effectExtent l="0" t="0" r="7620" b="0"/>
            <wp:docPr id="11" name="Picture 10">
              <a:extLst xmlns:a="http://schemas.openxmlformats.org/drawingml/2006/main">
                <a:ext uri="{FF2B5EF4-FFF2-40B4-BE49-F238E27FC236}">
                  <a16:creationId xmlns:a16="http://schemas.microsoft.com/office/drawing/2014/main" id="{27CC8F10-B1D3-1F9B-A5D2-8AB0C30D5C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27CC8F10-B1D3-1F9B-A5D2-8AB0C30D5C7E}"/>
                        </a:ext>
                      </a:extLst>
                    </pic:cNvPr>
                    <pic:cNvPicPr>
                      <a:picLocks noChangeAspect="1"/>
                    </pic:cNvPicPr>
                  </pic:nvPicPr>
                  <pic:blipFill>
                    <a:blip r:embed="rId40"/>
                    <a:stretch>
                      <a:fillRect/>
                    </a:stretch>
                  </pic:blipFill>
                  <pic:spPr>
                    <a:xfrm>
                      <a:off x="0" y="0"/>
                      <a:ext cx="5141241" cy="2736262"/>
                    </a:xfrm>
                    <a:prstGeom prst="rect">
                      <a:avLst/>
                    </a:prstGeom>
                  </pic:spPr>
                </pic:pic>
              </a:graphicData>
            </a:graphic>
          </wp:inline>
        </w:drawing>
      </w:r>
    </w:p>
    <w:p w14:paraId="4FB811E5" w14:textId="002B3790" w:rsidR="007D25D8" w:rsidRDefault="00321222" w:rsidP="00430E7A">
      <w:pPr>
        <w:pStyle w:val="ListParagraph"/>
        <w:numPr>
          <w:ilvl w:val="0"/>
          <w:numId w:val="16"/>
        </w:numPr>
        <w:jc w:val="left"/>
      </w:pPr>
      <w:r>
        <w:t>T</w:t>
      </w:r>
      <w:r w:rsidR="00C85EEB">
        <w:t xml:space="preserve">ake that output, save it in a text file (notepad) and use your local copilot AI tool (https://m365.cloud.microsoft/chat/?auth=2&amp;home=1) to format it in the same table layout used by this template. AI prompt example: </w:t>
      </w:r>
      <w:r w:rsidR="00CC6D88">
        <w:br/>
      </w:r>
      <w:r w:rsidR="00CC6D88">
        <w:br/>
      </w:r>
      <w:r w:rsidR="00C85EEB" w:rsidRPr="007A7E51">
        <w:rPr>
          <w:i/>
          <w:iCs/>
        </w:rPr>
        <w:t>"Can you translate the attached XML into a downloadable Excel table format. Ensure there is one row per Custom Field only and expand tables/segments as needed to accurately extract the available field settings. Use a deep analysis approach to accurately capture this data. A single worksheet (CustomFields) with these columns:</w:t>
      </w:r>
      <w:r w:rsidR="00CC6D88" w:rsidRPr="007A7E51">
        <w:rPr>
          <w:i/>
          <w:iCs/>
        </w:rPr>
        <w:br/>
      </w:r>
      <w:r w:rsidR="00C85EEB" w:rsidRPr="007A7E51">
        <w:rPr>
          <w:i/>
          <w:iCs/>
        </w:rPr>
        <w:t xml:space="preserve">CustomFieldGuid, CustomFieldUrl, EntityType, FieldTypeLabel , DisplayName, FieldType, 'DepartmentId' and 'Department Name' value if possiblle, IsRequired, IsWorkflowControlled, IsGraphicalIndicator (best effort), LookupTableName (best-effort if present in the same segment), Formula (best-effort if present in the same </w:t>
      </w:r>
      <w:r w:rsidR="00C85EEB" w:rsidRPr="007A7E51">
        <w:rPr>
          <w:i/>
          <w:iCs/>
        </w:rPr>
        <w:lastRenderedPageBreak/>
        <w:t>segment - If the field has a value return "Yes", else "No"), LastUpdated, Formula (best-effort if present in the same segment),</w:t>
      </w:r>
      <w:r w:rsidR="00CC6D88" w:rsidRPr="007A7E51">
        <w:rPr>
          <w:i/>
          <w:iCs/>
        </w:rPr>
        <w:br/>
      </w:r>
      <w:r w:rsidR="00C85EEB" w:rsidRPr="007A7E51">
        <w:rPr>
          <w:i/>
          <w:iCs/>
        </w:rPr>
        <w:t>Order by EntityType, then by DisplayName.</w:t>
      </w:r>
      <w:r w:rsidR="00CC6D88" w:rsidRPr="007A7E51">
        <w:rPr>
          <w:i/>
          <w:iCs/>
        </w:rPr>
        <w:br/>
      </w:r>
      <w:r w:rsidR="007D25D8" w:rsidRPr="007A7E51">
        <w:rPr>
          <w:i/>
          <w:iCs/>
        </w:rPr>
        <w:br/>
      </w:r>
      <w:r w:rsidR="00C85EEB" w:rsidRPr="007A7E51">
        <w:rPr>
          <w:i/>
          <w:iCs/>
        </w:rPr>
        <w:t>Make a copy of this data in a second worksheet, but only include the following fields in this order:</w:t>
      </w:r>
      <w:r w:rsidR="007D25D8" w:rsidRPr="007A7E51">
        <w:rPr>
          <w:i/>
          <w:iCs/>
        </w:rPr>
        <w:br/>
      </w:r>
      <w:r w:rsidR="00C85EEB" w:rsidRPr="007A7E51">
        <w:rPr>
          <w:i/>
          <w:iCs/>
        </w:rPr>
        <w:t>PO Field Name (DisplayName), PO Department (DepartmentLabel), PO Data Type (EntityType), PO Field Type (FieldTypeLabel), PO Required (IsRequired), PO Formula (Formula), PO Graphical Indicator (IsGraphicalIndicator), Source Lookup Table (LookupTableName), Last Updated"</w:t>
      </w:r>
      <w:r w:rsidR="007D25D8">
        <w:br/>
      </w:r>
      <w:r w:rsidR="007D25D8">
        <w:br/>
      </w:r>
      <w:r w:rsidR="007D25D8">
        <w:rPr>
          <w:noProof/>
        </w:rPr>
        <w:drawing>
          <wp:inline distT="0" distB="0" distL="0" distR="0" wp14:anchorId="30DAE430" wp14:editId="5870C2F4">
            <wp:extent cx="5495925" cy="2833114"/>
            <wp:effectExtent l="0" t="0" r="0" b="5715"/>
            <wp:docPr id="1910997694" name="Picture 11">
              <a:extLst xmlns:a="http://schemas.openxmlformats.org/drawingml/2006/main">
                <a:ext uri="{FF2B5EF4-FFF2-40B4-BE49-F238E27FC236}">
                  <a16:creationId xmlns:a16="http://schemas.microsoft.com/office/drawing/2014/main" id="{CF5319BA-9D83-3D04-4578-B3BBE9E346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CF5319BA-9D83-3D04-4578-B3BBE9E3462A}"/>
                        </a:ext>
                      </a:extLst>
                    </pic:cNvPr>
                    <pic:cNvPicPr>
                      <a:picLocks noChangeAspect="1"/>
                    </pic:cNvPicPr>
                  </pic:nvPicPr>
                  <pic:blipFill>
                    <a:blip r:embed="rId41" cstate="print">
                      <a:extLst>
                        <a:ext uri="{28A0092B-C50C-407E-A947-70E740481C1C}">
                          <a14:useLocalDpi xmlns:a14="http://schemas.microsoft.com/office/drawing/2010/main" val="0"/>
                        </a:ext>
                      </a:extLst>
                    </a:blip>
                    <a:srcRect/>
                    <a:stretch/>
                  </pic:blipFill>
                  <pic:spPr>
                    <a:xfrm>
                      <a:off x="0" y="0"/>
                      <a:ext cx="5500919" cy="2835688"/>
                    </a:xfrm>
                    <a:prstGeom prst="rect">
                      <a:avLst/>
                    </a:prstGeom>
                  </pic:spPr>
                </pic:pic>
              </a:graphicData>
            </a:graphic>
          </wp:inline>
        </w:drawing>
      </w:r>
    </w:p>
    <w:p w14:paraId="1BCF5F8D" w14:textId="0E10F78E" w:rsidR="00C85EEB" w:rsidRDefault="00A31040" w:rsidP="00430E7A">
      <w:pPr>
        <w:pStyle w:val="ListParagraph"/>
        <w:numPr>
          <w:ilvl w:val="0"/>
          <w:numId w:val="16"/>
        </w:numPr>
        <w:jc w:val="left"/>
      </w:pPr>
      <w:r>
        <w:t xml:space="preserve">Cross check and validate the outputs transformed by </w:t>
      </w:r>
      <w:r w:rsidR="00C85EEB">
        <w:t xml:space="preserve">AI </w:t>
      </w:r>
      <w:r>
        <w:t>to ensure accuracy</w:t>
      </w:r>
    </w:p>
    <w:p w14:paraId="5D37CB32" w14:textId="77777777" w:rsidR="00B56AE8" w:rsidRDefault="00B56AE8" w:rsidP="00430E7A">
      <w:pPr>
        <w:pStyle w:val="ListParagraph"/>
        <w:numPr>
          <w:ilvl w:val="0"/>
          <w:numId w:val="16"/>
        </w:numPr>
        <w:jc w:val="left"/>
      </w:pPr>
      <w:r>
        <w:t xml:space="preserve">Further Reading on the </w:t>
      </w:r>
      <w:r w:rsidR="00C85EEB">
        <w:t xml:space="preserve">PS.CustomFieldType enumeration (ps.js) </w:t>
      </w:r>
      <w:r>
        <w:t xml:space="preserve">can be found at the following Microsoft Learn article </w:t>
      </w:r>
    </w:p>
    <w:p w14:paraId="4DA46B44" w14:textId="720F8663" w:rsidR="00C85EEB" w:rsidRDefault="00B56AE8" w:rsidP="00430E7A">
      <w:pPr>
        <w:pStyle w:val="ListParagraph"/>
        <w:numPr>
          <w:ilvl w:val="1"/>
          <w:numId w:val="16"/>
        </w:numPr>
        <w:jc w:val="left"/>
      </w:pPr>
      <w:hyperlink r:id="rId42" w:anchor="members" w:history="1">
        <w:r w:rsidRPr="00980F77">
          <w:rPr>
            <w:rStyle w:val="Hyperlink"/>
          </w:rPr>
          <w:t>https://learn.microsoft.com/en-us/previous-versions/office/project-javascript-api/jj669472(v=office.15)#members</w:t>
        </w:r>
      </w:hyperlink>
      <w:r>
        <w:t xml:space="preserve"> </w:t>
      </w:r>
    </w:p>
    <w:p w14:paraId="37B3EA24" w14:textId="39E5B738" w:rsidR="00C85EEB" w:rsidRDefault="00C85EEB" w:rsidP="00430E7A">
      <w:pPr>
        <w:pStyle w:val="ListParagraph"/>
        <w:numPr>
          <w:ilvl w:val="0"/>
          <w:numId w:val="16"/>
        </w:numPr>
        <w:jc w:val="left"/>
      </w:pPr>
      <w:r>
        <w:t>Paste this table data into the correct table in the [PO Project Custom Fields], [PO Task Custom Fields], [PO Resource Custom Fields] tab, making sure the column names are correctly aligned to the order within the spreadsheet. If not, ask Copilot to order it correctly.</w:t>
      </w:r>
    </w:p>
    <w:p w14:paraId="7B057F84" w14:textId="14AA4084" w:rsidR="002A597D" w:rsidRDefault="002A597D" w:rsidP="00430E7A">
      <w:pPr>
        <w:pStyle w:val="ListParagraph"/>
        <w:numPr>
          <w:ilvl w:val="1"/>
          <w:numId w:val="16"/>
        </w:numPr>
        <w:jc w:val="left"/>
      </w:pPr>
      <w:r>
        <w:rPr>
          <w:noProof/>
        </w:rPr>
        <w:drawing>
          <wp:inline distT="0" distB="0" distL="0" distR="0" wp14:anchorId="6279CE9C" wp14:editId="3181684B">
            <wp:extent cx="5059617" cy="2714625"/>
            <wp:effectExtent l="0" t="0" r="8255" b="0"/>
            <wp:docPr id="13" name="Picture 12">
              <a:extLst xmlns:a="http://schemas.openxmlformats.org/drawingml/2006/main">
                <a:ext uri="{FF2B5EF4-FFF2-40B4-BE49-F238E27FC236}">
                  <a16:creationId xmlns:a16="http://schemas.microsoft.com/office/drawing/2014/main" id="{34CD975D-CA83-87D4-EF2C-0171D20142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34CD975D-CA83-87D4-EF2C-0171D2014245}"/>
                        </a:ext>
                      </a:extLst>
                    </pic:cNvPr>
                    <pic:cNvPicPr>
                      <a:picLocks noChangeAspect="1"/>
                    </pic:cNvPicPr>
                  </pic:nvPicPr>
                  <pic:blipFill>
                    <a:blip r:embed="rId43"/>
                    <a:stretch>
                      <a:fillRect/>
                    </a:stretch>
                  </pic:blipFill>
                  <pic:spPr>
                    <a:xfrm>
                      <a:off x="0" y="0"/>
                      <a:ext cx="5061664" cy="2715723"/>
                    </a:xfrm>
                    <a:prstGeom prst="rect">
                      <a:avLst/>
                    </a:prstGeom>
                  </pic:spPr>
                </pic:pic>
              </a:graphicData>
            </a:graphic>
          </wp:inline>
        </w:drawing>
      </w:r>
    </w:p>
    <w:p w14:paraId="0C2A4A23" w14:textId="054CCFCD" w:rsidR="00C85EEB" w:rsidRDefault="00C85EEB" w:rsidP="00430E7A">
      <w:pPr>
        <w:pStyle w:val="ListParagraph"/>
        <w:numPr>
          <w:ilvl w:val="0"/>
          <w:numId w:val="16"/>
        </w:numPr>
        <w:jc w:val="left"/>
      </w:pPr>
      <w:r>
        <w:t>For each of the three worksheets, ensure you delete the custom field not appropriate for that type. For example, [PO Project Custom fields] should only have the Project Data Type/Entity fields and delete the Task and resource ones.</w:t>
      </w:r>
    </w:p>
    <w:p w14:paraId="000F054B" w14:textId="77777777" w:rsidR="00C85EEB" w:rsidRDefault="00C85EEB" w:rsidP="00430E7A">
      <w:pPr>
        <w:pStyle w:val="ListParagraph"/>
        <w:numPr>
          <w:ilvl w:val="0"/>
          <w:numId w:val="16"/>
        </w:numPr>
        <w:jc w:val="left"/>
      </w:pPr>
      <w:r>
        <w:lastRenderedPageBreak/>
        <w:t>Ensure the first column [PO Field Name] is sorted in alphabetical order so the VLOOKUP function in the mapping worksheets work correctly.</w:t>
      </w:r>
    </w:p>
    <w:p w14:paraId="118C9EBC" w14:textId="77777777" w:rsidR="008A22B9" w:rsidRDefault="008A22B9" w:rsidP="00005F6A">
      <w:pPr>
        <w:jc w:val="left"/>
      </w:pPr>
    </w:p>
    <w:p w14:paraId="631942A5" w14:textId="102CA19A" w:rsidR="008A22B9" w:rsidRDefault="008A22B9" w:rsidP="00005F6A">
      <w:pPr>
        <w:pStyle w:val="Heading3"/>
        <w:jc w:val="left"/>
      </w:pPr>
      <w:bookmarkStart w:id="15" w:name="_Ref224037160"/>
      <w:bookmarkStart w:id="16" w:name="_Toc224639222"/>
      <w:r>
        <w:t xml:space="preserve">Pre-load </w:t>
      </w:r>
      <w:r w:rsidR="00365EDE">
        <w:t xml:space="preserve">column </w:t>
      </w:r>
      <w:r>
        <w:t xml:space="preserve">fields from Project Online </w:t>
      </w:r>
      <w:r w:rsidR="00365EDE">
        <w:t xml:space="preserve">Issues and Risks </w:t>
      </w:r>
      <w:r>
        <w:t>into the Migration Mapping Template</w:t>
      </w:r>
      <w:bookmarkEnd w:id="15"/>
      <w:bookmarkEnd w:id="16"/>
    </w:p>
    <w:p w14:paraId="11BFC896" w14:textId="77777777" w:rsidR="008A22B9" w:rsidRDefault="008A22B9" w:rsidP="00005F6A">
      <w:pPr>
        <w:jc w:val="left"/>
      </w:pPr>
    </w:p>
    <w:p w14:paraId="22D71998" w14:textId="09598590" w:rsidR="00074E45" w:rsidRDefault="00074E45" w:rsidP="00005F6A">
      <w:pPr>
        <w:jc w:val="left"/>
      </w:pPr>
      <w:r>
        <w:t xml:space="preserve">In reference to the </w:t>
      </w:r>
      <w:r w:rsidRPr="00B73966">
        <w:rPr>
          <w:b/>
          <w:bCs/>
        </w:rPr>
        <w:t>[03 - PO to Altus Migration - Scope and Field Mapper.xlsx]</w:t>
      </w:r>
      <w:r>
        <w:t xml:space="preserve"> template, before handing the template over to the client to complete, you’ll need to first prepare the template and pre-load the tables in the </w:t>
      </w:r>
      <w:r w:rsidR="00166E6E">
        <w:t xml:space="preserve">[PO Issues Fields] and </w:t>
      </w:r>
      <w:r>
        <w:t>[PO Risks Fields] tabs:</w:t>
      </w:r>
    </w:p>
    <w:p w14:paraId="30FDA6EC" w14:textId="6CC90A36" w:rsidR="00074E45" w:rsidRDefault="00074E45" w:rsidP="00430E7A">
      <w:pPr>
        <w:pStyle w:val="ListParagraph"/>
        <w:numPr>
          <w:ilvl w:val="0"/>
          <w:numId w:val="17"/>
        </w:numPr>
        <w:jc w:val="left"/>
      </w:pPr>
      <w:r>
        <w:t xml:space="preserve"> Attain Administrator access to the clients Project Online instance.</w:t>
      </w:r>
    </w:p>
    <w:p w14:paraId="0DF98940" w14:textId="771B22FF" w:rsidR="00074E45" w:rsidRDefault="00074E45" w:rsidP="00430E7A">
      <w:pPr>
        <w:pStyle w:val="ListParagraph"/>
        <w:numPr>
          <w:ilvl w:val="0"/>
          <w:numId w:val="17"/>
        </w:numPr>
        <w:jc w:val="left"/>
      </w:pPr>
      <w:r>
        <w:t>Login and navigate to Project Online.</w:t>
      </w:r>
    </w:p>
    <w:p w14:paraId="391303BD" w14:textId="30C4CDF8" w:rsidR="00074E45" w:rsidRDefault="00074E45" w:rsidP="00430E7A">
      <w:pPr>
        <w:pStyle w:val="ListParagraph"/>
        <w:numPr>
          <w:ilvl w:val="0"/>
          <w:numId w:val="17"/>
        </w:numPr>
        <w:jc w:val="left"/>
      </w:pPr>
      <w:r>
        <w:t xml:space="preserve">Navigate to an existing project site or create a new one project with a blank project site using the latest SharePoint site template to use as the master list. </w:t>
      </w:r>
    </w:p>
    <w:p w14:paraId="298338F0" w14:textId="68F18BE1" w:rsidR="00074E45" w:rsidRDefault="00074E45" w:rsidP="00430E7A">
      <w:pPr>
        <w:pStyle w:val="ListParagraph"/>
        <w:numPr>
          <w:ilvl w:val="0"/>
          <w:numId w:val="17"/>
        </w:numPr>
        <w:jc w:val="left"/>
      </w:pPr>
      <w:r>
        <w:t>Navigate to the issues SharePoint List</w:t>
      </w:r>
    </w:p>
    <w:p w14:paraId="2A2C0969" w14:textId="13A20877" w:rsidR="00074E45" w:rsidRDefault="00074E45" w:rsidP="00430E7A">
      <w:pPr>
        <w:pStyle w:val="ListParagraph"/>
        <w:numPr>
          <w:ilvl w:val="0"/>
          <w:numId w:val="17"/>
        </w:numPr>
        <w:jc w:val="left"/>
      </w:pPr>
      <w:r>
        <w:t>Click the cog in the top right and select [List Settings]</w:t>
      </w:r>
    </w:p>
    <w:p w14:paraId="05CD1484" w14:textId="77777777" w:rsidR="00074E45" w:rsidRDefault="00074E45" w:rsidP="00430E7A">
      <w:pPr>
        <w:pStyle w:val="ListParagraph"/>
        <w:numPr>
          <w:ilvl w:val="0"/>
          <w:numId w:val="17"/>
        </w:numPr>
        <w:jc w:val="left"/>
      </w:pPr>
      <w:r>
        <w:t>Use Microsoft Copilot in the browser to format the custom field table in an excel format so you can paste that table data. An example AI Prompt</w:t>
      </w:r>
    </w:p>
    <w:p w14:paraId="54F17409" w14:textId="24E753B3" w:rsidR="00D0774F" w:rsidRPr="006A56EA" w:rsidRDefault="00074E45" w:rsidP="00430E7A">
      <w:pPr>
        <w:pStyle w:val="ListParagraph"/>
        <w:numPr>
          <w:ilvl w:val="1"/>
          <w:numId w:val="17"/>
        </w:numPr>
        <w:jc w:val="left"/>
        <w:rPr>
          <w:i/>
          <w:iCs/>
        </w:rPr>
      </w:pPr>
      <w:r w:rsidRPr="006A56EA">
        <w:rPr>
          <w:i/>
          <w:iCs/>
        </w:rPr>
        <w:t>"Create a complete copy of the "columns" table on this current page in an Excel table format I can use"</w:t>
      </w:r>
    </w:p>
    <w:p w14:paraId="7671B9CA" w14:textId="4DFD595B" w:rsidR="00074E45" w:rsidRDefault="003D3B02" w:rsidP="00430E7A">
      <w:pPr>
        <w:pStyle w:val="ListParagraph"/>
        <w:numPr>
          <w:ilvl w:val="1"/>
          <w:numId w:val="17"/>
        </w:numPr>
        <w:jc w:val="left"/>
      </w:pPr>
      <w:r>
        <w:rPr>
          <w:noProof/>
        </w:rPr>
        <w:drawing>
          <wp:inline distT="0" distB="0" distL="0" distR="0" wp14:anchorId="2242D95F" wp14:editId="4AFDA102">
            <wp:extent cx="4988560" cy="2530110"/>
            <wp:effectExtent l="0" t="0" r="2540" b="3810"/>
            <wp:docPr id="1954214411" name="Picture 1">
              <a:extLst xmlns:a="http://schemas.openxmlformats.org/drawingml/2006/main">
                <a:ext uri="{FF2B5EF4-FFF2-40B4-BE49-F238E27FC236}">
                  <a16:creationId xmlns:a16="http://schemas.microsoft.com/office/drawing/2014/main" id="{3222CEE7-A249-1AEF-3C05-A0211F237F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222CEE7-A249-1AEF-3C05-A0211F237F9D}"/>
                        </a:ext>
                      </a:extLst>
                    </pic:cNvPr>
                    <pic:cNvPicPr>
                      <a:picLocks noChangeAspect="1"/>
                    </pic:cNvPicPr>
                  </pic:nvPicPr>
                  <pic:blipFill>
                    <a:blip r:embed="rId44"/>
                    <a:stretch>
                      <a:fillRect/>
                    </a:stretch>
                  </pic:blipFill>
                  <pic:spPr>
                    <a:xfrm>
                      <a:off x="0" y="0"/>
                      <a:ext cx="4998421" cy="2535112"/>
                    </a:xfrm>
                    <a:prstGeom prst="rect">
                      <a:avLst/>
                    </a:prstGeom>
                  </pic:spPr>
                </pic:pic>
              </a:graphicData>
            </a:graphic>
          </wp:inline>
        </w:drawing>
      </w:r>
    </w:p>
    <w:p w14:paraId="03F16084" w14:textId="2359BEA4" w:rsidR="00074E45" w:rsidRDefault="0026329D" w:rsidP="00430E7A">
      <w:pPr>
        <w:pStyle w:val="ListParagraph"/>
        <w:numPr>
          <w:ilvl w:val="0"/>
          <w:numId w:val="17"/>
        </w:numPr>
        <w:jc w:val="left"/>
      </w:pPr>
      <w:r w:rsidRPr="0026329D">
        <w:rPr>
          <w:b/>
          <w:bCs/>
        </w:rPr>
        <w:t xml:space="preserve">NOTE: </w:t>
      </w:r>
      <w:r w:rsidR="00074E45">
        <w:t xml:space="preserve">For old </w:t>
      </w:r>
      <w:r>
        <w:t xml:space="preserve">SharePoint </w:t>
      </w:r>
      <w:r w:rsidR="00074E45">
        <w:t xml:space="preserve">lists that are not using the modern SharePoint experience, you will need to hack </w:t>
      </w:r>
      <w:r w:rsidR="003D3B02">
        <w:t xml:space="preserve">manually craft </w:t>
      </w:r>
      <w:r w:rsidR="00074E45">
        <w:t>the URL.</w:t>
      </w:r>
      <w:r w:rsidR="003D3B02">
        <w:t xml:space="preserve"> </w:t>
      </w:r>
    </w:p>
    <w:p w14:paraId="744C568D" w14:textId="639A979B" w:rsidR="002E268A" w:rsidRDefault="002E268A" w:rsidP="00430E7A">
      <w:pPr>
        <w:pStyle w:val="ListParagraph"/>
        <w:numPr>
          <w:ilvl w:val="1"/>
          <w:numId w:val="17"/>
        </w:numPr>
        <w:jc w:val="left"/>
      </w:pPr>
      <w:r>
        <w:rPr>
          <w:noProof/>
        </w:rPr>
        <w:drawing>
          <wp:inline distT="0" distB="0" distL="0" distR="0" wp14:anchorId="3CB6F90A" wp14:editId="13E4B984">
            <wp:extent cx="5236210" cy="893476"/>
            <wp:effectExtent l="0" t="0" r="2540" b="1905"/>
            <wp:docPr id="1818755668" name="Picture 4">
              <a:extLst xmlns:a="http://schemas.openxmlformats.org/drawingml/2006/main">
                <a:ext uri="{FF2B5EF4-FFF2-40B4-BE49-F238E27FC236}">
                  <a16:creationId xmlns:a16="http://schemas.microsoft.com/office/drawing/2014/main" id="{0C1315D6-F167-04C5-69B1-AFC8615CA3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C1315D6-F167-04C5-69B1-AFC8615CA3B9}"/>
                        </a:ext>
                      </a:extLst>
                    </pic:cNvPr>
                    <pic:cNvPicPr>
                      <a:picLocks noChangeAspect="1"/>
                    </pic:cNvPicPr>
                  </pic:nvPicPr>
                  <pic:blipFill>
                    <a:blip r:embed="rId45"/>
                    <a:stretch>
                      <a:fillRect/>
                    </a:stretch>
                  </pic:blipFill>
                  <pic:spPr>
                    <a:xfrm>
                      <a:off x="0" y="0"/>
                      <a:ext cx="5298632" cy="904127"/>
                    </a:xfrm>
                    <a:prstGeom prst="rect">
                      <a:avLst/>
                    </a:prstGeom>
                  </pic:spPr>
                </pic:pic>
              </a:graphicData>
            </a:graphic>
          </wp:inline>
        </w:drawing>
      </w:r>
    </w:p>
    <w:p w14:paraId="5E104B3E" w14:textId="159BA53D" w:rsidR="00074E45" w:rsidRDefault="00074E45" w:rsidP="00430E7A">
      <w:pPr>
        <w:pStyle w:val="ListParagraph"/>
        <w:numPr>
          <w:ilvl w:val="1"/>
          <w:numId w:val="17"/>
        </w:numPr>
        <w:jc w:val="left"/>
      </w:pPr>
      <w:r>
        <w:t>The URL from the default page when you click on the list.</w:t>
      </w:r>
    </w:p>
    <w:p w14:paraId="32237891" w14:textId="38B88F01" w:rsidR="00074E45" w:rsidRDefault="00074E45" w:rsidP="00430E7A">
      <w:pPr>
        <w:pStyle w:val="ListParagraph"/>
        <w:numPr>
          <w:ilvl w:val="1"/>
          <w:numId w:val="17"/>
        </w:numPr>
        <w:jc w:val="left"/>
      </w:pPr>
      <w:r>
        <w:t>The URL if you click …&gt;Modify this View</w:t>
      </w:r>
      <w:r>
        <w:tab/>
      </w:r>
    </w:p>
    <w:p w14:paraId="198797C1" w14:textId="067875B4" w:rsidR="008B4E52" w:rsidRDefault="00074E45" w:rsidP="00430E7A">
      <w:pPr>
        <w:pStyle w:val="ListParagraph"/>
        <w:numPr>
          <w:ilvl w:val="1"/>
          <w:numId w:val="17"/>
        </w:numPr>
        <w:jc w:val="left"/>
      </w:pPr>
      <w:r>
        <w:t>paste the blue part to the end of your yellow highlighted URL part in step 1</w:t>
      </w:r>
      <w:r w:rsidR="00EF3259">
        <w:t xml:space="preserve"> of the image above.</w:t>
      </w:r>
      <w:r w:rsidR="00D662A9">
        <w:br/>
      </w:r>
      <w:r w:rsidRPr="007A7E51">
        <w:rPr>
          <w:rFonts w:ascii="Courier New" w:hAnsi="Courier New" w:cs="Courier New"/>
        </w:rPr>
        <w:t>_layouts/15/listedit.aspx?List=</w:t>
      </w:r>
    </w:p>
    <w:p w14:paraId="5D827DCC" w14:textId="5D8246DB" w:rsidR="00074E45" w:rsidRDefault="00074E45" w:rsidP="00430E7A">
      <w:pPr>
        <w:pStyle w:val="ListParagraph"/>
        <w:numPr>
          <w:ilvl w:val="1"/>
          <w:numId w:val="17"/>
        </w:numPr>
        <w:jc w:val="left"/>
      </w:pPr>
      <w:r>
        <w:t xml:space="preserve">Append the ID value to the end of your new URL taken from the green highlighted area in step </w:t>
      </w:r>
      <w:r w:rsidR="00A00643">
        <w:t>2</w:t>
      </w:r>
      <w:r w:rsidR="00EF3259">
        <w:t xml:space="preserve"> of the image above</w:t>
      </w:r>
      <w:r>
        <w:t>.</w:t>
      </w:r>
    </w:p>
    <w:p w14:paraId="41EEA56E" w14:textId="77777777" w:rsidR="006A56EA" w:rsidRDefault="00074E45" w:rsidP="00430E7A">
      <w:pPr>
        <w:pStyle w:val="ListParagraph"/>
        <w:numPr>
          <w:ilvl w:val="0"/>
          <w:numId w:val="17"/>
        </w:numPr>
        <w:jc w:val="left"/>
      </w:pPr>
      <w:r>
        <w:t xml:space="preserve"> Ensure the first column [Column Name] is sorted in alphabetical order so the VLOOKUP function in the mapping worksheets work correctly.</w:t>
      </w:r>
    </w:p>
    <w:p w14:paraId="6FAE7278" w14:textId="77777777" w:rsidR="005B1513" w:rsidRDefault="006A56EA" w:rsidP="00430E7A">
      <w:pPr>
        <w:pStyle w:val="ListParagraph"/>
        <w:numPr>
          <w:ilvl w:val="1"/>
          <w:numId w:val="17"/>
        </w:numPr>
        <w:jc w:val="left"/>
      </w:pPr>
      <w:r>
        <w:rPr>
          <w:noProof/>
        </w:rPr>
        <w:lastRenderedPageBreak/>
        <w:drawing>
          <wp:inline distT="0" distB="0" distL="0" distR="0" wp14:anchorId="64FF1136" wp14:editId="781F4B1E">
            <wp:extent cx="4813060" cy="3019425"/>
            <wp:effectExtent l="0" t="0" r="6985" b="0"/>
            <wp:docPr id="4" name="Picture 3">
              <a:extLst xmlns:a="http://schemas.openxmlformats.org/drawingml/2006/main">
                <a:ext uri="{FF2B5EF4-FFF2-40B4-BE49-F238E27FC236}">
                  <a16:creationId xmlns:a16="http://schemas.microsoft.com/office/drawing/2014/main" id="{9A65A7B7-BCC9-2CAE-EDF6-3ACA217EED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A65A7B7-BCC9-2CAE-EDF6-3ACA217EEDFF}"/>
                        </a:ext>
                      </a:extLst>
                    </pic:cNvPr>
                    <pic:cNvPicPr>
                      <a:picLocks noChangeAspect="1"/>
                    </pic:cNvPicPr>
                  </pic:nvPicPr>
                  <pic:blipFill>
                    <a:blip r:embed="rId46"/>
                    <a:stretch>
                      <a:fillRect/>
                    </a:stretch>
                  </pic:blipFill>
                  <pic:spPr>
                    <a:xfrm>
                      <a:off x="0" y="0"/>
                      <a:ext cx="4818817" cy="3023037"/>
                    </a:xfrm>
                    <a:prstGeom prst="rect">
                      <a:avLst/>
                    </a:prstGeom>
                  </pic:spPr>
                </pic:pic>
              </a:graphicData>
            </a:graphic>
          </wp:inline>
        </w:drawing>
      </w:r>
    </w:p>
    <w:p w14:paraId="0F396A2C" w14:textId="77777777" w:rsidR="006A56EA" w:rsidRDefault="00286D50" w:rsidP="00005F6A">
      <w:pPr>
        <w:pStyle w:val="Heading3"/>
        <w:jc w:val="left"/>
      </w:pPr>
      <w:bookmarkStart w:id="17" w:name="_Ref224037272"/>
      <w:bookmarkStart w:id="18" w:name="_Toc224639223"/>
      <w:r>
        <w:t>Update Data Validation Settings in Migration Mapping Template</w:t>
      </w:r>
      <w:bookmarkEnd w:id="17"/>
      <w:bookmarkEnd w:id="18"/>
      <w:r w:rsidR="006A56EA">
        <w:tab/>
      </w:r>
    </w:p>
    <w:p w14:paraId="054E081D" w14:textId="40132223" w:rsidR="00753D48" w:rsidRDefault="00160F9C" w:rsidP="00005F6A">
      <w:pPr>
        <w:jc w:val="left"/>
      </w:pPr>
      <w:r>
        <w:t xml:space="preserve">In reference to the </w:t>
      </w:r>
      <w:r w:rsidRPr="00B73966">
        <w:rPr>
          <w:b/>
          <w:bCs/>
        </w:rPr>
        <w:t>[03 - PO to Altus Migration - Scope and Field Mapper.xlsx]</w:t>
      </w:r>
      <w:r>
        <w:t xml:space="preserve"> template, </w:t>
      </w:r>
      <w:r w:rsidR="00801D68">
        <w:t xml:space="preserve">validate and </w:t>
      </w:r>
      <w:r>
        <w:t>u</w:t>
      </w:r>
      <w:r w:rsidR="00753D48">
        <w:t xml:space="preserve">pdate </w:t>
      </w:r>
      <w:r>
        <w:t>d</w:t>
      </w:r>
      <w:r w:rsidR="00753D48">
        <w:t>ata validation ranges</w:t>
      </w:r>
      <w:r>
        <w:t xml:space="preserve"> across all</w:t>
      </w:r>
      <w:r w:rsidR="00801D68">
        <w:t xml:space="preserve"> the </w:t>
      </w:r>
      <w:r w:rsidR="00801D68" w:rsidRPr="00623C01">
        <w:rPr>
          <w:color w:val="00B0F0"/>
        </w:rPr>
        <w:t xml:space="preserve">blue </w:t>
      </w:r>
      <w:r w:rsidR="00801D68">
        <w:t xml:space="preserve">coloured tabs to ensure the drop-down selection criteria is including the full range of data from the </w:t>
      </w:r>
      <w:r w:rsidR="00FA03B6">
        <w:t>newly loaded tables (</w:t>
      </w:r>
      <w:r w:rsidR="00FA03B6" w:rsidRPr="00623C01">
        <w:rPr>
          <w:color w:val="FFC000"/>
        </w:rPr>
        <w:t xml:space="preserve">yellow </w:t>
      </w:r>
      <w:r w:rsidR="00FA03B6">
        <w:t>tabs)</w:t>
      </w:r>
      <w:r w:rsidR="003549DB">
        <w:t>:</w:t>
      </w:r>
    </w:p>
    <w:p w14:paraId="33F6E280" w14:textId="40F918DF" w:rsidR="00753D48" w:rsidRDefault="00753D48" w:rsidP="00430E7A">
      <w:pPr>
        <w:pStyle w:val="ListParagraph"/>
        <w:numPr>
          <w:ilvl w:val="0"/>
          <w:numId w:val="18"/>
        </w:numPr>
        <w:jc w:val="left"/>
      </w:pPr>
      <w:r>
        <w:t>Select the entire first column range (Top to bottom) of the blue tab worksheet</w:t>
      </w:r>
    </w:p>
    <w:p w14:paraId="215C09FD" w14:textId="125501E2" w:rsidR="00753D48" w:rsidRDefault="00753D48" w:rsidP="00430E7A">
      <w:pPr>
        <w:pStyle w:val="ListParagraph"/>
        <w:numPr>
          <w:ilvl w:val="0"/>
          <w:numId w:val="18"/>
        </w:numPr>
        <w:jc w:val="left"/>
      </w:pPr>
      <w:r>
        <w:t>Select Data &gt; Data Validation</w:t>
      </w:r>
    </w:p>
    <w:p w14:paraId="662CA623" w14:textId="29A1D52E" w:rsidR="0034520E" w:rsidRDefault="0034520E" w:rsidP="00430E7A">
      <w:pPr>
        <w:pStyle w:val="ListParagraph"/>
        <w:numPr>
          <w:ilvl w:val="1"/>
          <w:numId w:val="18"/>
        </w:numPr>
        <w:jc w:val="left"/>
      </w:pPr>
      <w:r>
        <w:rPr>
          <w:noProof/>
        </w:rPr>
        <w:drawing>
          <wp:inline distT="0" distB="0" distL="0" distR="0" wp14:anchorId="407BFECE" wp14:editId="2AF16F50">
            <wp:extent cx="5245735" cy="501644"/>
            <wp:effectExtent l="0" t="0" r="0" b="0"/>
            <wp:docPr id="7" name="Picture 6">
              <a:extLst xmlns:a="http://schemas.openxmlformats.org/drawingml/2006/main">
                <a:ext uri="{FF2B5EF4-FFF2-40B4-BE49-F238E27FC236}">
                  <a16:creationId xmlns:a16="http://schemas.microsoft.com/office/drawing/2014/main" id="{D9F7C5B4-9A04-40C0-5C02-2AC11DC1A6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9F7C5B4-9A04-40C0-5C02-2AC11DC1A694}"/>
                        </a:ext>
                      </a:extLst>
                    </pic:cNvPr>
                    <pic:cNvPicPr>
                      <a:picLocks noChangeAspect="1"/>
                    </pic:cNvPicPr>
                  </pic:nvPicPr>
                  <pic:blipFill>
                    <a:blip r:embed="rId47"/>
                    <a:stretch>
                      <a:fillRect/>
                    </a:stretch>
                  </pic:blipFill>
                  <pic:spPr>
                    <a:xfrm>
                      <a:off x="0" y="0"/>
                      <a:ext cx="5297908" cy="506633"/>
                    </a:xfrm>
                    <a:prstGeom prst="rect">
                      <a:avLst/>
                    </a:prstGeom>
                  </pic:spPr>
                </pic:pic>
              </a:graphicData>
            </a:graphic>
          </wp:inline>
        </w:drawing>
      </w:r>
    </w:p>
    <w:p w14:paraId="5F0A4FB7" w14:textId="170B71BF" w:rsidR="00753D48" w:rsidRDefault="00753D48" w:rsidP="00430E7A">
      <w:pPr>
        <w:pStyle w:val="ListParagraph"/>
        <w:numPr>
          <w:ilvl w:val="0"/>
          <w:numId w:val="18"/>
        </w:numPr>
        <w:jc w:val="left"/>
      </w:pPr>
      <w:r>
        <w:t>Select the correct range from the appropriate table (Yellow background worksheet tab) - Excluding the table header.</w:t>
      </w:r>
      <w:r w:rsidR="0034520E">
        <w:br/>
      </w:r>
      <w:r w:rsidR="0034520E">
        <w:rPr>
          <w:noProof/>
        </w:rPr>
        <w:drawing>
          <wp:inline distT="0" distB="0" distL="0" distR="0" wp14:anchorId="2D1761F6" wp14:editId="7515EF55">
            <wp:extent cx="2238000" cy="1771276"/>
            <wp:effectExtent l="0" t="0" r="0" b="635"/>
            <wp:docPr id="8" name="Picture 7">
              <a:extLst xmlns:a="http://schemas.openxmlformats.org/drawingml/2006/main">
                <a:ext uri="{FF2B5EF4-FFF2-40B4-BE49-F238E27FC236}">
                  <a16:creationId xmlns:a16="http://schemas.microsoft.com/office/drawing/2014/main" id="{836962B1-41D1-E58E-8CA6-46B98504B5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36962B1-41D1-E58E-8CA6-46B98504B55C}"/>
                        </a:ext>
                      </a:extLst>
                    </pic:cNvPr>
                    <pic:cNvPicPr>
                      <a:picLocks noChangeAspect="1"/>
                    </pic:cNvPicPr>
                  </pic:nvPicPr>
                  <pic:blipFill>
                    <a:blip r:embed="rId48"/>
                    <a:stretch>
                      <a:fillRect/>
                    </a:stretch>
                  </pic:blipFill>
                  <pic:spPr>
                    <a:xfrm>
                      <a:off x="0" y="0"/>
                      <a:ext cx="2238000" cy="1771276"/>
                    </a:xfrm>
                    <a:prstGeom prst="rect">
                      <a:avLst/>
                    </a:prstGeom>
                  </pic:spPr>
                </pic:pic>
              </a:graphicData>
            </a:graphic>
          </wp:inline>
        </w:drawing>
      </w:r>
    </w:p>
    <w:p w14:paraId="55DD2234" w14:textId="6AF1DF73" w:rsidR="00286D50" w:rsidRDefault="00753D48" w:rsidP="00430E7A">
      <w:pPr>
        <w:pStyle w:val="ListParagraph"/>
        <w:numPr>
          <w:ilvl w:val="0"/>
          <w:numId w:val="18"/>
        </w:numPr>
        <w:jc w:val="left"/>
      </w:pPr>
      <w:r w:rsidRPr="0034520E">
        <w:rPr>
          <w:b/>
          <w:bCs/>
        </w:rPr>
        <w:t>NOTE</w:t>
      </w:r>
      <w:r>
        <w:t>, this is a general observation to make throughout this template as data validation list are used through</w:t>
      </w:r>
      <w:r w:rsidR="003549DB">
        <w:t>-</w:t>
      </w:r>
      <w:r>
        <w:t xml:space="preserve">out most of the template so be aware of this step in case you come </w:t>
      </w:r>
      <w:r w:rsidR="003549DB">
        <w:t>across</w:t>
      </w:r>
      <w:r>
        <w:t xml:space="preserve"> this in other worksheets/tabs. Test the selection options in each tab before handing this template over for the client to complete.</w:t>
      </w:r>
    </w:p>
    <w:p w14:paraId="3E97E1B8" w14:textId="03B6CFA5" w:rsidR="00753D48" w:rsidRPr="00286D50" w:rsidRDefault="00753D48" w:rsidP="00286D50">
      <w:pPr>
        <w:sectPr w:rsidR="00753D48" w:rsidRPr="00286D50" w:rsidSect="002C468F">
          <w:pgSz w:w="11906" w:h="16838"/>
          <w:pgMar w:top="720" w:right="720" w:bottom="720" w:left="720" w:header="680" w:footer="567" w:gutter="0"/>
          <w:cols w:space="708"/>
          <w:docGrid w:linePitch="360"/>
        </w:sectPr>
      </w:pPr>
    </w:p>
    <w:p w14:paraId="740E24AE" w14:textId="0FAE7CC2" w:rsidR="009878CE" w:rsidRDefault="00B154A2" w:rsidP="00497767">
      <w:pPr>
        <w:pStyle w:val="Heading1"/>
      </w:pPr>
      <w:bookmarkStart w:id="19" w:name="_Toc224639224"/>
      <w:r>
        <w:lastRenderedPageBreak/>
        <w:t>P</w:t>
      </w:r>
      <w:r w:rsidR="00497767">
        <w:t>lanning Phase</w:t>
      </w:r>
      <w:bookmarkEnd w:id="19"/>
    </w:p>
    <w:p w14:paraId="3D530E3C" w14:textId="7EC3D6E0" w:rsidR="00DB33B8" w:rsidRPr="00DB33B8" w:rsidRDefault="00667E16" w:rsidP="00DB33B8">
      <w:pPr>
        <w:pStyle w:val="Heading2"/>
      </w:pPr>
      <w:bookmarkStart w:id="20" w:name="_Toc224639225"/>
      <w:r>
        <w:t>Planning Phase Steps</w:t>
      </w:r>
      <w:bookmarkEnd w:id="20"/>
    </w:p>
    <w:tbl>
      <w:tblPr>
        <w:tblStyle w:val="SenseiTable"/>
        <w:tblW w:w="5000" w:type="pct"/>
        <w:tblLook w:val="04A0" w:firstRow="1" w:lastRow="0" w:firstColumn="1" w:lastColumn="0" w:noHBand="0" w:noVBand="1"/>
      </w:tblPr>
      <w:tblGrid>
        <w:gridCol w:w="621"/>
        <w:gridCol w:w="4224"/>
        <w:gridCol w:w="2189"/>
        <w:gridCol w:w="1407"/>
        <w:gridCol w:w="6951"/>
      </w:tblGrid>
      <w:tr w:rsidR="00B7507F" w14:paraId="5A39606D" w14:textId="77777777" w:rsidTr="00E62015">
        <w:trPr>
          <w:cnfStyle w:val="100000000000" w:firstRow="1" w:lastRow="0" w:firstColumn="0" w:lastColumn="0" w:oddVBand="0" w:evenVBand="0" w:oddHBand="0" w:evenHBand="0" w:firstRowFirstColumn="0" w:firstRowLastColumn="0" w:lastRowFirstColumn="0" w:lastRowLastColumn="0"/>
          <w:tblHeader/>
        </w:trPr>
        <w:tc>
          <w:tcPr>
            <w:tcW w:w="202" w:type="pct"/>
          </w:tcPr>
          <w:p w14:paraId="15A50E74" w14:textId="0097DCDF" w:rsidR="003A0727" w:rsidRDefault="003A0727" w:rsidP="000A5C58">
            <w:pPr>
              <w:jc w:val="center"/>
            </w:pPr>
            <w:r>
              <w:t>ID</w:t>
            </w:r>
          </w:p>
        </w:tc>
        <w:tc>
          <w:tcPr>
            <w:tcW w:w="1372" w:type="pct"/>
          </w:tcPr>
          <w:p w14:paraId="782825EB" w14:textId="549B0235" w:rsidR="003A0727" w:rsidRDefault="003A0727" w:rsidP="00496113">
            <w:r>
              <w:t>Task</w:t>
            </w:r>
          </w:p>
        </w:tc>
        <w:tc>
          <w:tcPr>
            <w:tcW w:w="711" w:type="pct"/>
          </w:tcPr>
          <w:p w14:paraId="3743A7E6" w14:textId="2C1BC8AA" w:rsidR="003A0727" w:rsidRDefault="003A0727" w:rsidP="00496113">
            <w:r>
              <w:t>Owner</w:t>
            </w:r>
          </w:p>
        </w:tc>
        <w:tc>
          <w:tcPr>
            <w:tcW w:w="457" w:type="pct"/>
          </w:tcPr>
          <w:p w14:paraId="398D0264" w14:textId="58B3FCBC" w:rsidR="003A0727" w:rsidRDefault="000A5C58" w:rsidP="00496113">
            <w:r>
              <w:t>Status</w:t>
            </w:r>
          </w:p>
        </w:tc>
        <w:tc>
          <w:tcPr>
            <w:tcW w:w="2258" w:type="pct"/>
          </w:tcPr>
          <w:p w14:paraId="71A17604" w14:textId="24614D50" w:rsidR="003A0727" w:rsidRDefault="000A5C58" w:rsidP="00496113">
            <w:r>
              <w:t>Notes</w:t>
            </w:r>
          </w:p>
        </w:tc>
      </w:tr>
      <w:tr w:rsidR="00B7507F" w14:paraId="743B8A7D" w14:textId="77777777" w:rsidTr="000A5C58">
        <w:trPr>
          <w:cnfStyle w:val="000000100000" w:firstRow="0" w:lastRow="0" w:firstColumn="0" w:lastColumn="0" w:oddVBand="0" w:evenVBand="0" w:oddHBand="1" w:evenHBand="0" w:firstRowFirstColumn="0" w:firstRowLastColumn="0" w:lastRowFirstColumn="0" w:lastRowLastColumn="0"/>
        </w:trPr>
        <w:tc>
          <w:tcPr>
            <w:tcW w:w="202" w:type="pct"/>
          </w:tcPr>
          <w:p w14:paraId="663521DE" w14:textId="10945DF6" w:rsidR="003A0727" w:rsidRDefault="000A5C58" w:rsidP="000A5C58">
            <w:pPr>
              <w:jc w:val="center"/>
            </w:pPr>
            <w:r>
              <w:t>1</w:t>
            </w:r>
          </w:p>
        </w:tc>
        <w:tc>
          <w:tcPr>
            <w:tcW w:w="1372" w:type="pct"/>
          </w:tcPr>
          <w:p w14:paraId="1F612D8C" w14:textId="627DA0B0" w:rsidR="003A0727" w:rsidRDefault="00C50A0E" w:rsidP="00330B6B">
            <w:pPr>
              <w:jc w:val="left"/>
            </w:pPr>
            <w:r>
              <w:t>Facilitate the Project Kick-off meeting.</w:t>
            </w:r>
          </w:p>
        </w:tc>
        <w:tc>
          <w:tcPr>
            <w:tcW w:w="711" w:type="pct"/>
          </w:tcPr>
          <w:p w14:paraId="6E1D1CE9" w14:textId="40550570" w:rsidR="003A0727" w:rsidRDefault="00C50A0E" w:rsidP="00330B6B">
            <w:pPr>
              <w:jc w:val="left"/>
            </w:pPr>
            <w:r>
              <w:t>IC</w:t>
            </w:r>
          </w:p>
        </w:tc>
        <w:tc>
          <w:tcPr>
            <w:tcW w:w="457" w:type="pct"/>
          </w:tcPr>
          <w:p w14:paraId="6DEB1AAA" w14:textId="72B0238F" w:rsidR="003A0727" w:rsidRDefault="003A0727" w:rsidP="00330B6B">
            <w:pPr>
              <w:jc w:val="left"/>
            </w:pPr>
          </w:p>
        </w:tc>
        <w:tc>
          <w:tcPr>
            <w:tcW w:w="2258" w:type="pct"/>
          </w:tcPr>
          <w:p w14:paraId="166B7C82" w14:textId="77777777" w:rsidR="000A5C58" w:rsidRDefault="00F223DE" w:rsidP="00330B6B">
            <w:pPr>
              <w:jc w:val="left"/>
            </w:pPr>
            <w:r>
              <w:t xml:space="preserve">All Data migration project key stakeholders should attend. </w:t>
            </w:r>
          </w:p>
          <w:p w14:paraId="14CBFDB9" w14:textId="2FB0689A" w:rsidR="00353D18" w:rsidRDefault="00353D18" w:rsidP="00330B6B">
            <w:pPr>
              <w:jc w:val="left"/>
            </w:pPr>
            <w:r>
              <w:t xml:space="preserve">Record the session </w:t>
            </w:r>
            <w:r w:rsidR="00CC7857">
              <w:t xml:space="preserve">for attendees who </w:t>
            </w:r>
            <w:r w:rsidR="000B2133">
              <w:t>cannot</w:t>
            </w:r>
            <w:r w:rsidR="00CC7857">
              <w:t xml:space="preserve"> make the session plus as evidence of the discussion, questions, decisions and actions</w:t>
            </w:r>
            <w:r w:rsidR="003B0AEA">
              <w:t xml:space="preserve"> from that session. </w:t>
            </w:r>
          </w:p>
          <w:p w14:paraId="4E4BA039" w14:textId="2A9F436E" w:rsidR="00845EFB" w:rsidRDefault="00845EFB" w:rsidP="00330B6B">
            <w:pPr>
              <w:jc w:val="left"/>
            </w:pPr>
            <w:r>
              <w:t xml:space="preserve">Use the provided </w:t>
            </w:r>
            <w:r w:rsidRPr="00845EFB">
              <w:rPr>
                <w:b/>
                <w:bCs/>
              </w:rPr>
              <w:t>[</w:t>
            </w:r>
            <w:r w:rsidR="00BD21C0">
              <w:rPr>
                <w:b/>
                <w:bCs/>
              </w:rPr>
              <w:t xml:space="preserve">02 - </w:t>
            </w:r>
            <w:r w:rsidRPr="00845EFB">
              <w:rPr>
                <w:b/>
                <w:bCs/>
              </w:rPr>
              <w:t>PO to Altus Migration - Project Kick Off.pptx]</w:t>
            </w:r>
            <w:r>
              <w:t xml:space="preserve"> template.</w:t>
            </w:r>
          </w:p>
          <w:p w14:paraId="078E2FA0" w14:textId="6D991A17" w:rsidR="00062D3F" w:rsidRDefault="00062D3F" w:rsidP="00330B6B">
            <w:pPr>
              <w:jc w:val="left"/>
            </w:pPr>
            <w:r>
              <w:t xml:space="preserve">This session should be heavily focussed on alignment with </w:t>
            </w:r>
            <w:r w:rsidR="00D50192">
              <w:t xml:space="preserve">the </w:t>
            </w:r>
            <w:r>
              <w:t>client on what exactly the scope of this engagement is</w:t>
            </w:r>
            <w:r w:rsidR="0013055B">
              <w:t xml:space="preserve"> and the </w:t>
            </w:r>
            <w:r w:rsidR="000B2133">
              <w:t>client’s</w:t>
            </w:r>
            <w:r w:rsidR="00713575">
              <w:t xml:space="preserve"> role to play in helping us achieve a successful outcome. It also provides </w:t>
            </w:r>
            <w:r w:rsidR="00B32050">
              <w:t>opportunity for further questions</w:t>
            </w:r>
            <w:r w:rsidR="00B17F8B">
              <w:t xml:space="preserve">, </w:t>
            </w:r>
            <w:r w:rsidR="00B32050">
              <w:t>clarifications</w:t>
            </w:r>
            <w:r w:rsidR="00B17F8B">
              <w:t xml:space="preserve"> and shared understandings to be aligned</w:t>
            </w:r>
            <w:r>
              <w:t xml:space="preserve">. </w:t>
            </w:r>
          </w:p>
          <w:p w14:paraId="2E90865E" w14:textId="77777777" w:rsidR="00862EC8" w:rsidRDefault="00862EC8" w:rsidP="00330B6B">
            <w:pPr>
              <w:jc w:val="left"/>
            </w:pPr>
            <w:r w:rsidRPr="00862EC8">
              <w:rPr>
                <w:noProof/>
              </w:rPr>
              <w:drawing>
                <wp:inline distT="0" distB="0" distL="0" distR="0" wp14:anchorId="1F27FD32" wp14:editId="7AAC7A8B">
                  <wp:extent cx="3664585" cy="2143760"/>
                  <wp:effectExtent l="0" t="0" r="0" b="8890"/>
                  <wp:docPr id="1988222196" name="Diagram 1">
                    <a:extLst xmlns:a="http://schemas.openxmlformats.org/drawingml/2006/main">
                      <a:ext uri="{FF2B5EF4-FFF2-40B4-BE49-F238E27FC236}">
                        <a16:creationId xmlns:a16="http://schemas.microsoft.com/office/drawing/2014/main" id="{05763B7E-FB46-33BC-37F5-925C1345CF6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4A037B78" w14:textId="5673F98B" w:rsidR="00CF063C" w:rsidRPr="00CF063C" w:rsidRDefault="00EB2D08" w:rsidP="00CF063C">
            <w:pPr>
              <w:jc w:val="left"/>
            </w:pPr>
            <w:r>
              <w:t xml:space="preserve">Make sure you get a good </w:t>
            </w:r>
            <w:r w:rsidR="00005525">
              <w:t xml:space="preserve">visual walkthrough </w:t>
            </w:r>
            <w:r>
              <w:t xml:space="preserve">of what the client is currently doing </w:t>
            </w:r>
            <w:r w:rsidR="005C7190">
              <w:t>in Project online.</w:t>
            </w:r>
            <w:r w:rsidR="00CF063C">
              <w:t xml:space="preserve"> </w:t>
            </w:r>
            <w:r w:rsidR="00CF063C" w:rsidRPr="00CF063C">
              <w:t xml:space="preserve">Discuss the things working well, not working well and opportunities for what they would ultimately like their PPM tool to </w:t>
            </w:r>
            <w:r w:rsidR="00BB0381">
              <w:t>do</w:t>
            </w:r>
            <w:r w:rsidR="00CF063C" w:rsidRPr="00CF063C">
              <w:t>.</w:t>
            </w:r>
            <w:r w:rsidR="001A590F">
              <w:t xml:space="preserve"> </w:t>
            </w:r>
            <w:r w:rsidR="0020618C">
              <w:lastRenderedPageBreak/>
              <w:t xml:space="preserve">Use this information to </w:t>
            </w:r>
            <w:r w:rsidR="00F63B92">
              <w:t xml:space="preserve">highlight the value of Altus </w:t>
            </w:r>
            <w:r w:rsidR="00FA1675">
              <w:t>and</w:t>
            </w:r>
            <w:r w:rsidR="00F63B92">
              <w:t xml:space="preserve"> transparently point out any </w:t>
            </w:r>
            <w:r w:rsidR="004727A9">
              <w:t xml:space="preserve">fundamental differences to </w:t>
            </w:r>
            <w:r w:rsidR="002F00AB">
              <w:t>guide</w:t>
            </w:r>
            <w:r w:rsidR="00EA0A72">
              <w:t xml:space="preserve"> ongoing change management activities for the client. </w:t>
            </w:r>
          </w:p>
          <w:p w14:paraId="4D8E11A0" w14:textId="33912491" w:rsidR="00D605CC" w:rsidRDefault="00D605CC" w:rsidP="00330B6B">
            <w:pPr>
              <w:jc w:val="left"/>
            </w:pPr>
            <w:r>
              <w:t xml:space="preserve">The session will typically run between 2 and 3 hours but you may choose to break some sections of the session into </w:t>
            </w:r>
            <w:r w:rsidR="00E44823">
              <w:t>separate sessions</w:t>
            </w:r>
            <w:r w:rsidR="00951B4B">
              <w:t>. For example:</w:t>
            </w:r>
          </w:p>
          <w:p w14:paraId="3154AF2E" w14:textId="77777777" w:rsidR="00964287" w:rsidRDefault="00964287" w:rsidP="00430E7A">
            <w:pPr>
              <w:pStyle w:val="ListParagraph"/>
              <w:numPr>
                <w:ilvl w:val="0"/>
                <w:numId w:val="12"/>
              </w:numPr>
              <w:jc w:val="left"/>
            </w:pPr>
            <w:r>
              <w:rPr>
                <w:b/>
                <w:bCs/>
              </w:rPr>
              <w:t xml:space="preserve">Altus Technical Readiness </w:t>
            </w:r>
            <w:r>
              <w:t xml:space="preserve">– This step should also be briefly covered but it may require subsequent meetings/screen share sessions with the client technical staff depending on their internal structure and complexity. </w:t>
            </w:r>
          </w:p>
          <w:p w14:paraId="4A3ACDE3" w14:textId="41F53541" w:rsidR="008B6A16" w:rsidRDefault="00BD21C0" w:rsidP="00430E7A">
            <w:pPr>
              <w:pStyle w:val="ListParagraph"/>
              <w:numPr>
                <w:ilvl w:val="0"/>
                <w:numId w:val="12"/>
              </w:numPr>
              <w:jc w:val="left"/>
            </w:pPr>
            <w:r>
              <w:rPr>
                <w:b/>
                <w:bCs/>
              </w:rPr>
              <w:t>03 - M</w:t>
            </w:r>
            <w:r w:rsidR="00270C9F">
              <w:rPr>
                <w:b/>
                <w:bCs/>
              </w:rPr>
              <w:t xml:space="preserve">igration Scope and Mapping Template </w:t>
            </w:r>
            <w:r w:rsidR="00270C9F">
              <w:t>–</w:t>
            </w:r>
            <w:r w:rsidR="00454AA6">
              <w:t xml:space="preserve"> </w:t>
            </w:r>
            <w:r w:rsidR="00270C9F">
              <w:t>Showcase what the template is and how it works</w:t>
            </w:r>
            <w:r w:rsidR="00EF5FC0">
              <w:t xml:space="preserve">. This artefact is designed to give to the client for them to run their own internal workshop and </w:t>
            </w:r>
            <w:r w:rsidR="00454AA6">
              <w:t>provide ou</w:t>
            </w:r>
            <w:r w:rsidR="004450AB">
              <w:t>r</w:t>
            </w:r>
            <w:r w:rsidR="00454AA6">
              <w:t xml:space="preserve"> team with the data mappings and base Altus configurations.</w:t>
            </w:r>
            <w:r w:rsidR="00900B9E">
              <w:t xml:space="preserve"> Depending on the client, they may </w:t>
            </w:r>
            <w:r w:rsidR="00B02C54">
              <w:t xml:space="preserve">likely </w:t>
            </w:r>
            <w:r w:rsidR="00900B9E">
              <w:t xml:space="preserve">need assistance filling this in as a separate </w:t>
            </w:r>
            <w:r w:rsidR="00F72BC7">
              <w:t>workshop</w:t>
            </w:r>
            <w:r w:rsidR="00B02C54">
              <w:t xml:space="preserve"> or a series of Q and A support </w:t>
            </w:r>
            <w:r w:rsidR="00906369">
              <w:t>during the process</w:t>
            </w:r>
            <w:r w:rsidR="00900B9E">
              <w:t xml:space="preserve">. </w:t>
            </w:r>
          </w:p>
          <w:p w14:paraId="6F6AEE0E" w14:textId="0528AB69" w:rsidR="0030390D" w:rsidRDefault="0030390D" w:rsidP="00EB2D08">
            <w:pPr>
              <w:pStyle w:val="ListParagraph"/>
              <w:numPr>
                <w:ilvl w:val="0"/>
                <w:numId w:val="12"/>
              </w:numPr>
              <w:spacing w:line="259" w:lineRule="auto"/>
              <w:jc w:val="left"/>
            </w:pPr>
            <w:r w:rsidRPr="00270C9F">
              <w:rPr>
                <w:b/>
                <w:bCs/>
              </w:rPr>
              <w:t>Altus Product Walkthrough</w:t>
            </w:r>
            <w:r>
              <w:t xml:space="preserve"> – </w:t>
            </w:r>
            <w:r w:rsidR="00DD6F00">
              <w:t>They key intention of this demonstration is to highlight the key points of difference in Altus to Project Online (</w:t>
            </w:r>
            <w:r w:rsidR="00C5016D">
              <w:t>Altus Finance Grid</w:t>
            </w:r>
            <w:r w:rsidR="00992076">
              <w:t>, Resource Demand Engine, Altus for Project Desktop Add-in</w:t>
            </w:r>
            <w:r w:rsidR="00DD6F00">
              <w:t xml:space="preserve">). </w:t>
            </w:r>
            <w:r>
              <w:t>If the client has already had this in the pre-sales steps, you can ignore this step until the Altus test environment is available, then you can do a guided walkthrough in a later step.</w:t>
            </w:r>
            <w:r w:rsidR="00DD6F00">
              <w:t xml:space="preserve"> </w:t>
            </w:r>
          </w:p>
        </w:tc>
      </w:tr>
      <w:tr w:rsidR="00B7507F" w14:paraId="461255FB" w14:textId="77777777" w:rsidTr="000A5C58">
        <w:trPr>
          <w:cnfStyle w:val="000000010000" w:firstRow="0" w:lastRow="0" w:firstColumn="0" w:lastColumn="0" w:oddVBand="0" w:evenVBand="0" w:oddHBand="0" w:evenHBand="1" w:firstRowFirstColumn="0" w:firstRowLastColumn="0" w:lastRowFirstColumn="0" w:lastRowLastColumn="0"/>
        </w:trPr>
        <w:tc>
          <w:tcPr>
            <w:tcW w:w="202" w:type="pct"/>
          </w:tcPr>
          <w:p w14:paraId="1890B200" w14:textId="4879595F" w:rsidR="00EF53BF" w:rsidRDefault="00EF53BF" w:rsidP="000A5C58">
            <w:pPr>
              <w:jc w:val="center"/>
            </w:pPr>
            <w:r>
              <w:lastRenderedPageBreak/>
              <w:t>2</w:t>
            </w:r>
          </w:p>
        </w:tc>
        <w:tc>
          <w:tcPr>
            <w:tcW w:w="1372" w:type="pct"/>
          </w:tcPr>
          <w:p w14:paraId="020958AF" w14:textId="26CE32AF" w:rsidR="00EF53BF" w:rsidRDefault="000C4613" w:rsidP="00330B6B">
            <w:pPr>
              <w:jc w:val="left"/>
            </w:pPr>
            <w:r>
              <w:t>Copy Meeting recording and transcripts to Project Team Site</w:t>
            </w:r>
          </w:p>
        </w:tc>
        <w:tc>
          <w:tcPr>
            <w:tcW w:w="711" w:type="pct"/>
          </w:tcPr>
          <w:p w14:paraId="3B9BEB45" w14:textId="292AAA23" w:rsidR="00EF53BF" w:rsidRDefault="009E2F98" w:rsidP="00330B6B">
            <w:pPr>
              <w:jc w:val="left"/>
            </w:pPr>
            <w:r>
              <w:t>IC</w:t>
            </w:r>
          </w:p>
        </w:tc>
        <w:tc>
          <w:tcPr>
            <w:tcW w:w="457" w:type="pct"/>
          </w:tcPr>
          <w:p w14:paraId="679D8AA9" w14:textId="77777777" w:rsidR="00EF53BF" w:rsidRDefault="00EF53BF" w:rsidP="00330B6B">
            <w:pPr>
              <w:jc w:val="left"/>
            </w:pPr>
          </w:p>
        </w:tc>
        <w:tc>
          <w:tcPr>
            <w:tcW w:w="2258" w:type="pct"/>
          </w:tcPr>
          <w:p w14:paraId="0CA8092C" w14:textId="77777777" w:rsidR="00EF53BF" w:rsidRDefault="009E2F98" w:rsidP="00330B6B">
            <w:pPr>
              <w:jc w:val="left"/>
            </w:pPr>
            <w:r>
              <w:t>Copy meeting recording and transcript to a meetings folder inside your Project Team Site document library (Shared)</w:t>
            </w:r>
          </w:p>
          <w:p w14:paraId="21DD6903" w14:textId="65B04F65" w:rsidR="001B50C7" w:rsidRDefault="001B50C7" w:rsidP="00330B6B">
            <w:pPr>
              <w:jc w:val="left"/>
            </w:pPr>
            <w:r>
              <w:t xml:space="preserve">Ensure all </w:t>
            </w:r>
            <w:r w:rsidR="00110159">
              <w:t xml:space="preserve">project documentation, key communications and project related artefacts are managed centrally from this site. </w:t>
            </w:r>
          </w:p>
        </w:tc>
      </w:tr>
      <w:tr w:rsidR="00B7507F" w14:paraId="685337D8" w14:textId="77777777" w:rsidTr="000A5C58">
        <w:trPr>
          <w:cnfStyle w:val="000000100000" w:firstRow="0" w:lastRow="0" w:firstColumn="0" w:lastColumn="0" w:oddVBand="0" w:evenVBand="0" w:oddHBand="1" w:evenHBand="0" w:firstRowFirstColumn="0" w:firstRowLastColumn="0" w:lastRowFirstColumn="0" w:lastRowLastColumn="0"/>
        </w:trPr>
        <w:tc>
          <w:tcPr>
            <w:tcW w:w="202" w:type="pct"/>
          </w:tcPr>
          <w:p w14:paraId="23B046D1" w14:textId="7FB8C09B" w:rsidR="00670DDA" w:rsidRDefault="00382634" w:rsidP="000A5C58">
            <w:pPr>
              <w:jc w:val="center"/>
            </w:pPr>
            <w:r>
              <w:t>3</w:t>
            </w:r>
          </w:p>
        </w:tc>
        <w:tc>
          <w:tcPr>
            <w:tcW w:w="1372" w:type="pct"/>
          </w:tcPr>
          <w:p w14:paraId="3C99743A" w14:textId="0DDB4EFE" w:rsidR="00670DDA" w:rsidRDefault="00670DDA" w:rsidP="00330B6B">
            <w:pPr>
              <w:jc w:val="left"/>
            </w:pPr>
            <w:r>
              <w:t xml:space="preserve">Send </w:t>
            </w:r>
            <w:r w:rsidR="00382634">
              <w:t>pre-loaded Migration Template to Client for completion</w:t>
            </w:r>
            <w:r w:rsidR="00151C43">
              <w:t xml:space="preserve"> directly</w:t>
            </w:r>
            <w:r w:rsidR="00532300">
              <w:t xml:space="preserve"> after the kick-off meeting.</w:t>
            </w:r>
          </w:p>
        </w:tc>
        <w:tc>
          <w:tcPr>
            <w:tcW w:w="711" w:type="pct"/>
          </w:tcPr>
          <w:p w14:paraId="660CA6AA" w14:textId="361F21BA" w:rsidR="00670DDA" w:rsidRDefault="00382634" w:rsidP="00330B6B">
            <w:pPr>
              <w:jc w:val="left"/>
            </w:pPr>
            <w:r>
              <w:t>IC</w:t>
            </w:r>
          </w:p>
        </w:tc>
        <w:tc>
          <w:tcPr>
            <w:tcW w:w="457" w:type="pct"/>
          </w:tcPr>
          <w:p w14:paraId="0E62C08C" w14:textId="77777777" w:rsidR="00670DDA" w:rsidRDefault="00670DDA" w:rsidP="00330B6B">
            <w:pPr>
              <w:jc w:val="left"/>
            </w:pPr>
          </w:p>
        </w:tc>
        <w:tc>
          <w:tcPr>
            <w:tcW w:w="2258" w:type="pct"/>
          </w:tcPr>
          <w:p w14:paraId="5ADC6DC9" w14:textId="77777777" w:rsidR="003978E4" w:rsidRDefault="000E7A9E" w:rsidP="00330B6B">
            <w:pPr>
              <w:jc w:val="left"/>
            </w:pPr>
            <w:r>
              <w:t xml:space="preserve">Send a link to the pre-loaded Migration Template </w:t>
            </w:r>
            <w:r w:rsidR="00545E31">
              <w:rPr>
                <w:b/>
                <w:bCs/>
              </w:rPr>
              <w:t>[03 - M</w:t>
            </w:r>
            <w:r w:rsidR="00545E31" w:rsidRPr="00967567">
              <w:rPr>
                <w:b/>
                <w:bCs/>
              </w:rPr>
              <w:t>igration Scope and Mapping Template</w:t>
            </w:r>
            <w:r w:rsidR="00545E31">
              <w:rPr>
                <w:b/>
                <w:bCs/>
              </w:rPr>
              <w:t xml:space="preserve">] </w:t>
            </w:r>
            <w:r w:rsidR="00545E31" w:rsidRPr="00545E31">
              <w:t>in the shared project</w:t>
            </w:r>
            <w:r w:rsidR="00545E31">
              <w:rPr>
                <w:b/>
                <w:bCs/>
              </w:rPr>
              <w:t xml:space="preserve"> </w:t>
            </w:r>
            <w:r w:rsidR="00545E31">
              <w:t xml:space="preserve">Team Site for the </w:t>
            </w:r>
            <w:r>
              <w:t xml:space="preserve">Client </w:t>
            </w:r>
            <w:r w:rsidR="00545E31">
              <w:t>to complete.</w:t>
            </w:r>
          </w:p>
          <w:p w14:paraId="1BE4EE84" w14:textId="7BE9287B" w:rsidR="00804ECA" w:rsidRDefault="0073279D" w:rsidP="00516ABE">
            <w:pPr>
              <w:jc w:val="left"/>
            </w:pPr>
            <w:r>
              <w:lastRenderedPageBreak/>
              <w:t>Organise a</w:t>
            </w:r>
            <w:r w:rsidR="006C481F">
              <w:t xml:space="preserve"> separate </w:t>
            </w:r>
            <w:r>
              <w:t xml:space="preserve">Meeting to facilitate the client completing this activity. </w:t>
            </w:r>
            <w:r w:rsidR="00B96B48">
              <w:t xml:space="preserve">Give focus to completing the </w:t>
            </w:r>
            <w:r w:rsidR="00B96B48" w:rsidRPr="00F02D48">
              <w:rPr>
                <w:color w:val="FF9900"/>
              </w:rPr>
              <w:t>Orange</w:t>
            </w:r>
            <w:r w:rsidR="00B96B48">
              <w:t xml:space="preserve"> and </w:t>
            </w:r>
            <w:r w:rsidR="00F02D48">
              <w:rPr>
                <w:color w:val="A6A6A6" w:themeColor="background1" w:themeShade="A6"/>
              </w:rPr>
              <w:t>Gr</w:t>
            </w:r>
            <w:r w:rsidR="00F02D48" w:rsidRPr="00F02D48">
              <w:rPr>
                <w:color w:val="A6A6A6" w:themeColor="background1" w:themeShade="A6"/>
              </w:rPr>
              <w:t>a</w:t>
            </w:r>
            <w:r w:rsidR="00B96B48" w:rsidRPr="00F02D48">
              <w:rPr>
                <w:color w:val="A6A6A6" w:themeColor="background1" w:themeShade="A6"/>
              </w:rPr>
              <w:t>y</w:t>
            </w:r>
            <w:r w:rsidR="00B96B48">
              <w:t xml:space="preserve"> tab worksheets so the TC can </w:t>
            </w:r>
            <w:r w:rsidR="00F02D48">
              <w:t xml:space="preserve">complete the base Altus configurations. The </w:t>
            </w:r>
            <w:r w:rsidR="00F02D48" w:rsidRPr="00436374">
              <w:rPr>
                <w:color w:val="00B0F0"/>
              </w:rPr>
              <w:t xml:space="preserve">Blue </w:t>
            </w:r>
            <w:r w:rsidR="00F02D48">
              <w:t xml:space="preserve">tabs </w:t>
            </w:r>
            <w:r w:rsidR="009321A2">
              <w:t>can</w:t>
            </w:r>
            <w:r w:rsidR="00F02D48">
              <w:t xml:space="preserve"> be set as a</w:t>
            </w:r>
            <w:r w:rsidR="009321A2">
              <w:t>n</w:t>
            </w:r>
            <w:r w:rsidR="00F02D48">
              <w:t xml:space="preserve"> internal client workshop exercise</w:t>
            </w:r>
            <w:r w:rsidR="009321A2">
              <w:t xml:space="preserve"> if there is insufficient time</w:t>
            </w:r>
            <w:r w:rsidR="00F02D48">
              <w:t xml:space="preserve">. </w:t>
            </w:r>
          </w:p>
          <w:p w14:paraId="7D8166D7" w14:textId="58F7CEC0" w:rsidR="0073279D" w:rsidRDefault="00F02D48" w:rsidP="00516ABE">
            <w:pPr>
              <w:jc w:val="left"/>
            </w:pPr>
            <w:r>
              <w:t xml:space="preserve">Set a realistic date for when that </w:t>
            </w:r>
            <w:r w:rsidR="00804ECA">
              <w:t xml:space="preserve">Migration Template </w:t>
            </w:r>
            <w:r>
              <w:t>is to be completed to avoid delays to the project.</w:t>
            </w:r>
          </w:p>
        </w:tc>
      </w:tr>
      <w:tr w:rsidR="00B7507F" w14:paraId="0BBD7769" w14:textId="77777777" w:rsidTr="000A5C58">
        <w:trPr>
          <w:cnfStyle w:val="000000010000" w:firstRow="0" w:lastRow="0" w:firstColumn="0" w:lastColumn="0" w:oddVBand="0" w:evenVBand="0" w:oddHBand="0" w:evenHBand="1" w:firstRowFirstColumn="0" w:firstRowLastColumn="0" w:lastRowFirstColumn="0" w:lastRowLastColumn="0"/>
        </w:trPr>
        <w:tc>
          <w:tcPr>
            <w:tcW w:w="202" w:type="pct"/>
          </w:tcPr>
          <w:p w14:paraId="7540911E" w14:textId="4366FFEC" w:rsidR="000C4613" w:rsidRDefault="00382634" w:rsidP="000A5C58">
            <w:pPr>
              <w:jc w:val="center"/>
            </w:pPr>
            <w:r>
              <w:lastRenderedPageBreak/>
              <w:t>4</w:t>
            </w:r>
          </w:p>
        </w:tc>
        <w:tc>
          <w:tcPr>
            <w:tcW w:w="1372" w:type="pct"/>
          </w:tcPr>
          <w:p w14:paraId="490C18EB" w14:textId="258ADF17" w:rsidR="000C4613" w:rsidRDefault="000C4613" w:rsidP="00330B6B">
            <w:pPr>
              <w:jc w:val="left"/>
            </w:pPr>
            <w:r>
              <w:t>Update Planner Board Key Date</w:t>
            </w:r>
            <w:r w:rsidR="000B2133">
              <w:t>s</w:t>
            </w:r>
          </w:p>
        </w:tc>
        <w:tc>
          <w:tcPr>
            <w:tcW w:w="711" w:type="pct"/>
          </w:tcPr>
          <w:p w14:paraId="7024D44C" w14:textId="0D19FCF7" w:rsidR="000C4613" w:rsidRDefault="000C4613" w:rsidP="00330B6B">
            <w:pPr>
              <w:jc w:val="left"/>
            </w:pPr>
            <w:r>
              <w:t>IC</w:t>
            </w:r>
          </w:p>
        </w:tc>
        <w:tc>
          <w:tcPr>
            <w:tcW w:w="457" w:type="pct"/>
          </w:tcPr>
          <w:p w14:paraId="4FF15B26" w14:textId="77777777" w:rsidR="000C4613" w:rsidRDefault="000C4613" w:rsidP="00330B6B">
            <w:pPr>
              <w:jc w:val="left"/>
            </w:pPr>
          </w:p>
        </w:tc>
        <w:tc>
          <w:tcPr>
            <w:tcW w:w="2258" w:type="pct"/>
          </w:tcPr>
          <w:p w14:paraId="79429E3D" w14:textId="122014A3" w:rsidR="000C4613" w:rsidRDefault="000C4613" w:rsidP="00330B6B">
            <w:pPr>
              <w:jc w:val="left"/>
            </w:pPr>
            <w:r>
              <w:t>Make an</w:t>
            </w:r>
            <w:r w:rsidR="002A6C36">
              <w:t>y</w:t>
            </w:r>
            <w:r>
              <w:t xml:space="preserve"> necessary updates to the planner board tasks and planned dates </w:t>
            </w:r>
            <w:r w:rsidR="003B4BCA">
              <w:t>resulting from previous meetings and communications. This will be an ongoing activity for the IC.</w:t>
            </w:r>
          </w:p>
        </w:tc>
      </w:tr>
      <w:tr w:rsidR="00B7507F" w14:paraId="39A64B76" w14:textId="77777777" w:rsidTr="000A5C58">
        <w:trPr>
          <w:cnfStyle w:val="000000100000" w:firstRow="0" w:lastRow="0" w:firstColumn="0" w:lastColumn="0" w:oddVBand="0" w:evenVBand="0" w:oddHBand="1" w:evenHBand="0" w:firstRowFirstColumn="0" w:firstRowLastColumn="0" w:lastRowFirstColumn="0" w:lastRowLastColumn="0"/>
        </w:trPr>
        <w:tc>
          <w:tcPr>
            <w:tcW w:w="202" w:type="pct"/>
          </w:tcPr>
          <w:p w14:paraId="1E29ADB1" w14:textId="5D19F23E" w:rsidR="00CE6D86" w:rsidRDefault="00382634" w:rsidP="000A5C58">
            <w:pPr>
              <w:jc w:val="center"/>
            </w:pPr>
            <w:r>
              <w:t>5</w:t>
            </w:r>
          </w:p>
        </w:tc>
        <w:tc>
          <w:tcPr>
            <w:tcW w:w="1372" w:type="pct"/>
          </w:tcPr>
          <w:p w14:paraId="3FF924E9" w14:textId="219C6F28" w:rsidR="00CE6D86" w:rsidRDefault="00AA795B" w:rsidP="00330B6B">
            <w:pPr>
              <w:jc w:val="left"/>
            </w:pPr>
            <w:r>
              <w:t>Support the Altus Technical Readiness Process</w:t>
            </w:r>
          </w:p>
        </w:tc>
        <w:tc>
          <w:tcPr>
            <w:tcW w:w="711" w:type="pct"/>
          </w:tcPr>
          <w:p w14:paraId="5409CEAB" w14:textId="4EB53C20" w:rsidR="00CE6D86" w:rsidRDefault="00AA795B" w:rsidP="00330B6B">
            <w:pPr>
              <w:jc w:val="left"/>
            </w:pPr>
            <w:r>
              <w:t>TC</w:t>
            </w:r>
          </w:p>
        </w:tc>
        <w:tc>
          <w:tcPr>
            <w:tcW w:w="457" w:type="pct"/>
          </w:tcPr>
          <w:p w14:paraId="174A4FAA" w14:textId="77777777" w:rsidR="00CE6D86" w:rsidRDefault="00CE6D86" w:rsidP="00330B6B">
            <w:pPr>
              <w:jc w:val="left"/>
            </w:pPr>
          </w:p>
        </w:tc>
        <w:tc>
          <w:tcPr>
            <w:tcW w:w="2258" w:type="pct"/>
          </w:tcPr>
          <w:p w14:paraId="2468D5F9" w14:textId="1A8C2C6C" w:rsidR="002100AB" w:rsidRDefault="008D60F3" w:rsidP="00330B6B">
            <w:pPr>
              <w:jc w:val="left"/>
            </w:pPr>
            <w:r>
              <w:t xml:space="preserve">Assist and support the Clients IT Administrators in completing the Altus Technical Readiness steps. </w:t>
            </w:r>
            <w:r w:rsidR="00365401">
              <w:t xml:space="preserve">This can sometimes require multiple meetings with various IT </w:t>
            </w:r>
            <w:r w:rsidR="001C2BAF">
              <w:t>roles and</w:t>
            </w:r>
            <w:r w:rsidR="007A2AE2">
              <w:t xml:space="preserve"> bei</w:t>
            </w:r>
            <w:r w:rsidR="002100AB">
              <w:t xml:space="preserve">ng asked to respond to </w:t>
            </w:r>
            <w:r w:rsidR="007A2AE2">
              <w:t xml:space="preserve">technical questions and cyber security </w:t>
            </w:r>
            <w:r w:rsidR="002100AB">
              <w:t xml:space="preserve">related </w:t>
            </w:r>
            <w:r w:rsidR="007A2AE2">
              <w:t>questions</w:t>
            </w:r>
            <w:r w:rsidR="002100AB">
              <w:t xml:space="preserve"> about the product</w:t>
            </w:r>
            <w:r w:rsidR="007A2AE2">
              <w:t>.</w:t>
            </w:r>
          </w:p>
          <w:p w14:paraId="0AF919AE" w14:textId="4AC145FB" w:rsidR="00BB0361" w:rsidRDefault="00BB0361" w:rsidP="00330B6B">
            <w:pPr>
              <w:jc w:val="left"/>
            </w:pPr>
            <w:r>
              <w:t xml:space="preserve">Quick links to the technical readiness steps: </w:t>
            </w:r>
          </w:p>
          <w:p w14:paraId="7CFD4367" w14:textId="77777777" w:rsidR="00BB0361" w:rsidRDefault="008D60F3" w:rsidP="00430E7A">
            <w:pPr>
              <w:pStyle w:val="ListParagraph"/>
              <w:numPr>
                <w:ilvl w:val="0"/>
                <w:numId w:val="14"/>
              </w:numPr>
              <w:jc w:val="left"/>
            </w:pPr>
            <w:r w:rsidRPr="008D60F3">
              <w:t xml:space="preserve">Altus PPM: </w:t>
            </w:r>
            <w:hyperlink r:id="rId54" w:history="1">
              <w:r w:rsidRPr="008D60F3">
                <w:rPr>
                  <w:rStyle w:val="Hyperlink"/>
                </w:rPr>
                <w:t>Link</w:t>
              </w:r>
            </w:hyperlink>
            <w:r w:rsidRPr="008D60F3">
              <w:t xml:space="preserve"> </w:t>
            </w:r>
          </w:p>
          <w:p w14:paraId="676EB218" w14:textId="77777777" w:rsidR="00BB0361" w:rsidRDefault="008D60F3" w:rsidP="00430E7A">
            <w:pPr>
              <w:pStyle w:val="ListParagraph"/>
              <w:numPr>
                <w:ilvl w:val="0"/>
                <w:numId w:val="14"/>
              </w:numPr>
              <w:jc w:val="left"/>
            </w:pPr>
            <w:r w:rsidRPr="008D60F3">
              <w:t xml:space="preserve">Altus for Project : </w:t>
            </w:r>
            <w:hyperlink r:id="rId55" w:history="1">
              <w:r w:rsidRPr="008D60F3">
                <w:rPr>
                  <w:rStyle w:val="Hyperlink"/>
                </w:rPr>
                <w:t>Link</w:t>
              </w:r>
            </w:hyperlink>
            <w:r w:rsidRPr="008D60F3">
              <w:t xml:space="preserve"> </w:t>
            </w:r>
          </w:p>
          <w:p w14:paraId="097EC82F" w14:textId="77777777" w:rsidR="00BB0361" w:rsidRDefault="008D60F3" w:rsidP="00430E7A">
            <w:pPr>
              <w:pStyle w:val="ListParagraph"/>
              <w:numPr>
                <w:ilvl w:val="0"/>
                <w:numId w:val="14"/>
              </w:numPr>
              <w:jc w:val="left"/>
            </w:pPr>
            <w:r w:rsidRPr="008D60F3">
              <w:t xml:space="preserve">Altus for Teams: </w:t>
            </w:r>
            <w:hyperlink r:id="rId56" w:history="1">
              <w:r w:rsidRPr="008D60F3">
                <w:rPr>
                  <w:rStyle w:val="Hyperlink"/>
                </w:rPr>
                <w:t>Link</w:t>
              </w:r>
            </w:hyperlink>
            <w:r w:rsidRPr="008D60F3">
              <w:t xml:space="preserve"> </w:t>
            </w:r>
          </w:p>
          <w:p w14:paraId="18DEE28F" w14:textId="6F436A8C" w:rsidR="008D60F3" w:rsidRDefault="008D60F3" w:rsidP="00430E7A">
            <w:pPr>
              <w:pStyle w:val="ListParagraph"/>
              <w:numPr>
                <w:ilvl w:val="0"/>
                <w:numId w:val="14"/>
              </w:numPr>
              <w:jc w:val="left"/>
            </w:pPr>
            <w:r w:rsidRPr="008D60F3">
              <w:t xml:space="preserve">Altus for Word: </w:t>
            </w:r>
            <w:hyperlink r:id="rId57" w:history="1">
              <w:r w:rsidRPr="008D60F3">
                <w:rPr>
                  <w:rStyle w:val="Hyperlink"/>
                </w:rPr>
                <w:t>Link</w:t>
              </w:r>
            </w:hyperlink>
            <w:r w:rsidRPr="008D60F3">
              <w:t xml:space="preserve"> </w:t>
            </w:r>
          </w:p>
        </w:tc>
      </w:tr>
      <w:tr w:rsidR="00B7507F" w14:paraId="04B0820C" w14:textId="77777777" w:rsidTr="000A5C58">
        <w:trPr>
          <w:cnfStyle w:val="000000010000" w:firstRow="0" w:lastRow="0" w:firstColumn="0" w:lastColumn="0" w:oddVBand="0" w:evenVBand="0" w:oddHBand="0" w:evenHBand="1" w:firstRowFirstColumn="0" w:firstRowLastColumn="0" w:lastRowFirstColumn="0" w:lastRowLastColumn="0"/>
        </w:trPr>
        <w:tc>
          <w:tcPr>
            <w:tcW w:w="202" w:type="pct"/>
          </w:tcPr>
          <w:p w14:paraId="5C1DBBB2" w14:textId="0C9D7F68" w:rsidR="00AA795B" w:rsidRDefault="00382634" w:rsidP="000A5C58">
            <w:pPr>
              <w:jc w:val="center"/>
            </w:pPr>
            <w:r>
              <w:t>6</w:t>
            </w:r>
          </w:p>
        </w:tc>
        <w:tc>
          <w:tcPr>
            <w:tcW w:w="1372" w:type="pct"/>
          </w:tcPr>
          <w:p w14:paraId="7BB6744D" w14:textId="232694B9" w:rsidR="00AA795B" w:rsidRDefault="00AA795B" w:rsidP="00330B6B">
            <w:pPr>
              <w:jc w:val="left"/>
            </w:pPr>
            <w:r>
              <w:t>Ensure completion of the Migration Scope and Mapping Template</w:t>
            </w:r>
          </w:p>
        </w:tc>
        <w:tc>
          <w:tcPr>
            <w:tcW w:w="711" w:type="pct"/>
          </w:tcPr>
          <w:p w14:paraId="2198A99B" w14:textId="7B7A8393" w:rsidR="00AA795B" w:rsidRDefault="00AA795B" w:rsidP="00330B6B">
            <w:pPr>
              <w:jc w:val="left"/>
            </w:pPr>
            <w:r>
              <w:t>IC</w:t>
            </w:r>
          </w:p>
        </w:tc>
        <w:tc>
          <w:tcPr>
            <w:tcW w:w="457" w:type="pct"/>
          </w:tcPr>
          <w:p w14:paraId="78AF6E0E" w14:textId="77777777" w:rsidR="00AA795B" w:rsidRDefault="00AA795B" w:rsidP="00330B6B">
            <w:pPr>
              <w:jc w:val="left"/>
            </w:pPr>
          </w:p>
        </w:tc>
        <w:tc>
          <w:tcPr>
            <w:tcW w:w="2258" w:type="pct"/>
          </w:tcPr>
          <w:p w14:paraId="23576163" w14:textId="77777777" w:rsidR="005D59F6" w:rsidRDefault="004E23A9" w:rsidP="00330B6B">
            <w:pPr>
              <w:jc w:val="left"/>
            </w:pPr>
            <w:r>
              <w:t>This artefact is designed to give to the client for them to run their own internal workshop and provide our team with the data mappings and base Altus configurations</w:t>
            </w:r>
            <w:r w:rsidR="005D59F6">
              <w:t xml:space="preserve"> as a homework activity</w:t>
            </w:r>
            <w:r>
              <w:t xml:space="preserve">. </w:t>
            </w:r>
          </w:p>
          <w:p w14:paraId="7D1E0B9D" w14:textId="61A21DA0" w:rsidR="00AA795B" w:rsidRDefault="004E23A9" w:rsidP="00330B6B">
            <w:pPr>
              <w:jc w:val="left"/>
            </w:pPr>
            <w:r>
              <w:t>Depending on the client, they may likely need assistance filling this in as a separate workshop or a series of Q and A support during the process.</w:t>
            </w:r>
          </w:p>
        </w:tc>
      </w:tr>
      <w:tr w:rsidR="00B7507F" w14:paraId="42123655" w14:textId="77777777" w:rsidTr="000A5C58">
        <w:trPr>
          <w:cnfStyle w:val="000000100000" w:firstRow="0" w:lastRow="0" w:firstColumn="0" w:lastColumn="0" w:oddVBand="0" w:evenVBand="0" w:oddHBand="1" w:evenHBand="0" w:firstRowFirstColumn="0" w:firstRowLastColumn="0" w:lastRowFirstColumn="0" w:lastRowLastColumn="0"/>
        </w:trPr>
        <w:tc>
          <w:tcPr>
            <w:tcW w:w="202" w:type="pct"/>
          </w:tcPr>
          <w:p w14:paraId="61258BBE" w14:textId="16AA7122" w:rsidR="001B264A" w:rsidRDefault="00382634" w:rsidP="000A5C58">
            <w:pPr>
              <w:jc w:val="center"/>
            </w:pPr>
            <w:r>
              <w:t>7</w:t>
            </w:r>
          </w:p>
        </w:tc>
        <w:tc>
          <w:tcPr>
            <w:tcW w:w="1372" w:type="pct"/>
          </w:tcPr>
          <w:p w14:paraId="786ED8D4" w14:textId="0A6008EA" w:rsidR="001B264A" w:rsidRDefault="00FB20B6" w:rsidP="00330B6B">
            <w:pPr>
              <w:jc w:val="left"/>
            </w:pPr>
            <w:r>
              <w:t>Save Altus deployment account details in Company Password vault</w:t>
            </w:r>
          </w:p>
        </w:tc>
        <w:tc>
          <w:tcPr>
            <w:tcW w:w="711" w:type="pct"/>
          </w:tcPr>
          <w:p w14:paraId="4F8130EE" w14:textId="15AF04EC" w:rsidR="001B264A" w:rsidRDefault="00FB20B6" w:rsidP="00330B6B">
            <w:pPr>
              <w:jc w:val="left"/>
            </w:pPr>
            <w:r>
              <w:t>TC</w:t>
            </w:r>
          </w:p>
        </w:tc>
        <w:tc>
          <w:tcPr>
            <w:tcW w:w="457" w:type="pct"/>
          </w:tcPr>
          <w:p w14:paraId="2A3EF44D" w14:textId="77777777" w:rsidR="001B264A" w:rsidRDefault="001B264A" w:rsidP="00330B6B">
            <w:pPr>
              <w:jc w:val="left"/>
            </w:pPr>
          </w:p>
        </w:tc>
        <w:tc>
          <w:tcPr>
            <w:tcW w:w="2258" w:type="pct"/>
          </w:tcPr>
          <w:p w14:paraId="4C2EFFA5" w14:textId="3497E96F" w:rsidR="001B264A" w:rsidRDefault="00FB20B6" w:rsidP="00330B6B">
            <w:pPr>
              <w:jc w:val="left"/>
            </w:pPr>
            <w:r>
              <w:t>Once technical readiness has been completed by the Client, and our deployment account has been setup and provided to the TC</w:t>
            </w:r>
            <w:r w:rsidR="00B63EB5">
              <w:t>, ensure these credentials are saved in your internal secure password vault</w:t>
            </w:r>
            <w:r w:rsidR="00FB3366">
              <w:t>, along with any client specific URL and login information</w:t>
            </w:r>
            <w:r w:rsidR="00B63EB5">
              <w:t>.</w:t>
            </w:r>
          </w:p>
        </w:tc>
      </w:tr>
      <w:tr w:rsidR="00B7507F" w14:paraId="0890D956" w14:textId="77777777" w:rsidTr="000A5C58">
        <w:trPr>
          <w:cnfStyle w:val="000000010000" w:firstRow="0" w:lastRow="0" w:firstColumn="0" w:lastColumn="0" w:oddVBand="0" w:evenVBand="0" w:oddHBand="0" w:evenHBand="1" w:firstRowFirstColumn="0" w:firstRowLastColumn="0" w:lastRowFirstColumn="0" w:lastRowLastColumn="0"/>
        </w:trPr>
        <w:tc>
          <w:tcPr>
            <w:tcW w:w="202" w:type="pct"/>
          </w:tcPr>
          <w:p w14:paraId="0ED6E72C" w14:textId="083B29B4" w:rsidR="00F90E00" w:rsidRDefault="00382634" w:rsidP="000A5C58">
            <w:pPr>
              <w:jc w:val="center"/>
            </w:pPr>
            <w:r>
              <w:lastRenderedPageBreak/>
              <w:t>8</w:t>
            </w:r>
          </w:p>
        </w:tc>
        <w:tc>
          <w:tcPr>
            <w:tcW w:w="1372" w:type="pct"/>
          </w:tcPr>
          <w:p w14:paraId="656F3449" w14:textId="3DFB06B7" w:rsidR="00F90E00" w:rsidRDefault="00F90E00" w:rsidP="00330B6B">
            <w:pPr>
              <w:jc w:val="left"/>
            </w:pPr>
            <w:r>
              <w:t xml:space="preserve">Deploy </w:t>
            </w:r>
            <w:r w:rsidR="00C536D6">
              <w:t xml:space="preserve">base </w:t>
            </w:r>
            <w:r>
              <w:t xml:space="preserve">Altus </w:t>
            </w:r>
            <w:r w:rsidR="00C536D6">
              <w:t xml:space="preserve">product </w:t>
            </w:r>
            <w:r>
              <w:t xml:space="preserve">to </w:t>
            </w:r>
            <w:r w:rsidR="00C536D6">
              <w:t xml:space="preserve">the clients </w:t>
            </w:r>
            <w:r>
              <w:t>Dev</w:t>
            </w:r>
            <w:r w:rsidR="00C536D6">
              <w:t>elopment</w:t>
            </w:r>
            <w:r>
              <w:t>, Test and Production</w:t>
            </w:r>
            <w:r w:rsidR="00C536D6">
              <w:t xml:space="preserve"> </w:t>
            </w:r>
            <w:r w:rsidR="00640B48">
              <w:t>environments</w:t>
            </w:r>
          </w:p>
        </w:tc>
        <w:tc>
          <w:tcPr>
            <w:tcW w:w="711" w:type="pct"/>
          </w:tcPr>
          <w:p w14:paraId="7635C249" w14:textId="42126C11" w:rsidR="00F90E00" w:rsidRDefault="00F90E00" w:rsidP="00330B6B">
            <w:pPr>
              <w:jc w:val="left"/>
            </w:pPr>
            <w:r>
              <w:t>TC</w:t>
            </w:r>
          </w:p>
        </w:tc>
        <w:tc>
          <w:tcPr>
            <w:tcW w:w="457" w:type="pct"/>
          </w:tcPr>
          <w:p w14:paraId="076B6EB2" w14:textId="77777777" w:rsidR="00F90E00" w:rsidRDefault="00F90E00" w:rsidP="00330B6B">
            <w:pPr>
              <w:jc w:val="left"/>
            </w:pPr>
          </w:p>
        </w:tc>
        <w:tc>
          <w:tcPr>
            <w:tcW w:w="2258" w:type="pct"/>
          </w:tcPr>
          <w:p w14:paraId="7986D508" w14:textId="74F4223F" w:rsidR="00EF5C55" w:rsidRDefault="00F90E00" w:rsidP="00330B6B">
            <w:pPr>
              <w:jc w:val="left"/>
            </w:pPr>
            <w:r>
              <w:t>Once technical readiness has been completed by the Client</w:t>
            </w:r>
            <w:r w:rsidR="00335868">
              <w:t>,</w:t>
            </w:r>
            <w:r w:rsidR="00EF5C55">
              <w:t xml:space="preserve"> and our deployment account has been setup and provided</w:t>
            </w:r>
            <w:r w:rsidR="001B264A">
              <w:t xml:space="preserve"> to the TC</w:t>
            </w:r>
            <w:r w:rsidR="00FB20B6">
              <w:t>:</w:t>
            </w:r>
          </w:p>
          <w:p w14:paraId="7CD0F79C" w14:textId="44A780B4" w:rsidR="00F90E00" w:rsidRDefault="00335868" w:rsidP="00330B6B">
            <w:pPr>
              <w:jc w:val="left"/>
            </w:pPr>
            <w:r>
              <w:t xml:space="preserve">Deploy Altus into the Dev, Test and Production Environments. </w:t>
            </w:r>
          </w:p>
          <w:p w14:paraId="4C7C9B06" w14:textId="77777777" w:rsidR="00335868" w:rsidRDefault="009854C6" w:rsidP="00330B6B">
            <w:pPr>
              <w:jc w:val="left"/>
            </w:pPr>
            <w:hyperlink r:id="rId58" w:history="1">
              <w:r w:rsidRPr="00723522">
                <w:rPr>
                  <w:rStyle w:val="Hyperlink"/>
                </w:rPr>
                <w:t>https://docs.altus.pro/products/AltusPPM/Deployment/index.html</w:t>
              </w:r>
            </w:hyperlink>
            <w:r>
              <w:t xml:space="preserve"> </w:t>
            </w:r>
          </w:p>
          <w:p w14:paraId="3F826606" w14:textId="28F9676A" w:rsidR="009854C6" w:rsidRDefault="009854C6" w:rsidP="00330B6B">
            <w:pPr>
              <w:jc w:val="left"/>
            </w:pPr>
            <w:r>
              <w:t xml:space="preserve">Ensure </w:t>
            </w:r>
            <w:r w:rsidR="000E298C">
              <w:t>deployment</w:t>
            </w:r>
            <w:r w:rsidR="00727DB0">
              <w:t xml:space="preserve"> includes </w:t>
            </w:r>
            <w:r>
              <w:t>the latest Power BI Desktop Reports and Power BI Paginated</w:t>
            </w:r>
            <w:r w:rsidR="00727DB0">
              <w:t xml:space="preserve"> Status</w:t>
            </w:r>
            <w:r>
              <w:t xml:space="preserve"> reports. </w:t>
            </w:r>
          </w:p>
        </w:tc>
      </w:tr>
      <w:tr w:rsidR="00B7507F" w14:paraId="709D8410" w14:textId="77777777" w:rsidTr="000A5C58">
        <w:trPr>
          <w:cnfStyle w:val="000000100000" w:firstRow="0" w:lastRow="0" w:firstColumn="0" w:lastColumn="0" w:oddVBand="0" w:evenVBand="0" w:oddHBand="1" w:evenHBand="0" w:firstRowFirstColumn="0" w:firstRowLastColumn="0" w:lastRowFirstColumn="0" w:lastRowLastColumn="0"/>
        </w:trPr>
        <w:tc>
          <w:tcPr>
            <w:tcW w:w="202" w:type="pct"/>
          </w:tcPr>
          <w:p w14:paraId="7C998EAE" w14:textId="185EB1BC" w:rsidR="00910DBA" w:rsidRDefault="00382634" w:rsidP="000A5C58">
            <w:pPr>
              <w:jc w:val="center"/>
            </w:pPr>
            <w:r>
              <w:t>9</w:t>
            </w:r>
          </w:p>
        </w:tc>
        <w:tc>
          <w:tcPr>
            <w:tcW w:w="1372" w:type="pct"/>
          </w:tcPr>
          <w:p w14:paraId="2A03A5AB" w14:textId="0B3E59B2" w:rsidR="00910DBA" w:rsidRDefault="00910DBA" w:rsidP="00330B6B">
            <w:pPr>
              <w:jc w:val="left"/>
            </w:pPr>
            <w:r>
              <w:t>Create a Power App Solution and Publisher</w:t>
            </w:r>
            <w:r w:rsidR="00F92F97">
              <w:t xml:space="preserve"> in the Development environment</w:t>
            </w:r>
          </w:p>
        </w:tc>
        <w:tc>
          <w:tcPr>
            <w:tcW w:w="711" w:type="pct"/>
          </w:tcPr>
          <w:p w14:paraId="68F75FB8" w14:textId="3FBBB1B5" w:rsidR="00910DBA" w:rsidRDefault="00910DBA" w:rsidP="00330B6B">
            <w:pPr>
              <w:jc w:val="left"/>
            </w:pPr>
            <w:r>
              <w:t>TC</w:t>
            </w:r>
          </w:p>
        </w:tc>
        <w:tc>
          <w:tcPr>
            <w:tcW w:w="457" w:type="pct"/>
          </w:tcPr>
          <w:p w14:paraId="7520046F" w14:textId="77777777" w:rsidR="00910DBA" w:rsidRDefault="00910DBA" w:rsidP="00330B6B">
            <w:pPr>
              <w:jc w:val="left"/>
            </w:pPr>
          </w:p>
        </w:tc>
        <w:tc>
          <w:tcPr>
            <w:tcW w:w="2258" w:type="pct"/>
          </w:tcPr>
          <w:p w14:paraId="29B864DC" w14:textId="4818D456" w:rsidR="00910DBA" w:rsidRDefault="00F92F97" w:rsidP="00330B6B">
            <w:pPr>
              <w:jc w:val="left"/>
            </w:pPr>
            <w:r>
              <w:t xml:space="preserve">This will be an </w:t>
            </w:r>
            <w:r w:rsidRPr="00640B48">
              <w:rPr>
                <w:b/>
                <w:bCs/>
              </w:rPr>
              <w:t xml:space="preserve">unmanaged solution </w:t>
            </w:r>
            <w:r w:rsidR="00640B48" w:rsidRPr="00640B48">
              <w:rPr>
                <w:b/>
                <w:bCs/>
              </w:rPr>
              <w:t>in the development environment only</w:t>
            </w:r>
            <w:r w:rsidR="00640B48">
              <w:t xml:space="preserve">, </w:t>
            </w:r>
            <w:r>
              <w:t xml:space="preserve">used to </w:t>
            </w:r>
            <w:r w:rsidR="00400A95">
              <w:t xml:space="preserve">capture </w:t>
            </w:r>
            <w:r>
              <w:t xml:space="preserve">organisational specific </w:t>
            </w:r>
            <w:r w:rsidR="00400A95">
              <w:t xml:space="preserve">configurations of Altus. </w:t>
            </w:r>
          </w:p>
          <w:p w14:paraId="44C70581" w14:textId="46A824CD" w:rsidR="000C53E1" w:rsidRDefault="000C53E1" w:rsidP="00330B6B">
            <w:pPr>
              <w:jc w:val="left"/>
            </w:pPr>
            <w:r>
              <w:t xml:space="preserve">Create a solution named </w:t>
            </w:r>
            <w:r w:rsidRPr="00ED59ED">
              <w:rPr>
                <w:b/>
                <w:bCs/>
              </w:rPr>
              <w:t>[PartnerName Enhancements]</w:t>
            </w:r>
            <w:r w:rsidR="00433B8C">
              <w:t>.</w:t>
            </w:r>
          </w:p>
          <w:p w14:paraId="39622808" w14:textId="3480EF7B" w:rsidR="00E123CE" w:rsidRDefault="00E123CE" w:rsidP="00330B6B">
            <w:pPr>
              <w:jc w:val="left"/>
            </w:pPr>
            <w:r>
              <w:t xml:space="preserve">Create a </w:t>
            </w:r>
            <w:r w:rsidRPr="00ED59ED">
              <w:rPr>
                <w:b/>
                <w:bCs/>
              </w:rPr>
              <w:t>[PartnerName]</w:t>
            </w:r>
            <w:r>
              <w:t xml:space="preserve"> publisher and an appropriate </w:t>
            </w:r>
            <w:r w:rsidR="00433B8C">
              <w:t>prefix unique to that partner.</w:t>
            </w:r>
            <w:r w:rsidR="00ED59ED">
              <w:t xml:space="preserve"> For example, </w:t>
            </w:r>
            <w:r w:rsidR="00204BFB">
              <w:rPr>
                <w:b/>
                <w:bCs/>
              </w:rPr>
              <w:t>AltusPartnerX</w:t>
            </w:r>
            <w:r w:rsidR="00EA5925" w:rsidRPr="00EA5925">
              <w:rPr>
                <w:b/>
                <w:bCs/>
              </w:rPr>
              <w:t xml:space="preserve"> Enhancements</w:t>
            </w:r>
            <w:r w:rsidR="00EA5925">
              <w:t xml:space="preserve"> may use ‘</w:t>
            </w:r>
            <w:r w:rsidR="00204BFB">
              <w:t>ap</w:t>
            </w:r>
            <w:r w:rsidR="00EA5925">
              <w:t xml:space="preserve">’ as the </w:t>
            </w:r>
            <w:r w:rsidR="00E6125F">
              <w:t xml:space="preserve">publisher </w:t>
            </w:r>
            <w:r w:rsidR="00EA5925">
              <w:t>prefix</w:t>
            </w:r>
            <w:r w:rsidR="00E6125F">
              <w:t>.</w:t>
            </w:r>
          </w:p>
          <w:p w14:paraId="68571A6C" w14:textId="227CDB8E" w:rsidR="00400A95" w:rsidRDefault="00400A95" w:rsidP="00330B6B">
            <w:pPr>
              <w:jc w:val="left"/>
            </w:pPr>
            <w:r>
              <w:t xml:space="preserve">This package will be exported in a managed state when </w:t>
            </w:r>
            <w:r w:rsidR="00D84B4E">
              <w:t xml:space="preserve">exporting out these configurations to </w:t>
            </w:r>
            <w:r w:rsidR="009C7FEC">
              <w:t xml:space="preserve">the </w:t>
            </w:r>
            <w:r w:rsidR="00D84B4E">
              <w:t xml:space="preserve">clients </w:t>
            </w:r>
            <w:r w:rsidR="009C7FEC">
              <w:t>Test and Production environment</w:t>
            </w:r>
            <w:r w:rsidR="005E7145">
              <w:t>s</w:t>
            </w:r>
            <w:r w:rsidR="009C7FEC">
              <w:t xml:space="preserve">. Only ever export managed solutions for Test and Production. </w:t>
            </w:r>
          </w:p>
        </w:tc>
      </w:tr>
      <w:tr w:rsidR="00B7507F" w14:paraId="5AA2D49D" w14:textId="77777777" w:rsidTr="000A5C58">
        <w:trPr>
          <w:cnfStyle w:val="000000010000" w:firstRow="0" w:lastRow="0" w:firstColumn="0" w:lastColumn="0" w:oddVBand="0" w:evenVBand="0" w:oddHBand="0" w:evenHBand="1" w:firstRowFirstColumn="0" w:firstRowLastColumn="0" w:lastRowFirstColumn="0" w:lastRowLastColumn="0"/>
        </w:trPr>
        <w:tc>
          <w:tcPr>
            <w:tcW w:w="202" w:type="pct"/>
          </w:tcPr>
          <w:p w14:paraId="64BA8293" w14:textId="11592120" w:rsidR="00251B24" w:rsidRDefault="00382634" w:rsidP="000A5C58">
            <w:pPr>
              <w:jc w:val="center"/>
            </w:pPr>
            <w:r>
              <w:t>10</w:t>
            </w:r>
          </w:p>
        </w:tc>
        <w:tc>
          <w:tcPr>
            <w:tcW w:w="1372" w:type="pct"/>
          </w:tcPr>
          <w:p w14:paraId="62301F36" w14:textId="049CA127" w:rsidR="00251B24" w:rsidRDefault="00251B24" w:rsidP="00330B6B">
            <w:pPr>
              <w:jc w:val="left"/>
            </w:pPr>
            <w:r>
              <w:t xml:space="preserve">Grant Access to Client Stakeholders </w:t>
            </w:r>
            <w:r w:rsidR="00BE1DE9">
              <w:t>to the Altus environments</w:t>
            </w:r>
          </w:p>
        </w:tc>
        <w:tc>
          <w:tcPr>
            <w:tcW w:w="711" w:type="pct"/>
          </w:tcPr>
          <w:p w14:paraId="6B2A4457" w14:textId="10F9FA84" w:rsidR="00251B24" w:rsidRDefault="00BE1DE9" w:rsidP="00330B6B">
            <w:pPr>
              <w:jc w:val="left"/>
            </w:pPr>
            <w:r>
              <w:t>TC</w:t>
            </w:r>
          </w:p>
        </w:tc>
        <w:tc>
          <w:tcPr>
            <w:tcW w:w="457" w:type="pct"/>
          </w:tcPr>
          <w:p w14:paraId="4F8CA2C2" w14:textId="77777777" w:rsidR="00251B24" w:rsidRDefault="00251B24" w:rsidP="00330B6B">
            <w:pPr>
              <w:jc w:val="left"/>
            </w:pPr>
          </w:p>
        </w:tc>
        <w:tc>
          <w:tcPr>
            <w:tcW w:w="2258" w:type="pct"/>
          </w:tcPr>
          <w:p w14:paraId="614CCEB5" w14:textId="1BD53E58" w:rsidR="00251B24" w:rsidRDefault="000526F6" w:rsidP="00330B6B">
            <w:pPr>
              <w:jc w:val="left"/>
            </w:pPr>
            <w:r>
              <w:t>Provide early access to the Clients identified key stakeholders to grant access</w:t>
            </w:r>
            <w:r w:rsidR="00A67A00">
              <w:t xml:space="preserve"> to the </w:t>
            </w:r>
            <w:r w:rsidR="00ED28A9">
              <w:t xml:space="preserve">clients </w:t>
            </w:r>
            <w:r w:rsidR="00A67A00">
              <w:t>Altus test environment in preparation of the upcoming guided Altus walkthrough session.</w:t>
            </w:r>
          </w:p>
        </w:tc>
      </w:tr>
      <w:tr w:rsidR="00B7507F" w14:paraId="4578DD0A" w14:textId="77777777" w:rsidTr="000A5C58">
        <w:trPr>
          <w:cnfStyle w:val="000000100000" w:firstRow="0" w:lastRow="0" w:firstColumn="0" w:lastColumn="0" w:oddVBand="0" w:evenVBand="0" w:oddHBand="1" w:evenHBand="0" w:firstRowFirstColumn="0" w:firstRowLastColumn="0" w:lastRowFirstColumn="0" w:lastRowLastColumn="0"/>
        </w:trPr>
        <w:tc>
          <w:tcPr>
            <w:tcW w:w="202" w:type="pct"/>
          </w:tcPr>
          <w:p w14:paraId="2D32AAB9" w14:textId="1804BBEF" w:rsidR="00BE1DE9" w:rsidRDefault="00BE1DE9" w:rsidP="000A5C58">
            <w:pPr>
              <w:jc w:val="center"/>
            </w:pPr>
            <w:r>
              <w:t>1</w:t>
            </w:r>
            <w:r w:rsidR="00382634">
              <w:t>1</w:t>
            </w:r>
          </w:p>
        </w:tc>
        <w:tc>
          <w:tcPr>
            <w:tcW w:w="1372" w:type="pct"/>
          </w:tcPr>
          <w:p w14:paraId="0BCC3548" w14:textId="33D667BC" w:rsidR="00BE1DE9" w:rsidRDefault="00DD6FD7" w:rsidP="00330B6B">
            <w:pPr>
              <w:jc w:val="left"/>
            </w:pPr>
            <w:r>
              <w:t>Configure Base Altus Settings across all</w:t>
            </w:r>
            <w:r w:rsidR="00B80CD7">
              <w:t xml:space="preserve"> 3 environments</w:t>
            </w:r>
          </w:p>
        </w:tc>
        <w:tc>
          <w:tcPr>
            <w:tcW w:w="711" w:type="pct"/>
          </w:tcPr>
          <w:p w14:paraId="3424B5DE" w14:textId="6AC8AE3A" w:rsidR="00BE1DE9" w:rsidRDefault="00DD6FD7" w:rsidP="00330B6B">
            <w:pPr>
              <w:jc w:val="left"/>
            </w:pPr>
            <w:r>
              <w:t>TC</w:t>
            </w:r>
          </w:p>
        </w:tc>
        <w:tc>
          <w:tcPr>
            <w:tcW w:w="457" w:type="pct"/>
          </w:tcPr>
          <w:p w14:paraId="7F61CDA7" w14:textId="77777777" w:rsidR="00BE1DE9" w:rsidRDefault="00BE1DE9" w:rsidP="00330B6B">
            <w:pPr>
              <w:jc w:val="left"/>
            </w:pPr>
          </w:p>
        </w:tc>
        <w:tc>
          <w:tcPr>
            <w:tcW w:w="2258" w:type="pct"/>
          </w:tcPr>
          <w:p w14:paraId="18599792" w14:textId="63B610DE" w:rsidR="00BE1DE9" w:rsidRDefault="00B80CD7" w:rsidP="00330B6B">
            <w:pPr>
              <w:jc w:val="left"/>
            </w:pPr>
            <w:r>
              <w:t xml:space="preserve">Align all 3 Altus environments with the Base settings outlined in the </w:t>
            </w:r>
            <w:r w:rsidR="00BC7CB3">
              <w:rPr>
                <w:b/>
                <w:bCs/>
              </w:rPr>
              <w:t>03 - M</w:t>
            </w:r>
            <w:r w:rsidRPr="00967567">
              <w:rPr>
                <w:b/>
                <w:bCs/>
              </w:rPr>
              <w:t>igration Scope and Mapping Template</w:t>
            </w:r>
            <w:r>
              <w:t>.</w:t>
            </w:r>
            <w:r w:rsidR="00F17F03">
              <w:t xml:space="preserve"> Configure the following items</w:t>
            </w:r>
            <w:r w:rsidR="00411C98">
              <w:t xml:space="preserve"> (</w:t>
            </w:r>
            <w:r w:rsidR="005042C4">
              <w:t xml:space="preserve">Hold </w:t>
            </w:r>
            <w:r w:rsidR="005042C4" w:rsidRPr="00F37839">
              <w:rPr>
                <w:b/>
                <w:bCs/>
              </w:rPr>
              <w:t>CTRL+</w:t>
            </w:r>
            <w:r w:rsidR="00B7507F" w:rsidRPr="00F37839">
              <w:rPr>
                <w:b/>
                <w:bCs/>
              </w:rPr>
              <w:t xml:space="preserve">Left Click </w:t>
            </w:r>
            <w:r w:rsidR="00B7507F">
              <w:t xml:space="preserve">to jump directly to the </w:t>
            </w:r>
            <w:r w:rsidR="0053637E">
              <w:t>detailed steps of each item</w:t>
            </w:r>
            <w:r w:rsidR="00411C98">
              <w:t>)</w:t>
            </w:r>
            <w:r w:rsidR="00F17F03">
              <w:t>:</w:t>
            </w:r>
          </w:p>
          <w:p w14:paraId="47CDCC95" w14:textId="261F9EBA" w:rsidR="001A6702" w:rsidRDefault="001A6702" w:rsidP="00430E7A">
            <w:pPr>
              <w:pStyle w:val="ListParagraph"/>
              <w:numPr>
                <w:ilvl w:val="0"/>
                <w:numId w:val="15"/>
              </w:numPr>
              <w:jc w:val="left"/>
            </w:pPr>
            <w:r>
              <w:fldChar w:fldCharType="begin"/>
            </w:r>
            <w:r>
              <w:instrText xml:space="preserve"> REF _Ref224293908 \h </w:instrText>
            </w:r>
            <w:r>
              <w:fldChar w:fldCharType="separate"/>
            </w:r>
            <w:r>
              <w:t>Configure Financial Category Values</w:t>
            </w:r>
            <w:r>
              <w:fldChar w:fldCharType="end"/>
            </w:r>
          </w:p>
          <w:p w14:paraId="3D88D774" w14:textId="0DE50EA4" w:rsidR="001A6702" w:rsidRDefault="001A6702" w:rsidP="00430E7A">
            <w:pPr>
              <w:pStyle w:val="ListParagraph"/>
              <w:numPr>
                <w:ilvl w:val="0"/>
                <w:numId w:val="15"/>
              </w:numPr>
              <w:jc w:val="left"/>
            </w:pPr>
            <w:r>
              <w:fldChar w:fldCharType="begin"/>
            </w:r>
            <w:r>
              <w:instrText xml:space="preserve"> REF _Ref224293919 \h </w:instrText>
            </w:r>
            <w:r>
              <w:fldChar w:fldCharType="separate"/>
            </w:r>
            <w:r>
              <w:t>Update Altus Department Values</w:t>
            </w:r>
            <w:r>
              <w:fldChar w:fldCharType="end"/>
            </w:r>
          </w:p>
          <w:p w14:paraId="46205309" w14:textId="2F55FA00" w:rsidR="00B81527" w:rsidRDefault="00BD5BE7" w:rsidP="00430E7A">
            <w:pPr>
              <w:pStyle w:val="ListParagraph"/>
              <w:numPr>
                <w:ilvl w:val="0"/>
                <w:numId w:val="15"/>
              </w:numPr>
              <w:jc w:val="left"/>
            </w:pPr>
            <w:r>
              <w:fldChar w:fldCharType="begin"/>
            </w:r>
            <w:r>
              <w:instrText xml:space="preserve"> REF _Ref224294100 \h </w:instrText>
            </w:r>
            <w:r>
              <w:fldChar w:fldCharType="separate"/>
            </w:r>
            <w:r>
              <w:t xml:space="preserve">Configure Project </w:t>
            </w:r>
            <w:r w:rsidRPr="00FA0CD6">
              <w:t>Type</w:t>
            </w:r>
            <w:r>
              <w:t xml:space="preserve"> Stage Gate Names and Order</w:t>
            </w:r>
            <w:r>
              <w:fldChar w:fldCharType="end"/>
            </w:r>
          </w:p>
          <w:p w14:paraId="756BBE1A" w14:textId="16CFC6E8" w:rsidR="001A6702" w:rsidRDefault="006247C2" w:rsidP="00430E7A">
            <w:pPr>
              <w:pStyle w:val="ListParagraph"/>
              <w:numPr>
                <w:ilvl w:val="0"/>
                <w:numId w:val="15"/>
              </w:numPr>
              <w:jc w:val="left"/>
            </w:pPr>
            <w:r>
              <w:fldChar w:fldCharType="begin"/>
            </w:r>
            <w:r>
              <w:instrText xml:space="preserve"> REF _Ref224293942 \h </w:instrText>
            </w:r>
            <w:r>
              <w:fldChar w:fldCharType="separate"/>
            </w:r>
            <w:r>
              <w:t>Configure Enterprise Project Type Settings</w:t>
            </w:r>
            <w:r>
              <w:fldChar w:fldCharType="end"/>
            </w:r>
          </w:p>
          <w:p w14:paraId="0627BF8A" w14:textId="3FA1B540" w:rsidR="001A546B" w:rsidRDefault="001A546B" w:rsidP="00430E7A">
            <w:pPr>
              <w:pStyle w:val="ListParagraph"/>
              <w:numPr>
                <w:ilvl w:val="0"/>
                <w:numId w:val="15"/>
              </w:numPr>
              <w:jc w:val="left"/>
            </w:pPr>
            <w:r>
              <w:fldChar w:fldCharType="begin"/>
            </w:r>
            <w:r>
              <w:instrText xml:space="preserve"> REF _Ref224293973 \h </w:instrText>
            </w:r>
            <w:r>
              <w:fldChar w:fldCharType="separate"/>
            </w:r>
            <w:r>
              <w:t>Configure Fiscal Periods</w:t>
            </w:r>
            <w:r>
              <w:fldChar w:fldCharType="end"/>
            </w:r>
          </w:p>
          <w:p w14:paraId="29CF16F4" w14:textId="5DAF0E79" w:rsidR="001A546B" w:rsidRDefault="008D66A6" w:rsidP="00430E7A">
            <w:pPr>
              <w:pStyle w:val="ListParagraph"/>
              <w:numPr>
                <w:ilvl w:val="0"/>
                <w:numId w:val="15"/>
              </w:numPr>
              <w:jc w:val="left"/>
            </w:pPr>
            <w:r>
              <w:fldChar w:fldCharType="begin"/>
            </w:r>
            <w:r>
              <w:instrText xml:space="preserve"> REF _Ref224293982 \h </w:instrText>
            </w:r>
            <w:r>
              <w:fldChar w:fldCharType="separate"/>
            </w:r>
            <w:r>
              <w:t>Configure Global Resource Calendars</w:t>
            </w:r>
            <w:r>
              <w:fldChar w:fldCharType="end"/>
            </w:r>
          </w:p>
          <w:p w14:paraId="4D1619A4" w14:textId="41679531" w:rsidR="008D66A6" w:rsidRDefault="008D66A6" w:rsidP="00430E7A">
            <w:pPr>
              <w:pStyle w:val="ListParagraph"/>
              <w:numPr>
                <w:ilvl w:val="0"/>
                <w:numId w:val="15"/>
              </w:numPr>
              <w:jc w:val="left"/>
            </w:pPr>
            <w:r>
              <w:fldChar w:fldCharType="begin"/>
            </w:r>
            <w:r>
              <w:instrText xml:space="preserve"> REF _Ref224293988 \h </w:instrText>
            </w:r>
            <w:r>
              <w:fldChar w:fldCharType="separate"/>
            </w:r>
            <w:r>
              <w:t>Configure Security Mapping to out of the box Altus roles</w:t>
            </w:r>
            <w:r>
              <w:fldChar w:fldCharType="end"/>
            </w:r>
          </w:p>
          <w:p w14:paraId="661B6EDC" w14:textId="36B49077" w:rsidR="00961F38" w:rsidRDefault="008D66A6" w:rsidP="00BD5BE7">
            <w:pPr>
              <w:pStyle w:val="ListParagraph"/>
              <w:numPr>
                <w:ilvl w:val="0"/>
                <w:numId w:val="15"/>
              </w:numPr>
              <w:jc w:val="left"/>
            </w:pPr>
            <w:r>
              <w:lastRenderedPageBreak/>
              <w:fldChar w:fldCharType="begin"/>
            </w:r>
            <w:r>
              <w:instrText xml:space="preserve"> REF _Ref224293998 \h </w:instrText>
            </w:r>
            <w:r>
              <w:fldChar w:fldCharType="separate"/>
            </w:r>
            <w:r>
              <w:t>Configure Risk Matrix</w:t>
            </w:r>
            <w:r>
              <w:fldChar w:fldCharType="end"/>
            </w:r>
          </w:p>
        </w:tc>
      </w:tr>
      <w:tr w:rsidR="00B7507F" w14:paraId="7C37873F" w14:textId="77777777" w:rsidTr="000A5C58">
        <w:trPr>
          <w:cnfStyle w:val="000000010000" w:firstRow="0" w:lastRow="0" w:firstColumn="0" w:lastColumn="0" w:oddVBand="0" w:evenVBand="0" w:oddHBand="0" w:evenHBand="1" w:firstRowFirstColumn="0" w:firstRowLastColumn="0" w:lastRowFirstColumn="0" w:lastRowLastColumn="0"/>
        </w:trPr>
        <w:tc>
          <w:tcPr>
            <w:tcW w:w="202" w:type="pct"/>
          </w:tcPr>
          <w:p w14:paraId="615AD759" w14:textId="109CE58D" w:rsidR="008D3682" w:rsidRDefault="008D3682" w:rsidP="000A5C58">
            <w:pPr>
              <w:jc w:val="center"/>
            </w:pPr>
            <w:r>
              <w:lastRenderedPageBreak/>
              <w:t>1</w:t>
            </w:r>
            <w:r w:rsidR="00382634">
              <w:t>2</w:t>
            </w:r>
          </w:p>
        </w:tc>
        <w:tc>
          <w:tcPr>
            <w:tcW w:w="1372" w:type="pct"/>
          </w:tcPr>
          <w:p w14:paraId="75045F66" w14:textId="49441D07" w:rsidR="008D3682" w:rsidRDefault="00DD6FD7" w:rsidP="00330B6B">
            <w:pPr>
              <w:jc w:val="left"/>
            </w:pPr>
            <w:r>
              <w:t>Organise and facilitate an Altus walkthrough of the clients Test environment</w:t>
            </w:r>
          </w:p>
        </w:tc>
        <w:tc>
          <w:tcPr>
            <w:tcW w:w="711" w:type="pct"/>
          </w:tcPr>
          <w:p w14:paraId="141C1705" w14:textId="77777777" w:rsidR="006118FF" w:rsidRDefault="006118FF" w:rsidP="00330B6B">
            <w:pPr>
              <w:jc w:val="left"/>
            </w:pPr>
            <w:r>
              <w:t xml:space="preserve">Lead by </w:t>
            </w:r>
            <w:r w:rsidR="00DD6FD7">
              <w:t>IC</w:t>
            </w:r>
          </w:p>
          <w:p w14:paraId="43CCC5BD" w14:textId="6500BD52" w:rsidR="008D3682" w:rsidRDefault="006118FF" w:rsidP="00330B6B">
            <w:pPr>
              <w:jc w:val="left"/>
            </w:pPr>
            <w:r>
              <w:t xml:space="preserve">Supported by </w:t>
            </w:r>
            <w:r w:rsidR="00DD6FD7">
              <w:t>TC</w:t>
            </w:r>
          </w:p>
        </w:tc>
        <w:tc>
          <w:tcPr>
            <w:tcW w:w="457" w:type="pct"/>
          </w:tcPr>
          <w:p w14:paraId="21CABCE7" w14:textId="77777777" w:rsidR="008D3682" w:rsidRDefault="008D3682" w:rsidP="00330B6B">
            <w:pPr>
              <w:jc w:val="left"/>
            </w:pPr>
          </w:p>
        </w:tc>
        <w:tc>
          <w:tcPr>
            <w:tcW w:w="2258" w:type="pct"/>
          </w:tcPr>
          <w:p w14:paraId="4CD35A78" w14:textId="77777777" w:rsidR="008D3682" w:rsidRDefault="00817794" w:rsidP="00330B6B">
            <w:pPr>
              <w:jc w:val="left"/>
            </w:pPr>
            <w:r>
              <w:t xml:space="preserve">Purpose of this step is to provide a guided walkthrough with the client to navigate their new Altus Test environment where they can create a new project and </w:t>
            </w:r>
            <w:r w:rsidR="000E0592">
              <w:t xml:space="preserve">get an interactive first account of how Altus will operate for them internally. </w:t>
            </w:r>
          </w:p>
          <w:p w14:paraId="79BDAA34" w14:textId="36C1EAE6" w:rsidR="00320A3C" w:rsidRDefault="00320A3C" w:rsidP="00330B6B">
            <w:pPr>
              <w:jc w:val="left"/>
            </w:pPr>
            <w:r>
              <w:t xml:space="preserve">Ensure users can login and access initially. Get them </w:t>
            </w:r>
            <w:r w:rsidR="00145B6A">
              <w:t>creating</w:t>
            </w:r>
            <w:r>
              <w:t xml:space="preserve"> a new project, connect</w:t>
            </w:r>
            <w:r w:rsidR="00E910A4">
              <w:t xml:space="preserve">ing a Project MPP file, explain how the resourcing engine works in Altus and </w:t>
            </w:r>
            <w:r w:rsidR="00B27CCA">
              <w:t>showcase the out of the box Project insights reporting.</w:t>
            </w:r>
          </w:p>
        </w:tc>
      </w:tr>
      <w:tr w:rsidR="00B7507F" w14:paraId="2D935294" w14:textId="77777777" w:rsidTr="000A5C58">
        <w:trPr>
          <w:cnfStyle w:val="000000100000" w:firstRow="0" w:lastRow="0" w:firstColumn="0" w:lastColumn="0" w:oddVBand="0" w:evenVBand="0" w:oddHBand="1" w:evenHBand="0" w:firstRowFirstColumn="0" w:firstRowLastColumn="0" w:lastRowFirstColumn="0" w:lastRowLastColumn="0"/>
        </w:trPr>
        <w:tc>
          <w:tcPr>
            <w:tcW w:w="202" w:type="pct"/>
          </w:tcPr>
          <w:p w14:paraId="3B6D3DC5" w14:textId="6187D6B9" w:rsidR="00CD5854" w:rsidRDefault="00CD5854" w:rsidP="000A5C58">
            <w:pPr>
              <w:jc w:val="center"/>
            </w:pPr>
            <w:r>
              <w:t>13</w:t>
            </w:r>
          </w:p>
        </w:tc>
        <w:tc>
          <w:tcPr>
            <w:tcW w:w="1372" w:type="pct"/>
          </w:tcPr>
          <w:p w14:paraId="68E781E2" w14:textId="51BE979E" w:rsidR="00CD5854" w:rsidRDefault="00CD5854" w:rsidP="00330B6B">
            <w:pPr>
              <w:jc w:val="left"/>
            </w:pPr>
            <w:r>
              <w:t xml:space="preserve">Send the Training Agendas and </w:t>
            </w:r>
            <w:r w:rsidR="005E3A57">
              <w:t>the Client Post Migration Checklist</w:t>
            </w:r>
            <w:r w:rsidR="0038515B">
              <w:t xml:space="preserve"> Documents.</w:t>
            </w:r>
          </w:p>
        </w:tc>
        <w:tc>
          <w:tcPr>
            <w:tcW w:w="711" w:type="pct"/>
          </w:tcPr>
          <w:p w14:paraId="146EBAB5" w14:textId="433952A2" w:rsidR="00CD5854" w:rsidRDefault="0038515B" w:rsidP="00330B6B">
            <w:pPr>
              <w:jc w:val="left"/>
            </w:pPr>
            <w:r>
              <w:t>IC</w:t>
            </w:r>
          </w:p>
        </w:tc>
        <w:tc>
          <w:tcPr>
            <w:tcW w:w="457" w:type="pct"/>
          </w:tcPr>
          <w:p w14:paraId="76FD720A" w14:textId="77777777" w:rsidR="00CD5854" w:rsidRDefault="00CD5854" w:rsidP="00330B6B">
            <w:pPr>
              <w:jc w:val="left"/>
            </w:pPr>
          </w:p>
        </w:tc>
        <w:tc>
          <w:tcPr>
            <w:tcW w:w="2258" w:type="pct"/>
          </w:tcPr>
          <w:p w14:paraId="6A3D41D8" w14:textId="77777777" w:rsidR="00CD5854" w:rsidRDefault="0038515B" w:rsidP="00330B6B">
            <w:pPr>
              <w:jc w:val="left"/>
            </w:pPr>
            <w:r>
              <w:t xml:space="preserve">Send the </w:t>
            </w:r>
            <w:r w:rsidR="001A74E0">
              <w:t xml:space="preserve">links to the </w:t>
            </w:r>
            <w:r>
              <w:t>Training Agendas and the Client Post Migration Checklist Documents</w:t>
            </w:r>
            <w:r w:rsidR="000074A5">
              <w:t xml:space="preserve"> </w:t>
            </w:r>
            <w:r w:rsidR="00704ABD">
              <w:t xml:space="preserve">in the shared project team site </w:t>
            </w:r>
            <w:r w:rsidR="000074A5">
              <w:t xml:space="preserve">to </w:t>
            </w:r>
            <w:r w:rsidR="001A74E0">
              <w:t>the client</w:t>
            </w:r>
            <w:r>
              <w:t>.</w:t>
            </w:r>
          </w:p>
          <w:p w14:paraId="740CE3FD" w14:textId="7451CBA7" w:rsidR="00704ABD" w:rsidRDefault="00704ABD" w:rsidP="00330B6B">
            <w:pPr>
              <w:jc w:val="left"/>
            </w:pPr>
            <w:r w:rsidRPr="009907F6">
              <w:rPr>
                <w:b/>
                <w:bCs/>
              </w:rPr>
              <w:t>NOTE</w:t>
            </w:r>
            <w:r>
              <w:t xml:space="preserve">, this may require another alignment session to </w:t>
            </w:r>
            <w:r w:rsidR="00AC5A51">
              <w:t>provide further clarity on expectations</w:t>
            </w:r>
            <w:r w:rsidR="00B61F88">
              <w:t xml:space="preserve">, particularly if the client needs some further </w:t>
            </w:r>
            <w:r w:rsidR="00826503">
              <w:t>guidance on how to execute the post migration checklist items.</w:t>
            </w:r>
            <w:r w:rsidR="004B4234">
              <w:t xml:space="preserve"> </w:t>
            </w:r>
            <w:r w:rsidR="0083764A">
              <w:t>Consider a</w:t>
            </w:r>
            <w:r w:rsidR="004B4234">
              <w:t xml:space="preserve"> recorded video</w:t>
            </w:r>
            <w:r w:rsidR="009B1E14">
              <w:t xml:space="preserve"> for each item </w:t>
            </w:r>
            <w:r w:rsidR="00CB2609">
              <w:t xml:space="preserve">to make this more </w:t>
            </w:r>
            <w:r w:rsidR="004B4234">
              <w:t xml:space="preserve">scalable </w:t>
            </w:r>
            <w:r w:rsidR="00CB2609">
              <w:t xml:space="preserve">across multiple </w:t>
            </w:r>
            <w:r w:rsidR="004B4234">
              <w:t xml:space="preserve">clients.  </w:t>
            </w:r>
          </w:p>
        </w:tc>
      </w:tr>
    </w:tbl>
    <w:p w14:paraId="5252D54D" w14:textId="77777777" w:rsidR="00496113" w:rsidRDefault="00496113" w:rsidP="00496113"/>
    <w:p w14:paraId="6D184360" w14:textId="77777777" w:rsidR="00053F23" w:rsidRDefault="00053F23" w:rsidP="00210213">
      <w:pPr>
        <w:pStyle w:val="Heading2"/>
        <w:sectPr w:rsidR="00053F23" w:rsidSect="002C468F">
          <w:pgSz w:w="16838" w:h="11906" w:orient="landscape"/>
          <w:pgMar w:top="720" w:right="720" w:bottom="720" w:left="720" w:header="680" w:footer="567" w:gutter="0"/>
          <w:cols w:space="708"/>
          <w:docGrid w:linePitch="360"/>
        </w:sectPr>
      </w:pPr>
    </w:p>
    <w:p w14:paraId="6FC997EA" w14:textId="480BEAB3" w:rsidR="00667E16" w:rsidRDefault="00023FAF" w:rsidP="00524635">
      <w:pPr>
        <w:pStyle w:val="Heading2"/>
      </w:pPr>
      <w:bookmarkStart w:id="21" w:name="_Toc224639226"/>
      <w:r>
        <w:lastRenderedPageBreak/>
        <w:t>Planning Phase Helper Guides</w:t>
      </w:r>
      <w:bookmarkEnd w:id="21"/>
    </w:p>
    <w:p w14:paraId="6AF8D0FC" w14:textId="430D53D3" w:rsidR="00DD7BB0" w:rsidRDefault="00F63C2E" w:rsidP="00524635">
      <w:pPr>
        <w:pStyle w:val="Heading3"/>
        <w:jc w:val="left"/>
      </w:pPr>
      <w:bookmarkStart w:id="22" w:name="_Ref224293908"/>
      <w:bookmarkStart w:id="23" w:name="_Toc224639227"/>
      <w:r>
        <w:t xml:space="preserve">Configure </w:t>
      </w:r>
      <w:r w:rsidR="00DD7BB0">
        <w:t>Financial Category Values</w:t>
      </w:r>
      <w:bookmarkEnd w:id="22"/>
      <w:bookmarkEnd w:id="23"/>
    </w:p>
    <w:p w14:paraId="6CB2ACE8" w14:textId="47354168" w:rsidR="000F608B" w:rsidRDefault="000F608B" w:rsidP="00430E7A">
      <w:pPr>
        <w:pStyle w:val="ListParagraph"/>
        <w:numPr>
          <w:ilvl w:val="0"/>
          <w:numId w:val="19"/>
        </w:numPr>
        <w:jc w:val="left"/>
      </w:pPr>
      <w:r>
        <w:t xml:space="preserve">Under </w:t>
      </w:r>
      <w:r w:rsidR="002949F7">
        <w:t xml:space="preserve">the </w:t>
      </w:r>
      <w:r>
        <w:t>Altus Settings</w:t>
      </w:r>
      <w:r w:rsidR="002949F7">
        <w:t xml:space="preserve"> menu</w:t>
      </w:r>
      <w:r w:rsidR="00C3373F">
        <w:t>, click Financial Categories</w:t>
      </w:r>
      <w:r w:rsidR="002949F7">
        <w:t>.</w:t>
      </w:r>
    </w:p>
    <w:p w14:paraId="70E588E0" w14:textId="387C5190" w:rsidR="00C3373F" w:rsidRPr="000F608B" w:rsidRDefault="00C3373F" w:rsidP="00430E7A">
      <w:pPr>
        <w:pStyle w:val="ListParagraph"/>
        <w:numPr>
          <w:ilvl w:val="0"/>
          <w:numId w:val="19"/>
        </w:numPr>
        <w:jc w:val="left"/>
      </w:pPr>
      <w:r>
        <w:t xml:space="preserve">Add new values or edit existing values to </w:t>
      </w:r>
      <w:r w:rsidR="00B920DD">
        <w:t xml:space="preserve">align to the information set by the client in the </w:t>
      </w:r>
      <w:r w:rsidR="00DE7C81" w:rsidRPr="00DE7C81">
        <w:t xml:space="preserve">Migration Template </w:t>
      </w:r>
      <w:r w:rsidR="00DE7C81" w:rsidRPr="00DE7C81">
        <w:rPr>
          <w:b/>
          <w:bCs/>
        </w:rPr>
        <w:t>[03 - Migration Scope and Mapping Template]</w:t>
      </w:r>
      <w:r w:rsidR="00DE7C81" w:rsidRPr="00DE7C81">
        <w:t xml:space="preserve"> in the shared project Team Site</w:t>
      </w:r>
      <w:r w:rsidR="00DE7C81">
        <w:t>.</w:t>
      </w:r>
      <w:r w:rsidR="00334BCC">
        <w:t xml:space="preserve"> It is the Worksheet tab named </w:t>
      </w:r>
      <w:r w:rsidR="00334BCC" w:rsidRPr="0045064A">
        <w:rPr>
          <w:color w:val="A6A6A6" w:themeColor="background1" w:themeShade="A6"/>
        </w:rPr>
        <w:t>[</w:t>
      </w:r>
      <w:r w:rsidR="008C2020" w:rsidRPr="0045064A">
        <w:rPr>
          <w:color w:val="A6A6A6" w:themeColor="background1" w:themeShade="A6"/>
        </w:rPr>
        <w:t>Categories - Departments</w:t>
      </w:r>
      <w:r w:rsidR="00334BCC" w:rsidRPr="0045064A">
        <w:rPr>
          <w:color w:val="A6A6A6" w:themeColor="background1" w:themeShade="A6"/>
        </w:rPr>
        <w:t>]</w:t>
      </w:r>
      <w:r w:rsidR="008C2020" w:rsidRPr="0045064A">
        <w:rPr>
          <w:color w:val="A6A6A6" w:themeColor="background1" w:themeShade="A6"/>
        </w:rPr>
        <w:t xml:space="preserve">, </w:t>
      </w:r>
      <w:r w:rsidR="008C2020">
        <w:t xml:space="preserve">located in the first table – </w:t>
      </w:r>
      <w:r w:rsidR="0045064A" w:rsidRPr="0045064A">
        <w:rPr>
          <w:b/>
          <w:bCs/>
        </w:rPr>
        <w:t>F</w:t>
      </w:r>
      <w:r w:rsidR="008C2020" w:rsidRPr="0045064A">
        <w:rPr>
          <w:b/>
          <w:bCs/>
        </w:rPr>
        <w:t>inancial Categor</w:t>
      </w:r>
      <w:r w:rsidR="0045064A" w:rsidRPr="0045064A">
        <w:rPr>
          <w:b/>
          <w:bCs/>
        </w:rPr>
        <w:t>ies</w:t>
      </w:r>
      <w:r w:rsidR="0045064A">
        <w:t>.</w:t>
      </w:r>
      <w:r w:rsidR="002949F7">
        <w:br/>
      </w:r>
      <w:r w:rsidR="002949F7" w:rsidRPr="002949F7">
        <w:rPr>
          <w:noProof/>
        </w:rPr>
        <w:drawing>
          <wp:inline distT="0" distB="0" distL="0" distR="0" wp14:anchorId="083FBCCE" wp14:editId="0B9C2D2B">
            <wp:extent cx="5647115" cy="2714625"/>
            <wp:effectExtent l="0" t="0" r="0" b="0"/>
            <wp:docPr id="73204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43906" name=""/>
                    <pic:cNvPicPr/>
                  </pic:nvPicPr>
                  <pic:blipFill>
                    <a:blip r:embed="rId59"/>
                    <a:stretch>
                      <a:fillRect/>
                    </a:stretch>
                  </pic:blipFill>
                  <pic:spPr>
                    <a:xfrm>
                      <a:off x="0" y="0"/>
                      <a:ext cx="5653302" cy="2717599"/>
                    </a:xfrm>
                    <a:prstGeom prst="rect">
                      <a:avLst/>
                    </a:prstGeom>
                  </pic:spPr>
                </pic:pic>
              </a:graphicData>
            </a:graphic>
          </wp:inline>
        </w:drawing>
      </w:r>
    </w:p>
    <w:p w14:paraId="667644FC" w14:textId="6E3536F6" w:rsidR="00DD7BB0" w:rsidRDefault="00DD7BB0" w:rsidP="00524635">
      <w:pPr>
        <w:pStyle w:val="Heading3"/>
        <w:jc w:val="left"/>
      </w:pPr>
      <w:bookmarkStart w:id="24" w:name="_Ref224293919"/>
      <w:bookmarkStart w:id="25" w:name="_Toc224639228"/>
      <w:r>
        <w:t xml:space="preserve">Update </w:t>
      </w:r>
      <w:r w:rsidR="00F63C2E">
        <w:t xml:space="preserve">Altus </w:t>
      </w:r>
      <w:r>
        <w:t>Department Values</w:t>
      </w:r>
      <w:bookmarkEnd w:id="24"/>
      <w:bookmarkEnd w:id="25"/>
    </w:p>
    <w:p w14:paraId="6B219CED" w14:textId="23B1C563" w:rsidR="00FF5D87" w:rsidRDefault="00FF5D87" w:rsidP="00524635">
      <w:pPr>
        <w:jc w:val="left"/>
      </w:pPr>
      <w:r>
        <w:t xml:space="preserve">Altus Department values will need to be updated by the TC </w:t>
      </w:r>
      <w:r w:rsidR="002A7AB8">
        <w:t xml:space="preserve">via the Power App solution. </w:t>
      </w:r>
    </w:p>
    <w:p w14:paraId="30494808" w14:textId="77777777" w:rsidR="00641222" w:rsidRDefault="00665CC0" w:rsidP="00524635">
      <w:pPr>
        <w:jc w:val="left"/>
      </w:pPr>
      <w:r>
        <w:t xml:space="preserve">It will be a combination of </w:t>
      </w:r>
      <w:r w:rsidR="00856A9A" w:rsidRPr="00641222">
        <w:t>existing</w:t>
      </w:r>
      <w:r w:rsidR="00856A9A">
        <w:t xml:space="preserve"> </w:t>
      </w:r>
      <w:r>
        <w:t xml:space="preserve">Choice </w:t>
      </w:r>
      <w:r w:rsidR="00856A9A">
        <w:t>l</w:t>
      </w:r>
      <w:r>
        <w:t xml:space="preserve">ists from specific tables and </w:t>
      </w:r>
      <w:r w:rsidR="00856A9A">
        <w:t xml:space="preserve">global choice lists that will need to </w:t>
      </w:r>
      <w:r w:rsidR="00641222">
        <w:t xml:space="preserve">be added into the unmanaged solution initially in the development environment. </w:t>
      </w:r>
    </w:p>
    <w:p w14:paraId="00A03C4E" w14:textId="59BEFAAE" w:rsidR="005E56B9" w:rsidRDefault="005E56B9" w:rsidP="00430E7A">
      <w:pPr>
        <w:pStyle w:val="ListParagraph"/>
        <w:numPr>
          <w:ilvl w:val="0"/>
          <w:numId w:val="20"/>
        </w:numPr>
        <w:jc w:val="left"/>
      </w:pPr>
      <w:r>
        <w:t xml:space="preserve">Add in the following </w:t>
      </w:r>
      <w:r w:rsidR="00154FCA">
        <w:t>global choice lists to your solution</w:t>
      </w:r>
      <w:r w:rsidR="00DE2776">
        <w:t>. Add Existing &gt; More &gt; Choice.</w:t>
      </w:r>
    </w:p>
    <w:p w14:paraId="383D94C1" w14:textId="638EFE11" w:rsidR="00D83096" w:rsidRDefault="00D83096" w:rsidP="00430E7A">
      <w:pPr>
        <w:pStyle w:val="ListParagraph"/>
        <w:numPr>
          <w:ilvl w:val="1"/>
          <w:numId w:val="20"/>
        </w:numPr>
        <w:jc w:val="left"/>
      </w:pPr>
      <w:r>
        <w:rPr>
          <w:noProof/>
        </w:rPr>
        <w:drawing>
          <wp:inline distT="0" distB="0" distL="0" distR="0" wp14:anchorId="7FB5C2CA" wp14:editId="0611CA14">
            <wp:extent cx="4829175" cy="2376930"/>
            <wp:effectExtent l="0" t="0" r="0" b="4445"/>
            <wp:docPr id="156349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93384" name=""/>
                    <pic:cNvPicPr/>
                  </pic:nvPicPr>
                  <pic:blipFill>
                    <a:blip r:embed="rId60"/>
                    <a:stretch>
                      <a:fillRect/>
                    </a:stretch>
                  </pic:blipFill>
                  <pic:spPr>
                    <a:xfrm>
                      <a:off x="0" y="0"/>
                      <a:ext cx="4838271" cy="2381407"/>
                    </a:xfrm>
                    <a:prstGeom prst="rect">
                      <a:avLst/>
                    </a:prstGeom>
                  </pic:spPr>
                </pic:pic>
              </a:graphicData>
            </a:graphic>
          </wp:inline>
        </w:drawing>
      </w:r>
    </w:p>
    <w:p w14:paraId="14770354" w14:textId="30392764" w:rsidR="000D1A27" w:rsidRDefault="000D1A27" w:rsidP="00430E7A">
      <w:pPr>
        <w:pStyle w:val="ListParagraph"/>
        <w:numPr>
          <w:ilvl w:val="0"/>
          <w:numId w:val="20"/>
        </w:numPr>
        <w:jc w:val="left"/>
      </w:pPr>
      <w:r>
        <w:t xml:space="preserve">Search for </w:t>
      </w:r>
      <w:r w:rsidR="001C38AD">
        <w:t>“</w:t>
      </w:r>
      <w:r>
        <w:t>Department</w:t>
      </w:r>
      <w:r w:rsidR="001C38AD">
        <w:t>”</w:t>
      </w:r>
      <w:r>
        <w:t xml:space="preserve"> and select all 4 options in the results as shown below.</w:t>
      </w:r>
      <w:r w:rsidR="001C38AD">
        <w:t xml:space="preserve"> Select all and Click </w:t>
      </w:r>
      <w:r w:rsidR="001C38AD" w:rsidRPr="001C38AD">
        <w:rPr>
          <w:b/>
          <w:bCs/>
        </w:rPr>
        <w:t>Add</w:t>
      </w:r>
      <w:r w:rsidR="001C38AD">
        <w:t xml:space="preserve"> to add them to your solution</w:t>
      </w:r>
    </w:p>
    <w:p w14:paraId="3CD9B29A" w14:textId="2C56AEA7" w:rsidR="005F2713" w:rsidRDefault="005F2713" w:rsidP="00430E7A">
      <w:pPr>
        <w:pStyle w:val="ListParagraph"/>
        <w:numPr>
          <w:ilvl w:val="1"/>
          <w:numId w:val="20"/>
        </w:numPr>
        <w:jc w:val="left"/>
      </w:pPr>
      <w:r>
        <w:rPr>
          <w:noProof/>
        </w:rPr>
        <w:lastRenderedPageBreak/>
        <w:drawing>
          <wp:inline distT="0" distB="0" distL="0" distR="0" wp14:anchorId="4B30B861" wp14:editId="1DC1031F">
            <wp:extent cx="4152900" cy="2044066"/>
            <wp:effectExtent l="0" t="0" r="0" b="0"/>
            <wp:docPr id="137937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79302" name=""/>
                    <pic:cNvPicPr/>
                  </pic:nvPicPr>
                  <pic:blipFill>
                    <a:blip r:embed="rId61"/>
                    <a:stretch>
                      <a:fillRect/>
                    </a:stretch>
                  </pic:blipFill>
                  <pic:spPr>
                    <a:xfrm>
                      <a:off x="0" y="0"/>
                      <a:ext cx="4163197" cy="2049134"/>
                    </a:xfrm>
                    <a:prstGeom prst="rect">
                      <a:avLst/>
                    </a:prstGeom>
                  </pic:spPr>
                </pic:pic>
              </a:graphicData>
            </a:graphic>
          </wp:inline>
        </w:drawing>
      </w:r>
    </w:p>
    <w:p w14:paraId="691C9AA6" w14:textId="1DF2AAD7" w:rsidR="003D4598" w:rsidRDefault="001C38AD" w:rsidP="00430E7A">
      <w:pPr>
        <w:pStyle w:val="ListParagraph"/>
        <w:numPr>
          <w:ilvl w:val="0"/>
          <w:numId w:val="20"/>
        </w:numPr>
        <w:jc w:val="left"/>
      </w:pPr>
      <w:r>
        <w:t>Click on each choice item</w:t>
      </w:r>
      <w:r w:rsidR="003D4598">
        <w:t xml:space="preserve"> to </w:t>
      </w:r>
      <w:r w:rsidR="00912F19">
        <w:t xml:space="preserve">align to the information set by the client in the </w:t>
      </w:r>
      <w:r w:rsidR="00912F19" w:rsidRPr="00DE7C81">
        <w:t xml:space="preserve">Migration Template </w:t>
      </w:r>
      <w:r w:rsidR="00912F19" w:rsidRPr="00DE7C81">
        <w:rPr>
          <w:b/>
          <w:bCs/>
        </w:rPr>
        <w:t>[03 - Migration Scope and Mapping Template]</w:t>
      </w:r>
      <w:r w:rsidR="00912F19" w:rsidRPr="00DE7C81">
        <w:t xml:space="preserve"> in the shared project Team Site</w:t>
      </w:r>
      <w:r w:rsidR="00912F19">
        <w:t xml:space="preserve">. It is the Worksheet tab named </w:t>
      </w:r>
      <w:r w:rsidR="00912F19" w:rsidRPr="0045064A">
        <w:rPr>
          <w:color w:val="A6A6A6" w:themeColor="background1" w:themeShade="A6"/>
        </w:rPr>
        <w:t xml:space="preserve">[Categories - Departments], </w:t>
      </w:r>
      <w:r w:rsidR="00912F19">
        <w:t xml:space="preserve">located in the </w:t>
      </w:r>
      <w:r w:rsidR="00190BD0">
        <w:t xml:space="preserve">second </w:t>
      </w:r>
      <w:r w:rsidR="00912F19">
        <w:t xml:space="preserve">table – </w:t>
      </w:r>
      <w:r w:rsidR="00190BD0">
        <w:rPr>
          <w:b/>
          <w:bCs/>
        </w:rPr>
        <w:t>Department</w:t>
      </w:r>
      <w:r w:rsidR="00912F19">
        <w:t>.</w:t>
      </w:r>
    </w:p>
    <w:p w14:paraId="165D9A43" w14:textId="55B3ADBA" w:rsidR="001C38AD" w:rsidRDefault="003D4598" w:rsidP="00430E7A">
      <w:pPr>
        <w:pStyle w:val="ListParagraph"/>
        <w:numPr>
          <w:ilvl w:val="1"/>
          <w:numId w:val="20"/>
        </w:numPr>
        <w:jc w:val="left"/>
      </w:pPr>
      <w:r>
        <w:rPr>
          <w:noProof/>
        </w:rPr>
        <w:drawing>
          <wp:inline distT="0" distB="0" distL="0" distR="0" wp14:anchorId="797B59F8" wp14:editId="3D64AC5A">
            <wp:extent cx="4087578" cy="2011854"/>
            <wp:effectExtent l="0" t="0" r="8255" b="7620"/>
            <wp:docPr id="160625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54519" name="Picture 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087578" cy="2011854"/>
                    </a:xfrm>
                    <a:prstGeom prst="rect">
                      <a:avLst/>
                    </a:prstGeom>
                  </pic:spPr>
                </pic:pic>
              </a:graphicData>
            </a:graphic>
          </wp:inline>
        </w:drawing>
      </w:r>
    </w:p>
    <w:p w14:paraId="6CF56EDD" w14:textId="790245DE" w:rsidR="00C55BA0" w:rsidRDefault="00C55BA0" w:rsidP="00430E7A">
      <w:pPr>
        <w:pStyle w:val="ListParagraph"/>
        <w:numPr>
          <w:ilvl w:val="0"/>
          <w:numId w:val="20"/>
        </w:numPr>
        <w:jc w:val="left"/>
      </w:pPr>
      <w:r>
        <w:t xml:space="preserve">Remember to </w:t>
      </w:r>
      <w:r w:rsidRPr="00862389">
        <w:rPr>
          <w:b/>
          <w:bCs/>
        </w:rPr>
        <w:t>save a publish</w:t>
      </w:r>
      <w:r>
        <w:t xml:space="preserve"> your changes</w:t>
      </w:r>
      <w:r w:rsidR="00862389">
        <w:t>.</w:t>
      </w:r>
    </w:p>
    <w:p w14:paraId="25048F78" w14:textId="28F1C5D7" w:rsidR="00DE2776" w:rsidRDefault="00C2340E" w:rsidP="00430E7A">
      <w:pPr>
        <w:pStyle w:val="ListParagraph"/>
        <w:numPr>
          <w:ilvl w:val="0"/>
          <w:numId w:val="20"/>
        </w:numPr>
        <w:jc w:val="left"/>
      </w:pPr>
      <w:r>
        <w:t>Department is a field that is referenced</w:t>
      </w:r>
      <w:r>
        <w:tab/>
        <w:t xml:space="preserve">in the following Altus tables. </w:t>
      </w:r>
      <w:r w:rsidR="00C55BA0">
        <w:t>Check each table to see if you</w:t>
      </w:r>
      <w:r w:rsidR="00AF5A96">
        <w:t>r updated Department values have published successfully. Hold CTRL + F5</w:t>
      </w:r>
      <w:r w:rsidR="00FF0C00">
        <w:t xml:space="preserve"> to force the browser to download the latest version. </w:t>
      </w:r>
      <w:r w:rsidR="00A6324A">
        <w:t xml:space="preserve">Any mis-aligned values may be because those tables have an embedded choice field unique to that table. If that is the case, add in the table to your solution, add the existing </w:t>
      </w:r>
      <w:r w:rsidR="00C76619">
        <w:t xml:space="preserve">table column and edit that choice column directly in the table. </w:t>
      </w:r>
    </w:p>
    <w:p w14:paraId="5BC16137" w14:textId="77777777" w:rsidR="000D596B" w:rsidRDefault="000D596B" w:rsidP="00430E7A">
      <w:pPr>
        <w:pStyle w:val="ListParagraph"/>
        <w:numPr>
          <w:ilvl w:val="1"/>
          <w:numId w:val="20"/>
        </w:numPr>
        <w:jc w:val="left"/>
      </w:pPr>
      <w:r>
        <w:t>Projects</w:t>
      </w:r>
    </w:p>
    <w:p w14:paraId="24BB4FCD" w14:textId="77777777" w:rsidR="000D596B" w:rsidRDefault="000D596B" w:rsidP="00430E7A">
      <w:pPr>
        <w:pStyle w:val="ListParagraph"/>
        <w:numPr>
          <w:ilvl w:val="1"/>
          <w:numId w:val="20"/>
        </w:numPr>
        <w:jc w:val="left"/>
      </w:pPr>
      <w:r>
        <w:t>Programs</w:t>
      </w:r>
    </w:p>
    <w:p w14:paraId="40F136A0" w14:textId="77777777" w:rsidR="000D596B" w:rsidRDefault="000D596B" w:rsidP="00430E7A">
      <w:pPr>
        <w:pStyle w:val="ListParagraph"/>
        <w:numPr>
          <w:ilvl w:val="1"/>
          <w:numId w:val="20"/>
        </w:numPr>
        <w:jc w:val="left"/>
      </w:pPr>
      <w:r>
        <w:t>Portfolios</w:t>
      </w:r>
    </w:p>
    <w:p w14:paraId="00C97916" w14:textId="77777777" w:rsidR="000D596B" w:rsidRDefault="000D596B" w:rsidP="00430E7A">
      <w:pPr>
        <w:pStyle w:val="ListParagraph"/>
        <w:numPr>
          <w:ilvl w:val="1"/>
          <w:numId w:val="20"/>
        </w:numPr>
        <w:jc w:val="left"/>
      </w:pPr>
      <w:r>
        <w:t>Benefits</w:t>
      </w:r>
    </w:p>
    <w:p w14:paraId="4C36F61E" w14:textId="77777777" w:rsidR="000D596B" w:rsidRDefault="000D596B" w:rsidP="00430E7A">
      <w:pPr>
        <w:pStyle w:val="ListParagraph"/>
        <w:numPr>
          <w:ilvl w:val="1"/>
          <w:numId w:val="20"/>
        </w:numPr>
        <w:jc w:val="left"/>
      </w:pPr>
      <w:r>
        <w:t>Resources</w:t>
      </w:r>
    </w:p>
    <w:p w14:paraId="738CAE6B" w14:textId="77777777" w:rsidR="000D596B" w:rsidRDefault="000D596B" w:rsidP="00430E7A">
      <w:pPr>
        <w:pStyle w:val="ListParagraph"/>
        <w:numPr>
          <w:ilvl w:val="1"/>
          <w:numId w:val="20"/>
        </w:numPr>
        <w:jc w:val="left"/>
      </w:pPr>
      <w:r>
        <w:t>Proposals</w:t>
      </w:r>
    </w:p>
    <w:p w14:paraId="770C3C26" w14:textId="77777777" w:rsidR="000D596B" w:rsidRDefault="000D596B" w:rsidP="00430E7A">
      <w:pPr>
        <w:pStyle w:val="ListParagraph"/>
        <w:numPr>
          <w:ilvl w:val="1"/>
          <w:numId w:val="20"/>
        </w:numPr>
        <w:jc w:val="left"/>
      </w:pPr>
      <w:r>
        <w:t>Challenges</w:t>
      </w:r>
    </w:p>
    <w:p w14:paraId="2B6C729F" w14:textId="77777777" w:rsidR="000D596B" w:rsidRDefault="000D596B" w:rsidP="00430E7A">
      <w:pPr>
        <w:pStyle w:val="ListParagraph"/>
        <w:numPr>
          <w:ilvl w:val="1"/>
          <w:numId w:val="20"/>
        </w:numPr>
        <w:jc w:val="left"/>
      </w:pPr>
      <w:r>
        <w:t>Ideas</w:t>
      </w:r>
    </w:p>
    <w:p w14:paraId="5AB9C194" w14:textId="373A62FE" w:rsidR="000D596B" w:rsidRDefault="000D596B" w:rsidP="00430E7A">
      <w:pPr>
        <w:pStyle w:val="ListParagraph"/>
        <w:numPr>
          <w:ilvl w:val="1"/>
          <w:numId w:val="20"/>
        </w:numPr>
        <w:jc w:val="left"/>
      </w:pPr>
      <w:r>
        <w:t>Financial Items</w:t>
      </w:r>
      <w:r w:rsidR="00600ABB">
        <w:br/>
      </w:r>
      <w:r w:rsidR="00862389">
        <w:rPr>
          <w:noProof/>
        </w:rPr>
        <w:drawing>
          <wp:inline distT="0" distB="0" distL="0" distR="0" wp14:anchorId="55F48862" wp14:editId="00A5F059">
            <wp:extent cx="4226560" cy="1990117"/>
            <wp:effectExtent l="0" t="0" r="2540" b="0"/>
            <wp:docPr id="170289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98003" name=""/>
                    <pic:cNvPicPr/>
                  </pic:nvPicPr>
                  <pic:blipFill>
                    <a:blip r:embed="rId63"/>
                    <a:stretch>
                      <a:fillRect/>
                    </a:stretch>
                  </pic:blipFill>
                  <pic:spPr>
                    <a:xfrm>
                      <a:off x="0" y="0"/>
                      <a:ext cx="4237827" cy="1995422"/>
                    </a:xfrm>
                    <a:prstGeom prst="rect">
                      <a:avLst/>
                    </a:prstGeom>
                  </pic:spPr>
                </pic:pic>
              </a:graphicData>
            </a:graphic>
          </wp:inline>
        </w:drawing>
      </w:r>
    </w:p>
    <w:p w14:paraId="6241780C" w14:textId="64CBC931" w:rsidR="00DD7BB0" w:rsidRDefault="00F63C2E" w:rsidP="00FA0CD6">
      <w:pPr>
        <w:pStyle w:val="Heading3"/>
      </w:pPr>
      <w:bookmarkStart w:id="26" w:name="_Ref224294100"/>
      <w:bookmarkStart w:id="27" w:name="_Toc224639229"/>
      <w:r>
        <w:lastRenderedPageBreak/>
        <w:t xml:space="preserve">Configure </w:t>
      </w:r>
      <w:r w:rsidR="00DD7BB0">
        <w:t xml:space="preserve">Project </w:t>
      </w:r>
      <w:r w:rsidR="00DD7BB0" w:rsidRPr="00FA0CD6">
        <w:t>Type</w:t>
      </w:r>
      <w:r w:rsidR="00DD7BB0">
        <w:t xml:space="preserve"> Stage Gate Names and Order</w:t>
      </w:r>
      <w:bookmarkEnd w:id="26"/>
      <w:bookmarkEnd w:id="27"/>
    </w:p>
    <w:p w14:paraId="7782ACF7" w14:textId="7D12E674" w:rsidR="00926650" w:rsidRDefault="00E0692B" w:rsidP="00524635">
      <w:pPr>
        <w:jc w:val="left"/>
      </w:pPr>
      <w:r>
        <w:t>The TC will need to c</w:t>
      </w:r>
      <w:r w:rsidR="000448DF">
        <w:t xml:space="preserve">onfigure the required Project Stage Gate names </w:t>
      </w:r>
      <w:r w:rsidR="00833260">
        <w:t xml:space="preserve">within the unmanaged Power App solution using the </w:t>
      </w:r>
      <w:r w:rsidR="00926650">
        <w:t xml:space="preserve">values </w:t>
      </w:r>
      <w:r w:rsidR="00F42F9D">
        <w:t xml:space="preserve">specified in the </w:t>
      </w:r>
      <w:r w:rsidR="00926650" w:rsidRPr="00DE7C81">
        <w:t xml:space="preserve">Migration Template </w:t>
      </w:r>
      <w:r w:rsidR="00926650" w:rsidRPr="00DE7C81">
        <w:rPr>
          <w:b/>
          <w:bCs/>
        </w:rPr>
        <w:t>[03 - Migration Scope and Mapping Template]</w:t>
      </w:r>
      <w:r w:rsidR="00926650" w:rsidRPr="00DE7C81">
        <w:t xml:space="preserve"> in the shared project Team Site</w:t>
      </w:r>
      <w:r w:rsidR="00926650">
        <w:t xml:space="preserve">. It is the Worksheet tab named </w:t>
      </w:r>
      <w:r w:rsidR="00926650" w:rsidRPr="0045064A">
        <w:rPr>
          <w:color w:val="A6A6A6" w:themeColor="background1" w:themeShade="A6"/>
        </w:rPr>
        <w:t>[</w:t>
      </w:r>
      <w:r w:rsidR="00926650">
        <w:rPr>
          <w:color w:val="A6A6A6" w:themeColor="background1" w:themeShade="A6"/>
        </w:rPr>
        <w:t>Project Types</w:t>
      </w:r>
      <w:r w:rsidR="00926650" w:rsidRPr="0045064A">
        <w:rPr>
          <w:color w:val="A6A6A6" w:themeColor="background1" w:themeShade="A6"/>
        </w:rPr>
        <w:t xml:space="preserve">], </w:t>
      </w:r>
      <w:r w:rsidR="00926650">
        <w:t xml:space="preserve">located in the first table – </w:t>
      </w:r>
      <w:r w:rsidR="00926650">
        <w:rPr>
          <w:b/>
          <w:bCs/>
        </w:rPr>
        <w:t>Project Stage Gate Names</w:t>
      </w:r>
      <w:r w:rsidR="00926650">
        <w:t>.</w:t>
      </w:r>
    </w:p>
    <w:p w14:paraId="333B9633" w14:textId="52E037E1" w:rsidR="00A44C7C" w:rsidRDefault="00A44C7C" w:rsidP="00430E7A">
      <w:pPr>
        <w:pStyle w:val="ListParagraph"/>
        <w:numPr>
          <w:ilvl w:val="0"/>
          <w:numId w:val="21"/>
        </w:numPr>
        <w:jc w:val="left"/>
      </w:pPr>
      <w:r>
        <w:t xml:space="preserve">Ideally use the existing </w:t>
      </w:r>
      <w:r w:rsidR="00C9072D">
        <w:t xml:space="preserve">Altus </w:t>
      </w:r>
      <w:r>
        <w:t>project stage gate processes</w:t>
      </w:r>
      <w:r w:rsidR="00C9072D">
        <w:t xml:space="preserve"> as they have security configured within the base permission model.</w:t>
      </w:r>
      <w:r w:rsidR="00883C83">
        <w:t xml:space="preserve"> There are three Project process available out of the box</w:t>
      </w:r>
      <w:r w:rsidR="001906A0">
        <w:t xml:space="preserve"> that you can modify</w:t>
      </w:r>
      <w:r w:rsidR="00883C83">
        <w:t>.</w:t>
      </w:r>
    </w:p>
    <w:p w14:paraId="073F31C5" w14:textId="50EAEA73" w:rsidR="00883C83" w:rsidRDefault="00883C83" w:rsidP="00430E7A">
      <w:pPr>
        <w:pStyle w:val="ListParagraph"/>
        <w:numPr>
          <w:ilvl w:val="1"/>
          <w:numId w:val="21"/>
        </w:numPr>
        <w:jc w:val="left"/>
      </w:pPr>
      <w:r>
        <w:t>Major Project</w:t>
      </w:r>
    </w:p>
    <w:p w14:paraId="43F9A7CD" w14:textId="77777777" w:rsidR="00883C83" w:rsidRDefault="00883C83" w:rsidP="00430E7A">
      <w:pPr>
        <w:pStyle w:val="ListParagraph"/>
        <w:numPr>
          <w:ilvl w:val="1"/>
          <w:numId w:val="21"/>
        </w:numPr>
        <w:jc w:val="left"/>
      </w:pPr>
      <w:r>
        <w:t>Minor Project</w:t>
      </w:r>
    </w:p>
    <w:p w14:paraId="0D16644B" w14:textId="010C5379" w:rsidR="00883C83" w:rsidRDefault="00883C83" w:rsidP="00430E7A">
      <w:pPr>
        <w:pStyle w:val="ListParagraph"/>
        <w:numPr>
          <w:ilvl w:val="1"/>
          <w:numId w:val="21"/>
        </w:numPr>
        <w:jc w:val="left"/>
      </w:pPr>
      <w:r>
        <w:t>Agile Project</w:t>
      </w:r>
    </w:p>
    <w:p w14:paraId="41A64AA2" w14:textId="235E27E5" w:rsidR="003244B4" w:rsidRDefault="003244B4" w:rsidP="00430E7A">
      <w:pPr>
        <w:pStyle w:val="ListParagraph"/>
        <w:numPr>
          <w:ilvl w:val="0"/>
          <w:numId w:val="21"/>
        </w:numPr>
        <w:jc w:val="left"/>
      </w:pPr>
      <w:r>
        <w:t xml:space="preserve">Add Existing &gt; </w:t>
      </w:r>
      <w:r w:rsidR="00A8510D">
        <w:t>Automation</w:t>
      </w:r>
      <w:r>
        <w:t xml:space="preserve">&gt; </w:t>
      </w:r>
      <w:r w:rsidR="00A8510D">
        <w:t>Process</w:t>
      </w:r>
      <w:r>
        <w:t>.</w:t>
      </w:r>
    </w:p>
    <w:p w14:paraId="2389FC19" w14:textId="77777777" w:rsidR="003244B4" w:rsidRDefault="003244B4" w:rsidP="00430E7A">
      <w:pPr>
        <w:pStyle w:val="ListParagraph"/>
        <w:numPr>
          <w:ilvl w:val="1"/>
          <w:numId w:val="21"/>
        </w:numPr>
        <w:jc w:val="left"/>
      </w:pPr>
      <w:r>
        <w:rPr>
          <w:noProof/>
        </w:rPr>
        <w:drawing>
          <wp:inline distT="0" distB="0" distL="0" distR="0" wp14:anchorId="3007F078" wp14:editId="0B6C68E5">
            <wp:extent cx="4838271" cy="2381336"/>
            <wp:effectExtent l="0" t="0" r="635" b="0"/>
            <wp:docPr id="4628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8122" name="Picture 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838271" cy="2381336"/>
                    </a:xfrm>
                    <a:prstGeom prst="rect">
                      <a:avLst/>
                    </a:prstGeom>
                  </pic:spPr>
                </pic:pic>
              </a:graphicData>
            </a:graphic>
          </wp:inline>
        </w:drawing>
      </w:r>
    </w:p>
    <w:p w14:paraId="3D13F4E2" w14:textId="3B4E7978" w:rsidR="003244B4" w:rsidRDefault="003244B4" w:rsidP="00430E7A">
      <w:pPr>
        <w:pStyle w:val="ListParagraph"/>
        <w:numPr>
          <w:ilvl w:val="0"/>
          <w:numId w:val="21"/>
        </w:numPr>
        <w:jc w:val="left"/>
      </w:pPr>
      <w:r>
        <w:t>Search for “</w:t>
      </w:r>
      <w:r w:rsidR="00A8510D">
        <w:t>Project</w:t>
      </w:r>
      <w:r>
        <w:t xml:space="preserve">” and select </w:t>
      </w:r>
      <w:r w:rsidR="00C17A4F">
        <w:t xml:space="preserve">one or all three project process </w:t>
      </w:r>
      <w:r>
        <w:t xml:space="preserve">options in the results as shown. Select all and Click </w:t>
      </w:r>
      <w:r w:rsidRPr="00A44C7C">
        <w:rPr>
          <w:b/>
          <w:bCs/>
        </w:rPr>
        <w:t>Add</w:t>
      </w:r>
      <w:r>
        <w:t xml:space="preserve"> to add them to your solution</w:t>
      </w:r>
      <w:r w:rsidR="008A48BA">
        <w:t>.</w:t>
      </w:r>
    </w:p>
    <w:p w14:paraId="4D939082" w14:textId="253FA79F" w:rsidR="008A48BA" w:rsidRDefault="008A48BA" w:rsidP="00430E7A">
      <w:pPr>
        <w:pStyle w:val="ListParagraph"/>
        <w:numPr>
          <w:ilvl w:val="1"/>
          <w:numId w:val="21"/>
        </w:numPr>
        <w:jc w:val="left"/>
      </w:pPr>
      <w:r>
        <w:rPr>
          <w:noProof/>
        </w:rPr>
        <w:drawing>
          <wp:inline distT="0" distB="0" distL="0" distR="0" wp14:anchorId="160E407A" wp14:editId="1675951B">
            <wp:extent cx="4276751" cy="2105025"/>
            <wp:effectExtent l="0" t="0" r="9525" b="0"/>
            <wp:docPr id="18055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4092" name=""/>
                    <pic:cNvPicPr/>
                  </pic:nvPicPr>
                  <pic:blipFill>
                    <a:blip r:embed="rId65"/>
                    <a:stretch>
                      <a:fillRect/>
                    </a:stretch>
                  </pic:blipFill>
                  <pic:spPr>
                    <a:xfrm>
                      <a:off x="0" y="0"/>
                      <a:ext cx="4280215" cy="2106730"/>
                    </a:xfrm>
                    <a:prstGeom prst="rect">
                      <a:avLst/>
                    </a:prstGeom>
                  </pic:spPr>
                </pic:pic>
              </a:graphicData>
            </a:graphic>
          </wp:inline>
        </w:drawing>
      </w:r>
    </w:p>
    <w:p w14:paraId="70B2C40F" w14:textId="6700CC89" w:rsidR="00AF6771" w:rsidRDefault="00AF6771" w:rsidP="00430E7A">
      <w:pPr>
        <w:pStyle w:val="ListParagraph"/>
        <w:numPr>
          <w:ilvl w:val="0"/>
          <w:numId w:val="21"/>
        </w:numPr>
        <w:jc w:val="left"/>
      </w:pPr>
      <w:r>
        <w:t>In the Power App solution, click on the name of the process you want to edit</w:t>
      </w:r>
      <w:r w:rsidR="00FF340B">
        <w:t xml:space="preserve"> to open up the Process Designer.</w:t>
      </w:r>
    </w:p>
    <w:p w14:paraId="2F5C8EB3" w14:textId="3ACDB529" w:rsidR="00AF6771" w:rsidRDefault="00637BD2" w:rsidP="00430E7A">
      <w:pPr>
        <w:pStyle w:val="ListParagraph"/>
        <w:numPr>
          <w:ilvl w:val="1"/>
          <w:numId w:val="21"/>
        </w:numPr>
        <w:jc w:val="left"/>
      </w:pPr>
      <w:r>
        <w:t xml:space="preserve">Drag new Stage items from the </w:t>
      </w:r>
      <w:r w:rsidR="003A1818">
        <w:t>component’s</w:t>
      </w:r>
      <w:r>
        <w:t xml:space="preserve"> toolbox on the right side by left clicking and</w:t>
      </w:r>
      <w:r w:rsidR="001400D0">
        <w:t xml:space="preserve"> dragging them onto the design surface in the correct order you require.</w:t>
      </w:r>
    </w:p>
    <w:p w14:paraId="25D3EADE" w14:textId="19553F66" w:rsidR="00637BD2" w:rsidRDefault="00637BD2" w:rsidP="00430E7A">
      <w:pPr>
        <w:pStyle w:val="ListParagraph"/>
        <w:numPr>
          <w:ilvl w:val="2"/>
          <w:numId w:val="21"/>
        </w:numPr>
        <w:jc w:val="left"/>
      </w:pPr>
      <w:r>
        <w:rPr>
          <w:noProof/>
        </w:rPr>
        <w:lastRenderedPageBreak/>
        <w:drawing>
          <wp:inline distT="0" distB="0" distL="0" distR="0" wp14:anchorId="766DFC26" wp14:editId="0B9449D2">
            <wp:extent cx="4038600" cy="1987745"/>
            <wp:effectExtent l="0" t="0" r="0" b="0"/>
            <wp:docPr id="200196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60047" name="Picture 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053391" cy="1995025"/>
                    </a:xfrm>
                    <a:prstGeom prst="rect">
                      <a:avLst/>
                    </a:prstGeom>
                  </pic:spPr>
                </pic:pic>
              </a:graphicData>
            </a:graphic>
          </wp:inline>
        </w:drawing>
      </w:r>
    </w:p>
    <w:p w14:paraId="3B5D68B0" w14:textId="47CBDCAB" w:rsidR="007A059E" w:rsidRDefault="005B398D" w:rsidP="00430E7A">
      <w:pPr>
        <w:pStyle w:val="ListParagraph"/>
        <w:numPr>
          <w:ilvl w:val="1"/>
          <w:numId w:val="21"/>
        </w:numPr>
        <w:jc w:val="left"/>
      </w:pPr>
      <w:r>
        <w:t xml:space="preserve">Click on a Stage component to edit the </w:t>
      </w:r>
      <w:r w:rsidR="00AB73FD">
        <w:t>Display Name field and click the Apply button each time you make an edit.</w:t>
      </w:r>
    </w:p>
    <w:p w14:paraId="7D926A60" w14:textId="12B1F2AB" w:rsidR="006B1F97" w:rsidRDefault="006B1F97" w:rsidP="00430E7A">
      <w:pPr>
        <w:pStyle w:val="ListParagraph"/>
        <w:numPr>
          <w:ilvl w:val="2"/>
          <w:numId w:val="21"/>
        </w:numPr>
        <w:jc w:val="left"/>
      </w:pPr>
      <w:r>
        <w:rPr>
          <w:noProof/>
        </w:rPr>
        <w:drawing>
          <wp:inline distT="0" distB="0" distL="0" distR="0" wp14:anchorId="4FB755A6" wp14:editId="1EF5C0BE">
            <wp:extent cx="4045585" cy="1991245"/>
            <wp:effectExtent l="0" t="0" r="0" b="9525"/>
            <wp:docPr id="150594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43993" name=""/>
                    <pic:cNvPicPr/>
                  </pic:nvPicPr>
                  <pic:blipFill>
                    <a:blip r:embed="rId67"/>
                    <a:stretch>
                      <a:fillRect/>
                    </a:stretch>
                  </pic:blipFill>
                  <pic:spPr>
                    <a:xfrm>
                      <a:off x="0" y="0"/>
                      <a:ext cx="4052029" cy="1994417"/>
                    </a:xfrm>
                    <a:prstGeom prst="rect">
                      <a:avLst/>
                    </a:prstGeom>
                  </pic:spPr>
                </pic:pic>
              </a:graphicData>
            </a:graphic>
          </wp:inline>
        </w:drawing>
      </w:r>
    </w:p>
    <w:p w14:paraId="443708B7" w14:textId="6CEC617E" w:rsidR="008154DD" w:rsidRDefault="00822229" w:rsidP="00430E7A">
      <w:pPr>
        <w:pStyle w:val="ListParagraph"/>
        <w:numPr>
          <w:ilvl w:val="1"/>
          <w:numId w:val="21"/>
        </w:numPr>
        <w:jc w:val="left"/>
      </w:pPr>
      <w:r>
        <w:t>Each new project stage component will need a minimum of 1 field shown (Data Step).</w:t>
      </w:r>
      <w:r w:rsidR="008B1C36">
        <w:t>Set this to the Project Manager.</w:t>
      </w:r>
    </w:p>
    <w:p w14:paraId="16FB0A3F" w14:textId="76E3B289" w:rsidR="008B1C36" w:rsidRDefault="008B1C36" w:rsidP="00430E7A">
      <w:pPr>
        <w:pStyle w:val="ListParagraph"/>
        <w:numPr>
          <w:ilvl w:val="2"/>
          <w:numId w:val="21"/>
        </w:numPr>
        <w:jc w:val="left"/>
      </w:pPr>
      <w:r>
        <w:rPr>
          <w:noProof/>
        </w:rPr>
        <w:drawing>
          <wp:inline distT="0" distB="0" distL="0" distR="0" wp14:anchorId="18451A99" wp14:editId="32869701">
            <wp:extent cx="4426585" cy="2178774"/>
            <wp:effectExtent l="0" t="0" r="0" b="0"/>
            <wp:docPr id="38267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75611" name=""/>
                    <pic:cNvPicPr/>
                  </pic:nvPicPr>
                  <pic:blipFill>
                    <a:blip r:embed="rId68"/>
                    <a:stretch>
                      <a:fillRect/>
                    </a:stretch>
                  </pic:blipFill>
                  <pic:spPr>
                    <a:xfrm>
                      <a:off x="0" y="0"/>
                      <a:ext cx="4444292" cy="2187489"/>
                    </a:xfrm>
                    <a:prstGeom prst="rect">
                      <a:avLst/>
                    </a:prstGeom>
                  </pic:spPr>
                </pic:pic>
              </a:graphicData>
            </a:graphic>
          </wp:inline>
        </w:drawing>
      </w:r>
    </w:p>
    <w:p w14:paraId="34DF260C" w14:textId="6E5EC1A0" w:rsidR="00AB73FD" w:rsidRPr="00AF6771" w:rsidRDefault="00AB73FD" w:rsidP="00430E7A">
      <w:pPr>
        <w:pStyle w:val="ListParagraph"/>
        <w:numPr>
          <w:ilvl w:val="1"/>
          <w:numId w:val="21"/>
        </w:numPr>
        <w:jc w:val="left"/>
      </w:pPr>
      <w:r>
        <w:t>Click update</w:t>
      </w:r>
      <w:r w:rsidR="0082365A">
        <w:t>, if an existing process</w:t>
      </w:r>
      <w:r w:rsidR="00C8251D">
        <w:t xml:space="preserve"> to save your changes</w:t>
      </w:r>
      <w:r w:rsidR="0082365A">
        <w:t xml:space="preserve">. If </w:t>
      </w:r>
      <w:r w:rsidR="006B1F97">
        <w:t xml:space="preserve">this is </w:t>
      </w:r>
      <w:r w:rsidR="0082365A">
        <w:t>a new process</w:t>
      </w:r>
      <w:r w:rsidR="006B1F97">
        <w:t>,</w:t>
      </w:r>
      <w:r w:rsidR="0082365A">
        <w:t xml:space="preserve"> you </w:t>
      </w:r>
      <w:r w:rsidR="006B1F97">
        <w:t xml:space="preserve">will </w:t>
      </w:r>
      <w:r w:rsidR="0082365A">
        <w:t>need to save and activate it using the menu bar across the top.</w:t>
      </w:r>
    </w:p>
    <w:p w14:paraId="083089D3" w14:textId="343502A2" w:rsidR="008A48BA" w:rsidRDefault="00AD3C76" w:rsidP="00430E7A">
      <w:pPr>
        <w:pStyle w:val="ListParagraph"/>
        <w:numPr>
          <w:ilvl w:val="0"/>
          <w:numId w:val="21"/>
        </w:numPr>
        <w:jc w:val="left"/>
      </w:pPr>
      <w:r w:rsidRPr="006F7E84">
        <w:rPr>
          <w:b/>
          <w:bCs/>
        </w:rPr>
        <w:t>NOTE:</w:t>
      </w:r>
      <w:r>
        <w:t xml:space="preserve"> If you require more than three processes, you can instead add a new process to the </w:t>
      </w:r>
      <w:r w:rsidR="001906A0">
        <w:t>solution,</w:t>
      </w:r>
      <w:r>
        <w:t xml:space="preserve"> but you will also need to add a new security roll</w:t>
      </w:r>
      <w:r w:rsidR="002804F0">
        <w:t xml:space="preserve"> which is granted permissions to the custom processes</w:t>
      </w:r>
      <w:r w:rsidR="009E623E">
        <w:t xml:space="preserve">. This role will then need to be added to all the appropriate out of the box </w:t>
      </w:r>
      <w:r w:rsidR="007B0721">
        <w:t>security mappings as an additional step.</w:t>
      </w:r>
    </w:p>
    <w:p w14:paraId="47225915" w14:textId="5502FEA3" w:rsidR="009E623E" w:rsidRDefault="009E623E" w:rsidP="00430E7A">
      <w:pPr>
        <w:pStyle w:val="ListParagraph"/>
        <w:numPr>
          <w:ilvl w:val="1"/>
          <w:numId w:val="21"/>
        </w:numPr>
        <w:jc w:val="left"/>
      </w:pPr>
      <w:r>
        <w:rPr>
          <w:noProof/>
        </w:rPr>
        <w:drawing>
          <wp:inline distT="0" distB="0" distL="0" distR="0" wp14:anchorId="6EEFA614" wp14:editId="03C2F1A6">
            <wp:extent cx="2759710" cy="1343610"/>
            <wp:effectExtent l="0" t="0" r="2540" b="9525"/>
            <wp:docPr id="132858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85023" name=""/>
                    <pic:cNvPicPr/>
                  </pic:nvPicPr>
                  <pic:blipFill>
                    <a:blip r:embed="rId69"/>
                    <a:stretch>
                      <a:fillRect/>
                    </a:stretch>
                  </pic:blipFill>
                  <pic:spPr>
                    <a:xfrm>
                      <a:off x="0" y="0"/>
                      <a:ext cx="2766604" cy="1346966"/>
                    </a:xfrm>
                    <a:prstGeom prst="rect">
                      <a:avLst/>
                    </a:prstGeom>
                  </pic:spPr>
                </pic:pic>
              </a:graphicData>
            </a:graphic>
          </wp:inline>
        </w:drawing>
      </w:r>
    </w:p>
    <w:p w14:paraId="781882E0" w14:textId="73A3A94D" w:rsidR="00DA7D66" w:rsidRDefault="003B2D17" w:rsidP="00430E7A">
      <w:pPr>
        <w:pStyle w:val="ListParagraph"/>
        <w:numPr>
          <w:ilvl w:val="1"/>
          <w:numId w:val="21"/>
        </w:numPr>
        <w:jc w:val="left"/>
      </w:pPr>
      <w:r>
        <w:t>Name the group and associate to the business unit</w:t>
      </w:r>
    </w:p>
    <w:p w14:paraId="47EEC5AF" w14:textId="1BC39BAB" w:rsidR="00A47174" w:rsidRDefault="00A47174" w:rsidP="00430E7A">
      <w:pPr>
        <w:pStyle w:val="ListParagraph"/>
        <w:numPr>
          <w:ilvl w:val="1"/>
          <w:numId w:val="21"/>
        </w:numPr>
        <w:jc w:val="left"/>
      </w:pPr>
      <w:r>
        <w:rPr>
          <w:noProof/>
        </w:rPr>
        <w:lastRenderedPageBreak/>
        <w:drawing>
          <wp:inline distT="0" distB="0" distL="0" distR="0" wp14:anchorId="3A37A033" wp14:editId="3BFC5DE4">
            <wp:extent cx="1215707" cy="2276475"/>
            <wp:effectExtent l="0" t="0" r="3810" b="0"/>
            <wp:docPr id="156918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80697" name=""/>
                    <pic:cNvPicPr/>
                  </pic:nvPicPr>
                  <pic:blipFill>
                    <a:blip r:embed="rId70"/>
                    <a:stretch>
                      <a:fillRect/>
                    </a:stretch>
                  </pic:blipFill>
                  <pic:spPr>
                    <a:xfrm>
                      <a:off x="0" y="0"/>
                      <a:ext cx="1219865" cy="2284261"/>
                    </a:xfrm>
                    <a:prstGeom prst="rect">
                      <a:avLst/>
                    </a:prstGeom>
                  </pic:spPr>
                </pic:pic>
              </a:graphicData>
            </a:graphic>
          </wp:inline>
        </w:drawing>
      </w:r>
    </w:p>
    <w:p w14:paraId="64E2602A" w14:textId="2987BD1B" w:rsidR="003B2D17" w:rsidRDefault="003B2D17" w:rsidP="00430E7A">
      <w:pPr>
        <w:pStyle w:val="ListParagraph"/>
        <w:numPr>
          <w:ilvl w:val="1"/>
          <w:numId w:val="21"/>
        </w:numPr>
        <w:jc w:val="left"/>
      </w:pPr>
      <w:r>
        <w:t>Set permissions on the new process</w:t>
      </w:r>
    </w:p>
    <w:p w14:paraId="225817F5" w14:textId="3F084F1F" w:rsidR="000F0685" w:rsidRDefault="000F0685" w:rsidP="00430E7A">
      <w:pPr>
        <w:pStyle w:val="ListParagraph"/>
        <w:numPr>
          <w:ilvl w:val="1"/>
          <w:numId w:val="21"/>
        </w:numPr>
        <w:jc w:val="left"/>
      </w:pPr>
      <w:r>
        <w:rPr>
          <w:noProof/>
        </w:rPr>
        <w:drawing>
          <wp:inline distT="0" distB="0" distL="0" distR="0" wp14:anchorId="3CD03C11" wp14:editId="48C01078">
            <wp:extent cx="4403679" cy="2136281"/>
            <wp:effectExtent l="0" t="0" r="0" b="0"/>
            <wp:docPr id="181758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80974" name="Picture 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403679" cy="2136281"/>
                    </a:xfrm>
                    <a:prstGeom prst="rect">
                      <a:avLst/>
                    </a:prstGeom>
                  </pic:spPr>
                </pic:pic>
              </a:graphicData>
            </a:graphic>
          </wp:inline>
        </w:drawing>
      </w:r>
    </w:p>
    <w:p w14:paraId="06547FC7" w14:textId="77777777" w:rsidR="001906A0" w:rsidRPr="00323F4B" w:rsidRDefault="001906A0" w:rsidP="00524635">
      <w:pPr>
        <w:pStyle w:val="ListParagraph"/>
        <w:jc w:val="left"/>
      </w:pPr>
    </w:p>
    <w:p w14:paraId="04A751E9" w14:textId="2BBD0648" w:rsidR="00DD7BB0" w:rsidRDefault="00F63C2E" w:rsidP="00524635">
      <w:pPr>
        <w:pStyle w:val="Heading3"/>
        <w:jc w:val="left"/>
      </w:pPr>
      <w:bookmarkStart w:id="28" w:name="_Ref224293942"/>
      <w:bookmarkStart w:id="29" w:name="_Toc224639230"/>
      <w:r>
        <w:t xml:space="preserve">Configure </w:t>
      </w:r>
      <w:r w:rsidR="00DD7BB0">
        <w:t>Enterprise Project Type Settings</w:t>
      </w:r>
      <w:bookmarkEnd w:id="28"/>
      <w:bookmarkEnd w:id="29"/>
    </w:p>
    <w:p w14:paraId="781F2D86" w14:textId="7B8A1B72" w:rsidR="00FC0FAB" w:rsidRDefault="00FC0FAB" w:rsidP="00430E7A">
      <w:pPr>
        <w:pStyle w:val="ListParagraph"/>
        <w:numPr>
          <w:ilvl w:val="0"/>
          <w:numId w:val="22"/>
        </w:numPr>
        <w:jc w:val="left"/>
      </w:pPr>
      <w:r>
        <w:t>Navigate to Altus Settings&gt;Project Types</w:t>
      </w:r>
    </w:p>
    <w:p w14:paraId="4D371E1F" w14:textId="2DDD5F80" w:rsidR="00FC0FAB" w:rsidRDefault="00FC0FAB" w:rsidP="00430E7A">
      <w:pPr>
        <w:pStyle w:val="ListParagraph"/>
        <w:numPr>
          <w:ilvl w:val="0"/>
          <w:numId w:val="22"/>
        </w:numPr>
        <w:jc w:val="left"/>
      </w:pPr>
      <w:r>
        <w:t>Edit existing project types</w:t>
      </w:r>
      <w:r w:rsidR="003F456C">
        <w:t xml:space="preserve">, adding new ones where required and align the settings to the values specified in the </w:t>
      </w:r>
      <w:r w:rsidR="003F456C" w:rsidRPr="00DE7C81">
        <w:t xml:space="preserve">Migration Template </w:t>
      </w:r>
      <w:r w:rsidR="003F456C" w:rsidRPr="00DE7C81">
        <w:rPr>
          <w:b/>
          <w:bCs/>
        </w:rPr>
        <w:t>[03 - Migration Scope and Mapping Template]</w:t>
      </w:r>
      <w:r w:rsidR="003F456C" w:rsidRPr="00DE7C81">
        <w:t xml:space="preserve"> in the shared project Team Site</w:t>
      </w:r>
      <w:r w:rsidR="003F456C">
        <w:t xml:space="preserve">. It is the Worksheet tab named </w:t>
      </w:r>
      <w:r w:rsidR="003F456C" w:rsidRPr="0045064A">
        <w:rPr>
          <w:color w:val="A6A6A6" w:themeColor="background1" w:themeShade="A6"/>
        </w:rPr>
        <w:t>[</w:t>
      </w:r>
      <w:r w:rsidR="003F456C">
        <w:rPr>
          <w:color w:val="A6A6A6" w:themeColor="background1" w:themeShade="A6"/>
        </w:rPr>
        <w:t>Project Types</w:t>
      </w:r>
      <w:r w:rsidR="003F456C" w:rsidRPr="0045064A">
        <w:rPr>
          <w:color w:val="A6A6A6" w:themeColor="background1" w:themeShade="A6"/>
        </w:rPr>
        <w:t xml:space="preserve">], </w:t>
      </w:r>
      <w:r w:rsidR="003F456C">
        <w:t xml:space="preserve">located in the </w:t>
      </w:r>
      <w:r w:rsidR="00776A98">
        <w:t>second</w:t>
      </w:r>
      <w:r w:rsidR="003F456C">
        <w:t xml:space="preserve"> table – </w:t>
      </w:r>
      <w:r w:rsidR="003F456C">
        <w:rPr>
          <w:b/>
          <w:bCs/>
        </w:rPr>
        <w:t xml:space="preserve">Project </w:t>
      </w:r>
      <w:r w:rsidR="00776A98">
        <w:rPr>
          <w:b/>
          <w:bCs/>
        </w:rPr>
        <w:t>Type Definition and Settings</w:t>
      </w:r>
      <w:r w:rsidR="003F456C">
        <w:t>.</w:t>
      </w:r>
    </w:p>
    <w:p w14:paraId="05C7FC26" w14:textId="208D2B1C" w:rsidR="00FC0FAB" w:rsidRPr="00FC0FAB" w:rsidRDefault="00FC0FAB" w:rsidP="00430E7A">
      <w:pPr>
        <w:pStyle w:val="ListParagraph"/>
        <w:numPr>
          <w:ilvl w:val="1"/>
          <w:numId w:val="22"/>
        </w:numPr>
        <w:jc w:val="left"/>
      </w:pPr>
      <w:r>
        <w:rPr>
          <w:noProof/>
        </w:rPr>
        <w:lastRenderedPageBreak/>
        <w:drawing>
          <wp:inline distT="0" distB="0" distL="0" distR="0" wp14:anchorId="62BB95A8" wp14:editId="54C60AA6">
            <wp:extent cx="4016191" cy="4296410"/>
            <wp:effectExtent l="0" t="0" r="3810" b="8890"/>
            <wp:docPr id="2002015725" name="Picture 1">
              <a:extLst xmlns:a="http://schemas.openxmlformats.org/drawingml/2006/main">
                <a:ext uri="{FF2B5EF4-FFF2-40B4-BE49-F238E27FC236}">
                  <a16:creationId xmlns:a16="http://schemas.microsoft.com/office/drawing/2014/main" id="{3C136E07-F5C1-94A3-C7E1-D23C10B20B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C136E07-F5C1-94A3-C7E1-D23C10B20B42}"/>
                        </a:ext>
                      </a:extLst>
                    </pic:cNvPr>
                    <pic:cNvPicPr>
                      <a:picLocks noChangeAspect="1"/>
                    </pic:cNvPicPr>
                  </pic:nvPicPr>
                  <pic:blipFill>
                    <a:blip r:embed="rId72"/>
                    <a:stretch>
                      <a:fillRect/>
                    </a:stretch>
                  </pic:blipFill>
                  <pic:spPr>
                    <a:xfrm>
                      <a:off x="0" y="0"/>
                      <a:ext cx="4019869" cy="4300345"/>
                    </a:xfrm>
                    <a:prstGeom prst="rect">
                      <a:avLst/>
                    </a:prstGeom>
                  </pic:spPr>
                </pic:pic>
              </a:graphicData>
            </a:graphic>
          </wp:inline>
        </w:drawing>
      </w:r>
    </w:p>
    <w:p w14:paraId="21FDFA30" w14:textId="23F2239C" w:rsidR="00DD7BB0" w:rsidRDefault="00F63C2E" w:rsidP="00524635">
      <w:pPr>
        <w:pStyle w:val="Heading3"/>
        <w:jc w:val="left"/>
      </w:pPr>
      <w:bookmarkStart w:id="30" w:name="_Ref224293973"/>
      <w:bookmarkStart w:id="31" w:name="_Toc224639231"/>
      <w:r>
        <w:t xml:space="preserve">Configure </w:t>
      </w:r>
      <w:r w:rsidR="00DD7BB0">
        <w:t>Fiscal Periods</w:t>
      </w:r>
      <w:bookmarkEnd w:id="30"/>
      <w:bookmarkEnd w:id="31"/>
    </w:p>
    <w:p w14:paraId="626B90E0" w14:textId="7480BFBF" w:rsidR="004C1845" w:rsidRDefault="004C1845" w:rsidP="00430E7A">
      <w:pPr>
        <w:pStyle w:val="ListParagraph"/>
        <w:numPr>
          <w:ilvl w:val="0"/>
          <w:numId w:val="23"/>
        </w:numPr>
        <w:jc w:val="left"/>
      </w:pPr>
      <w:r>
        <w:t>Navigate to Altus Settings&gt;Fiscal Periods</w:t>
      </w:r>
    </w:p>
    <w:p w14:paraId="0E83D5B9" w14:textId="38D75149" w:rsidR="003F5D7C" w:rsidRDefault="003F5D7C" w:rsidP="00430E7A">
      <w:pPr>
        <w:pStyle w:val="ListParagraph"/>
        <w:numPr>
          <w:ilvl w:val="0"/>
          <w:numId w:val="23"/>
        </w:numPr>
        <w:jc w:val="left"/>
      </w:pPr>
      <w:r>
        <w:t xml:space="preserve">Use the </w:t>
      </w:r>
      <w:r w:rsidR="001F15AA" w:rsidRPr="001F15AA">
        <w:rPr>
          <w:b/>
          <w:bCs/>
        </w:rPr>
        <w:t>Bulk Create</w:t>
      </w:r>
      <w:r w:rsidR="001F15AA">
        <w:t xml:space="preserve"> button to add </w:t>
      </w:r>
      <w:r w:rsidR="00793652">
        <w:t xml:space="preserve">new </w:t>
      </w:r>
      <w:r w:rsidR="00345670">
        <w:t xml:space="preserve">fiscal periods to align </w:t>
      </w:r>
      <w:r w:rsidR="004C1845">
        <w:t xml:space="preserve">the settings specified in the </w:t>
      </w:r>
      <w:r w:rsidR="004C1845" w:rsidRPr="00DE7C81">
        <w:t xml:space="preserve">Migration Template </w:t>
      </w:r>
      <w:r w:rsidR="004C1845" w:rsidRPr="003F5D7C">
        <w:rPr>
          <w:b/>
          <w:bCs/>
        </w:rPr>
        <w:t>[03 - Migration Scope and Mapping Template]</w:t>
      </w:r>
      <w:r w:rsidR="004C1845" w:rsidRPr="00DE7C81">
        <w:t xml:space="preserve"> in the shared project Team Site</w:t>
      </w:r>
      <w:r w:rsidR="004C1845">
        <w:t xml:space="preserve">. It is the Worksheet tab named </w:t>
      </w:r>
      <w:r w:rsidR="004C1845" w:rsidRPr="003F5D7C">
        <w:rPr>
          <w:color w:val="A6A6A6" w:themeColor="background1" w:themeShade="A6"/>
        </w:rPr>
        <w:t>[</w:t>
      </w:r>
      <w:r w:rsidR="00316569" w:rsidRPr="003F5D7C">
        <w:rPr>
          <w:color w:val="A6A6A6" w:themeColor="background1" w:themeShade="A6"/>
        </w:rPr>
        <w:t>Fiscal Period</w:t>
      </w:r>
      <w:r w:rsidR="004C1845" w:rsidRPr="003F5D7C">
        <w:rPr>
          <w:color w:val="A6A6A6" w:themeColor="background1" w:themeShade="A6"/>
        </w:rPr>
        <w:t xml:space="preserve">], </w:t>
      </w:r>
      <w:r w:rsidR="00D516A8">
        <w:t>noting the value setting for ‘</w:t>
      </w:r>
      <w:r w:rsidR="00A14382" w:rsidRPr="003F5D7C">
        <w:rPr>
          <w:b/>
          <w:bCs/>
        </w:rPr>
        <w:t>Selected Altus Fiscal Period Method</w:t>
      </w:r>
      <w:r w:rsidR="00D516A8">
        <w:t>’ and the number of fiscal periods to initially provision</w:t>
      </w:r>
      <w:r w:rsidR="004C1845">
        <w:t>.</w:t>
      </w:r>
    </w:p>
    <w:p w14:paraId="19866AA9" w14:textId="13F0891A" w:rsidR="00524635" w:rsidRDefault="00524635" w:rsidP="00430E7A">
      <w:pPr>
        <w:pStyle w:val="ListParagraph"/>
        <w:numPr>
          <w:ilvl w:val="0"/>
          <w:numId w:val="23"/>
        </w:numPr>
        <w:jc w:val="left"/>
      </w:pPr>
      <w:r>
        <w:rPr>
          <w:noProof/>
        </w:rPr>
        <w:drawing>
          <wp:inline distT="0" distB="0" distL="0" distR="0" wp14:anchorId="0DC85B74" wp14:editId="117BF0B6">
            <wp:extent cx="5440402" cy="2612388"/>
            <wp:effectExtent l="0" t="0" r="8255" b="0"/>
            <wp:docPr id="38438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85750" name="Picture 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440402" cy="2612388"/>
                    </a:xfrm>
                    <a:prstGeom prst="rect">
                      <a:avLst/>
                    </a:prstGeom>
                  </pic:spPr>
                </pic:pic>
              </a:graphicData>
            </a:graphic>
          </wp:inline>
        </w:drawing>
      </w:r>
    </w:p>
    <w:p w14:paraId="5F72A7C7" w14:textId="08455054" w:rsidR="00FA28C3" w:rsidRDefault="00524635" w:rsidP="00430E7A">
      <w:pPr>
        <w:pStyle w:val="ListParagraph"/>
        <w:numPr>
          <w:ilvl w:val="0"/>
          <w:numId w:val="23"/>
        </w:numPr>
        <w:jc w:val="left"/>
      </w:pPr>
      <w:r>
        <w:t xml:space="preserve">Further information can be found under the following link: </w:t>
      </w:r>
      <w:hyperlink r:id="rId74" w:anchor="fiscal-periods" w:history="1">
        <w:r w:rsidRPr="006F52E1">
          <w:rPr>
            <w:rStyle w:val="Hyperlink"/>
          </w:rPr>
          <w:t>https://docs.altus.pro/products/AltusPPM/AsBuilt/Settings/Project-Configuration.html?q=fiscal%20period#fiscal-periods</w:t>
        </w:r>
      </w:hyperlink>
      <w:r w:rsidR="00FA28C3">
        <w:t xml:space="preserve"> </w:t>
      </w:r>
    </w:p>
    <w:p w14:paraId="2773D32A" w14:textId="6F13954F" w:rsidR="00DD7BB0" w:rsidRDefault="00F63C2E" w:rsidP="002949F7">
      <w:pPr>
        <w:pStyle w:val="Heading3"/>
        <w:jc w:val="left"/>
      </w:pPr>
      <w:bookmarkStart w:id="32" w:name="_Ref224293982"/>
      <w:bookmarkStart w:id="33" w:name="_Toc224639232"/>
      <w:r>
        <w:t xml:space="preserve">Configure </w:t>
      </w:r>
      <w:r w:rsidR="00DD7BB0">
        <w:t>Global Resource Calendars</w:t>
      </w:r>
      <w:bookmarkEnd w:id="32"/>
      <w:bookmarkEnd w:id="33"/>
    </w:p>
    <w:p w14:paraId="27BF14A7" w14:textId="0E7411BD" w:rsidR="00646B73" w:rsidRDefault="00646B73" w:rsidP="00430E7A">
      <w:pPr>
        <w:pStyle w:val="ListParagraph"/>
        <w:numPr>
          <w:ilvl w:val="0"/>
          <w:numId w:val="24"/>
        </w:numPr>
        <w:jc w:val="left"/>
      </w:pPr>
      <w:r>
        <w:t xml:space="preserve">Navigate to Altus </w:t>
      </w:r>
      <w:r w:rsidR="005C2C23">
        <w:t>Resources</w:t>
      </w:r>
      <w:r>
        <w:t>&gt;</w:t>
      </w:r>
      <w:r w:rsidR="005C2C23">
        <w:t>Enterprise Calendars</w:t>
      </w:r>
    </w:p>
    <w:p w14:paraId="13B6615F" w14:textId="3431E411" w:rsidR="00646B73" w:rsidRDefault="00646B73" w:rsidP="00430E7A">
      <w:pPr>
        <w:pStyle w:val="ListParagraph"/>
        <w:numPr>
          <w:ilvl w:val="0"/>
          <w:numId w:val="24"/>
        </w:numPr>
        <w:jc w:val="left"/>
      </w:pPr>
      <w:r>
        <w:lastRenderedPageBreak/>
        <w:t xml:space="preserve">Edit existing </w:t>
      </w:r>
      <w:r w:rsidR="00A71A5E">
        <w:t>global resource calendars</w:t>
      </w:r>
      <w:r>
        <w:t xml:space="preserve">, adding new ones where required and align the settings to the values specified in the </w:t>
      </w:r>
      <w:r w:rsidRPr="00DE7C81">
        <w:t xml:space="preserve">Migration Template </w:t>
      </w:r>
      <w:r w:rsidRPr="009F2812">
        <w:rPr>
          <w:b/>
          <w:bCs/>
        </w:rPr>
        <w:t>[03 - Migration Scope and Mapping Template]</w:t>
      </w:r>
      <w:r w:rsidRPr="00DE7C81">
        <w:t xml:space="preserve"> in the shared project Team Site</w:t>
      </w:r>
      <w:r>
        <w:t xml:space="preserve">. It is the Worksheet tab named </w:t>
      </w:r>
      <w:r w:rsidRPr="009F2812">
        <w:rPr>
          <w:color w:val="A6A6A6" w:themeColor="background1" w:themeShade="A6"/>
        </w:rPr>
        <w:t>[</w:t>
      </w:r>
      <w:r w:rsidR="00D14FD3" w:rsidRPr="009F2812">
        <w:rPr>
          <w:color w:val="A6A6A6" w:themeColor="background1" w:themeShade="A6"/>
        </w:rPr>
        <w:t>Global Calendars</w:t>
      </w:r>
      <w:r w:rsidRPr="009F2812">
        <w:rPr>
          <w:color w:val="A6A6A6" w:themeColor="background1" w:themeShade="A6"/>
        </w:rPr>
        <w:t xml:space="preserve">], </w:t>
      </w:r>
      <w:r>
        <w:t xml:space="preserve">located in the </w:t>
      </w:r>
      <w:r w:rsidR="00D14FD3">
        <w:t xml:space="preserve">first </w:t>
      </w:r>
      <w:r>
        <w:t xml:space="preserve">table – </w:t>
      </w:r>
      <w:r w:rsidR="00D14FD3" w:rsidRPr="009F2812">
        <w:rPr>
          <w:b/>
          <w:bCs/>
        </w:rPr>
        <w:t>Global Resource Calendars</w:t>
      </w:r>
      <w:r>
        <w:t>.</w:t>
      </w:r>
    </w:p>
    <w:p w14:paraId="7C92D21A" w14:textId="1A8153F0" w:rsidR="002E244C" w:rsidRPr="00646B73" w:rsidRDefault="002E244C" w:rsidP="00430E7A">
      <w:pPr>
        <w:pStyle w:val="ListParagraph"/>
        <w:numPr>
          <w:ilvl w:val="1"/>
          <w:numId w:val="24"/>
        </w:numPr>
        <w:jc w:val="left"/>
      </w:pPr>
      <w:r>
        <w:rPr>
          <w:noProof/>
        </w:rPr>
        <w:drawing>
          <wp:inline distT="0" distB="0" distL="0" distR="0" wp14:anchorId="6E7DE6CA" wp14:editId="1F505EB2">
            <wp:extent cx="3734106" cy="2929890"/>
            <wp:effectExtent l="152400" t="152400" r="361950" b="365760"/>
            <wp:docPr id="2023752582" name="Picture 1">
              <a:extLst xmlns:a="http://schemas.openxmlformats.org/drawingml/2006/main">
                <a:ext uri="{FF2B5EF4-FFF2-40B4-BE49-F238E27FC236}">
                  <a16:creationId xmlns:a16="http://schemas.microsoft.com/office/drawing/2014/main" id="{2DFAF07C-54F7-4A49-B240-5B37251B56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DFAF07C-54F7-4A49-B240-5B37251B5611}"/>
                        </a:ext>
                      </a:extLst>
                    </pic:cNvPr>
                    <pic:cNvPicPr>
                      <a:picLocks noChangeAspect="1"/>
                    </pic:cNvPicPr>
                  </pic:nvPicPr>
                  <pic:blipFill>
                    <a:blip r:embed="rId75" cstate="print">
                      <a:extLst>
                        <a:ext uri="{28A0092B-C50C-407E-A947-70E740481C1C}">
                          <a14:useLocalDpi xmlns:a14="http://schemas.microsoft.com/office/drawing/2010/main" val="0"/>
                        </a:ext>
                      </a:extLst>
                    </a:blip>
                    <a:srcRect/>
                    <a:stretch/>
                  </pic:blipFill>
                  <pic:spPr>
                    <a:xfrm>
                      <a:off x="0" y="0"/>
                      <a:ext cx="3740438" cy="2934858"/>
                    </a:xfrm>
                    <a:prstGeom prst="rect">
                      <a:avLst/>
                    </a:prstGeom>
                    <a:ln>
                      <a:noFill/>
                    </a:ln>
                    <a:effectLst>
                      <a:outerShdw blurRad="292100" dist="139700" dir="2700000" algn="tl" rotWithShape="0">
                        <a:srgbClr val="333333">
                          <a:alpha val="65000"/>
                        </a:srgbClr>
                      </a:outerShdw>
                    </a:effectLst>
                  </pic:spPr>
                </pic:pic>
              </a:graphicData>
            </a:graphic>
          </wp:inline>
        </w:drawing>
      </w:r>
    </w:p>
    <w:p w14:paraId="260560B3" w14:textId="180332FB" w:rsidR="00DD7BB0" w:rsidRDefault="00F63C2E" w:rsidP="002949F7">
      <w:pPr>
        <w:pStyle w:val="Heading3"/>
        <w:jc w:val="left"/>
      </w:pPr>
      <w:bookmarkStart w:id="34" w:name="_Ref224293988"/>
      <w:bookmarkStart w:id="35" w:name="_Toc224639233"/>
      <w:r>
        <w:t xml:space="preserve">Configure </w:t>
      </w:r>
      <w:r w:rsidR="00DD7BB0">
        <w:t>Security Mapping to out of the box Altus roles</w:t>
      </w:r>
      <w:bookmarkEnd w:id="34"/>
      <w:bookmarkEnd w:id="35"/>
    </w:p>
    <w:p w14:paraId="3AF9687B" w14:textId="344D3DE3" w:rsidR="00ED5837" w:rsidRDefault="00ED5837" w:rsidP="00ED5837">
      <w:r>
        <w:t>Altus Security role mapping is done through the Microsoft Power App Admin Portal.</w:t>
      </w:r>
    </w:p>
    <w:p w14:paraId="0A9B832F" w14:textId="369282C4" w:rsidR="00ED5837" w:rsidRDefault="00ED5837" w:rsidP="00430E7A">
      <w:pPr>
        <w:pStyle w:val="ListParagraph"/>
        <w:numPr>
          <w:ilvl w:val="0"/>
          <w:numId w:val="26"/>
        </w:numPr>
      </w:pPr>
      <w:r>
        <w:t xml:space="preserve">Navigate to </w:t>
      </w:r>
      <w:r w:rsidR="00165256">
        <w:t>Manage Environments in the Power App Admin Portal</w:t>
      </w:r>
    </w:p>
    <w:p w14:paraId="65B7BB42" w14:textId="3E0C03BB" w:rsidR="00165256" w:rsidRDefault="00165256" w:rsidP="00430E7A">
      <w:pPr>
        <w:pStyle w:val="ListParagraph"/>
        <w:numPr>
          <w:ilvl w:val="1"/>
          <w:numId w:val="26"/>
        </w:numPr>
      </w:pPr>
      <w:hyperlink r:id="rId76" w:history="1">
        <w:r w:rsidRPr="006F52E1">
          <w:rPr>
            <w:rStyle w:val="Hyperlink"/>
          </w:rPr>
          <w:t>https://admin.powerplatform.microsoft.com/manage/environments</w:t>
        </w:r>
      </w:hyperlink>
      <w:r>
        <w:t xml:space="preserve"> </w:t>
      </w:r>
    </w:p>
    <w:p w14:paraId="6F04443A" w14:textId="25E75400" w:rsidR="00165256" w:rsidRDefault="00B31E19" w:rsidP="00430E7A">
      <w:pPr>
        <w:pStyle w:val="ListParagraph"/>
        <w:numPr>
          <w:ilvl w:val="0"/>
          <w:numId w:val="26"/>
        </w:numPr>
      </w:pPr>
      <w:r>
        <w:t xml:space="preserve">Click on an Altus environment to update. </w:t>
      </w:r>
    </w:p>
    <w:p w14:paraId="0A7CE347" w14:textId="23B9BF8A" w:rsidR="00B31E19" w:rsidRDefault="00B31E19" w:rsidP="00430E7A">
      <w:pPr>
        <w:pStyle w:val="ListParagraph"/>
        <w:numPr>
          <w:ilvl w:val="0"/>
          <w:numId w:val="26"/>
        </w:numPr>
      </w:pPr>
      <w:r>
        <w:t>Click Settings</w:t>
      </w:r>
    </w:p>
    <w:p w14:paraId="1E6419BB" w14:textId="169BE7FC" w:rsidR="00B31E19" w:rsidRDefault="00557C74" w:rsidP="00430E7A">
      <w:pPr>
        <w:pStyle w:val="ListParagraph"/>
        <w:numPr>
          <w:ilvl w:val="0"/>
          <w:numId w:val="26"/>
        </w:numPr>
      </w:pPr>
      <w:r>
        <w:t>Under Users + permissions, select Teams</w:t>
      </w:r>
    </w:p>
    <w:p w14:paraId="6AE4B6F5" w14:textId="51641DD2" w:rsidR="005041E4" w:rsidRDefault="005041E4" w:rsidP="00430E7A">
      <w:pPr>
        <w:pStyle w:val="ListParagraph"/>
        <w:numPr>
          <w:ilvl w:val="0"/>
          <w:numId w:val="26"/>
        </w:numPr>
        <w:jc w:val="left"/>
      </w:pPr>
      <w:r>
        <w:t xml:space="preserve">Click Create Team to add new teams based on the out of the box mappings indicated in the </w:t>
      </w:r>
      <w:r w:rsidRPr="00DE7C81">
        <w:t xml:space="preserve">Migration Template </w:t>
      </w:r>
      <w:r w:rsidRPr="00CA7F62">
        <w:rPr>
          <w:b/>
          <w:bCs/>
        </w:rPr>
        <w:t>[03 - Migration Scope and Mapping Template]</w:t>
      </w:r>
      <w:r w:rsidRPr="00DE7C81">
        <w:t xml:space="preserve"> in the shared project Team Site</w:t>
      </w:r>
      <w:r>
        <w:t xml:space="preserve">. It is the Worksheet tab named </w:t>
      </w:r>
      <w:r w:rsidRPr="00CA7F62">
        <w:rPr>
          <w:color w:val="A6A6A6" w:themeColor="background1" w:themeShade="A6"/>
        </w:rPr>
        <w:t xml:space="preserve">[Security Mapping], </w:t>
      </w:r>
      <w:r>
        <w:t xml:space="preserve">located in the first table – </w:t>
      </w:r>
      <w:r w:rsidR="008838A5" w:rsidRPr="00CA7F62">
        <w:rPr>
          <w:b/>
          <w:bCs/>
        </w:rPr>
        <w:t>C</w:t>
      </w:r>
      <w:r w:rsidRPr="00CA7F62">
        <w:rPr>
          <w:b/>
          <w:bCs/>
        </w:rPr>
        <w:t>l</w:t>
      </w:r>
      <w:r w:rsidR="008838A5" w:rsidRPr="00CA7F62">
        <w:rPr>
          <w:b/>
          <w:bCs/>
        </w:rPr>
        <w:t>ient Entra ID/AAD Groups for Altus</w:t>
      </w:r>
      <w:r>
        <w:t>.</w:t>
      </w:r>
    </w:p>
    <w:p w14:paraId="2E9E3F3B" w14:textId="019375BB" w:rsidR="00557C74" w:rsidRDefault="004918FA" w:rsidP="00430E7A">
      <w:pPr>
        <w:pStyle w:val="ListParagraph"/>
        <w:numPr>
          <w:ilvl w:val="1"/>
          <w:numId w:val="26"/>
        </w:numPr>
      </w:pPr>
      <w:r>
        <w:rPr>
          <w:noProof/>
        </w:rPr>
        <w:lastRenderedPageBreak/>
        <w:drawing>
          <wp:inline distT="0" distB="0" distL="0" distR="0" wp14:anchorId="3DCF5EEE" wp14:editId="0A875ADC">
            <wp:extent cx="5185926" cy="3829050"/>
            <wp:effectExtent l="0" t="0" r="0" b="0"/>
            <wp:docPr id="1062892910" name="Picture 1">
              <a:extLst xmlns:a="http://schemas.openxmlformats.org/drawingml/2006/main">
                <a:ext uri="{FF2B5EF4-FFF2-40B4-BE49-F238E27FC236}">
                  <a16:creationId xmlns:a16="http://schemas.microsoft.com/office/drawing/2014/main" id="{C082BDCB-CF71-6330-580B-F8550054E4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082BDCB-CF71-6330-580B-F8550054E4BC}"/>
                        </a:ext>
                      </a:extLst>
                    </pic:cNvPr>
                    <pic:cNvPicPr>
                      <a:picLocks noChangeAspect="1"/>
                    </pic:cNvPicPr>
                  </pic:nvPicPr>
                  <pic:blipFill>
                    <a:blip r:embed="rId77" cstate="print">
                      <a:extLst>
                        <a:ext uri="{28A0092B-C50C-407E-A947-70E740481C1C}">
                          <a14:useLocalDpi xmlns:a14="http://schemas.microsoft.com/office/drawing/2010/main" val="0"/>
                        </a:ext>
                      </a:extLst>
                    </a:blip>
                    <a:srcRect/>
                    <a:stretch/>
                  </pic:blipFill>
                  <pic:spPr>
                    <a:xfrm>
                      <a:off x="0" y="0"/>
                      <a:ext cx="5189793" cy="3831905"/>
                    </a:xfrm>
                    <a:prstGeom prst="rect">
                      <a:avLst/>
                    </a:prstGeom>
                  </pic:spPr>
                </pic:pic>
              </a:graphicData>
            </a:graphic>
          </wp:inline>
        </w:drawing>
      </w:r>
    </w:p>
    <w:p w14:paraId="7E3F066E" w14:textId="0221DD32" w:rsidR="00CA7F62" w:rsidRPr="00ED5837" w:rsidRDefault="00CA7F62" w:rsidP="00430E7A">
      <w:pPr>
        <w:pStyle w:val="ListParagraph"/>
        <w:numPr>
          <w:ilvl w:val="0"/>
          <w:numId w:val="26"/>
        </w:numPr>
      </w:pPr>
      <w:r>
        <w:t>If not mapped to a AAD group</w:t>
      </w:r>
      <w:r w:rsidR="00423F64">
        <w:t xml:space="preserve"> (Owner Team)</w:t>
      </w:r>
      <w:r>
        <w:t>, complete the user mapping</w:t>
      </w:r>
      <w:r w:rsidR="00A22123">
        <w:t xml:space="preserve"> as indicated in the second table</w:t>
      </w:r>
      <w:r w:rsidR="00423F64">
        <w:t xml:space="preserve"> named </w:t>
      </w:r>
      <w:r w:rsidR="00423F64" w:rsidRPr="00423F64">
        <w:rPr>
          <w:b/>
          <w:bCs/>
        </w:rPr>
        <w:t>User Membership Assignment</w:t>
      </w:r>
      <w:r w:rsidR="00A22123">
        <w:t xml:space="preserve">. </w:t>
      </w:r>
    </w:p>
    <w:p w14:paraId="6496043B" w14:textId="77777777" w:rsidR="003F49E1" w:rsidRDefault="00F63C2E" w:rsidP="002949F7">
      <w:pPr>
        <w:pStyle w:val="Heading3"/>
        <w:jc w:val="left"/>
      </w:pPr>
      <w:bookmarkStart w:id="36" w:name="_Ref224293998"/>
      <w:bookmarkStart w:id="37" w:name="_Toc224639234"/>
      <w:r>
        <w:t xml:space="preserve">Configure </w:t>
      </w:r>
      <w:r w:rsidR="005E7277">
        <w:t>Risk Matrix</w:t>
      </w:r>
      <w:bookmarkEnd w:id="36"/>
      <w:bookmarkEnd w:id="37"/>
    </w:p>
    <w:p w14:paraId="236FFCCC" w14:textId="26FB0013" w:rsidR="005240A7" w:rsidRDefault="005240A7" w:rsidP="00430E7A">
      <w:pPr>
        <w:pStyle w:val="ListParagraph"/>
        <w:numPr>
          <w:ilvl w:val="0"/>
          <w:numId w:val="25"/>
        </w:numPr>
        <w:jc w:val="left"/>
      </w:pPr>
      <w:r>
        <w:t>Navigate to Altus Settings&gt;Configuration&gt;</w:t>
      </w:r>
      <w:r w:rsidR="00950BD0">
        <w:t>Risk Matrix</w:t>
      </w:r>
      <w:r w:rsidR="0095209A">
        <w:t xml:space="preserve"> (NOTE: this will need to be replicated for Project, Program and Portfolio </w:t>
      </w:r>
      <w:r w:rsidR="0095209A" w:rsidRPr="0095209A">
        <w:rPr>
          <w:b/>
          <w:bCs/>
        </w:rPr>
        <w:t>Risk Matrix</w:t>
      </w:r>
      <w:r w:rsidR="0095209A">
        <w:t xml:space="preserve"> settings.</w:t>
      </w:r>
    </w:p>
    <w:p w14:paraId="729F64CC" w14:textId="73A7725D" w:rsidR="00950BD0" w:rsidRDefault="00950BD0" w:rsidP="00430E7A">
      <w:pPr>
        <w:pStyle w:val="ListParagraph"/>
        <w:numPr>
          <w:ilvl w:val="1"/>
          <w:numId w:val="25"/>
        </w:numPr>
        <w:jc w:val="left"/>
      </w:pPr>
      <w:r w:rsidRPr="00950BD0">
        <w:rPr>
          <w:noProof/>
        </w:rPr>
        <w:drawing>
          <wp:inline distT="0" distB="0" distL="0" distR="0" wp14:anchorId="79DB5770" wp14:editId="636AE46B">
            <wp:extent cx="4902835" cy="2354327"/>
            <wp:effectExtent l="0" t="0" r="0" b="8255"/>
            <wp:docPr id="48298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82523" name=""/>
                    <pic:cNvPicPr/>
                  </pic:nvPicPr>
                  <pic:blipFill>
                    <a:blip r:embed="rId78"/>
                    <a:stretch>
                      <a:fillRect/>
                    </a:stretch>
                  </pic:blipFill>
                  <pic:spPr>
                    <a:xfrm>
                      <a:off x="0" y="0"/>
                      <a:ext cx="4909244" cy="2357404"/>
                    </a:xfrm>
                    <a:prstGeom prst="rect">
                      <a:avLst/>
                    </a:prstGeom>
                  </pic:spPr>
                </pic:pic>
              </a:graphicData>
            </a:graphic>
          </wp:inline>
        </w:drawing>
      </w:r>
    </w:p>
    <w:p w14:paraId="1A41F16F" w14:textId="66327E85" w:rsidR="005240A7" w:rsidRDefault="005240A7" w:rsidP="00430E7A">
      <w:pPr>
        <w:pStyle w:val="ListParagraph"/>
        <w:numPr>
          <w:ilvl w:val="0"/>
          <w:numId w:val="25"/>
        </w:numPr>
        <w:jc w:val="left"/>
      </w:pPr>
      <w:r>
        <w:t xml:space="preserve">Edit existing project types, adding new ones where required and align the settings to the values specified in the </w:t>
      </w:r>
      <w:r w:rsidRPr="00DE7C81">
        <w:t xml:space="preserve">Migration Template </w:t>
      </w:r>
      <w:r w:rsidRPr="00DE7C81">
        <w:rPr>
          <w:b/>
          <w:bCs/>
        </w:rPr>
        <w:t>[03 - Migration Scope and Mapping Template]</w:t>
      </w:r>
      <w:r w:rsidRPr="00DE7C81">
        <w:t xml:space="preserve"> in the shared project Team Site</w:t>
      </w:r>
      <w:r>
        <w:t xml:space="preserve">. It is the Worksheet tab named </w:t>
      </w:r>
      <w:r w:rsidRPr="00E473E8">
        <w:rPr>
          <w:color w:val="00B0F0"/>
        </w:rPr>
        <w:t>[</w:t>
      </w:r>
      <w:r w:rsidR="00D8659D" w:rsidRPr="00E473E8">
        <w:rPr>
          <w:color w:val="00B0F0"/>
        </w:rPr>
        <w:t>Risks</w:t>
      </w:r>
      <w:r w:rsidRPr="00E473E8">
        <w:rPr>
          <w:color w:val="00B0F0"/>
        </w:rPr>
        <w:t>]</w:t>
      </w:r>
      <w:r w:rsidRPr="0045064A">
        <w:rPr>
          <w:color w:val="A6A6A6" w:themeColor="background1" w:themeShade="A6"/>
        </w:rPr>
        <w:t xml:space="preserve">, </w:t>
      </w:r>
      <w:r>
        <w:t>located in the second table</w:t>
      </w:r>
      <w:r w:rsidR="00050CC2">
        <w:t>,</w:t>
      </w:r>
      <w:r w:rsidR="00E473E8">
        <w:t xml:space="preserve"> </w:t>
      </w:r>
      <w:r w:rsidR="00050CC2">
        <w:t xml:space="preserve">below the risk schema table and to the right </w:t>
      </w:r>
      <w:r>
        <w:t xml:space="preserve">– </w:t>
      </w:r>
      <w:r w:rsidR="00E473E8">
        <w:rPr>
          <w:b/>
          <w:bCs/>
        </w:rPr>
        <w:t>Risk Matrix likelihood and consequence grid</w:t>
      </w:r>
      <w:r>
        <w:t>.</w:t>
      </w:r>
    </w:p>
    <w:p w14:paraId="693E52E9" w14:textId="14DA8612" w:rsidR="00E473E8" w:rsidRDefault="00E473E8" w:rsidP="00430E7A">
      <w:pPr>
        <w:pStyle w:val="ListParagraph"/>
        <w:numPr>
          <w:ilvl w:val="1"/>
          <w:numId w:val="25"/>
        </w:numPr>
        <w:jc w:val="left"/>
      </w:pPr>
      <w:r>
        <w:rPr>
          <w:noProof/>
        </w:rPr>
        <w:lastRenderedPageBreak/>
        <w:drawing>
          <wp:inline distT="0" distB="0" distL="0" distR="0" wp14:anchorId="1E5614FE" wp14:editId="7FF66026">
            <wp:extent cx="2933700" cy="1504912"/>
            <wp:effectExtent l="0" t="0" r="0" b="635"/>
            <wp:docPr id="144121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19678" name=""/>
                    <pic:cNvPicPr/>
                  </pic:nvPicPr>
                  <pic:blipFill>
                    <a:blip r:embed="rId79"/>
                    <a:stretch>
                      <a:fillRect/>
                    </a:stretch>
                  </pic:blipFill>
                  <pic:spPr>
                    <a:xfrm>
                      <a:off x="0" y="0"/>
                      <a:ext cx="2948348" cy="1512426"/>
                    </a:xfrm>
                    <a:prstGeom prst="rect">
                      <a:avLst/>
                    </a:prstGeom>
                  </pic:spPr>
                </pic:pic>
              </a:graphicData>
            </a:graphic>
          </wp:inline>
        </w:drawing>
      </w:r>
    </w:p>
    <w:p w14:paraId="4B53E779" w14:textId="2D60B24D" w:rsidR="005240A7" w:rsidRDefault="004A6227" w:rsidP="00430E7A">
      <w:pPr>
        <w:pStyle w:val="ListParagraph"/>
        <w:numPr>
          <w:ilvl w:val="0"/>
          <w:numId w:val="25"/>
        </w:numPr>
        <w:jc w:val="left"/>
      </w:pPr>
      <w:r>
        <w:t xml:space="preserve">Please refer to the steps outlined on </w:t>
      </w:r>
      <w:r w:rsidR="006077B5">
        <w:t>the Altus technical documentation site</w:t>
      </w:r>
      <w:r w:rsidR="00456408">
        <w:t xml:space="preserve"> on how to configure this control</w:t>
      </w:r>
      <w:r w:rsidR="005D3320">
        <w:t xml:space="preserve"> as per the </w:t>
      </w:r>
      <w:r w:rsidR="009B7798">
        <w:t>client’s</w:t>
      </w:r>
      <w:r w:rsidR="005D3320">
        <w:t xml:space="preserve"> requirements</w:t>
      </w:r>
      <w:r w:rsidR="006077B5">
        <w:t>:</w:t>
      </w:r>
    </w:p>
    <w:p w14:paraId="56DDA505" w14:textId="5EACF0FC" w:rsidR="006077B5" w:rsidRPr="00056729" w:rsidRDefault="006077B5" w:rsidP="00430E7A">
      <w:pPr>
        <w:pStyle w:val="ListParagraph"/>
        <w:numPr>
          <w:ilvl w:val="1"/>
          <w:numId w:val="25"/>
        </w:numPr>
        <w:jc w:val="left"/>
        <w:sectPr w:rsidR="006077B5" w:rsidRPr="00056729" w:rsidSect="002C468F">
          <w:pgSz w:w="11906" w:h="16838"/>
          <w:pgMar w:top="720" w:right="720" w:bottom="720" w:left="720" w:header="680" w:footer="567" w:gutter="0"/>
          <w:cols w:space="708"/>
          <w:docGrid w:linePitch="360"/>
        </w:sectPr>
      </w:pPr>
      <w:hyperlink r:id="rId80" w:history="1">
        <w:r w:rsidRPr="006F52E1">
          <w:rPr>
            <w:rStyle w:val="Hyperlink"/>
          </w:rPr>
          <w:t>https://docs.altus.pro/products/AltusPPM/Configuration/Work/index.html</w:t>
        </w:r>
      </w:hyperlink>
      <w:r>
        <w:t xml:space="preserve"> </w:t>
      </w:r>
    </w:p>
    <w:p w14:paraId="2D4B39A2" w14:textId="7CB49B84" w:rsidR="00497767" w:rsidRDefault="00497767" w:rsidP="002949F7">
      <w:pPr>
        <w:pStyle w:val="Heading1"/>
        <w:jc w:val="left"/>
      </w:pPr>
      <w:bookmarkStart w:id="38" w:name="_Toc224639235"/>
      <w:r>
        <w:lastRenderedPageBreak/>
        <w:t>Migration Phase</w:t>
      </w:r>
      <w:bookmarkEnd w:id="38"/>
    </w:p>
    <w:p w14:paraId="01FEA00D" w14:textId="4DB5C7D7" w:rsidR="00335516" w:rsidRPr="00DB33B8" w:rsidRDefault="00335516" w:rsidP="002949F7">
      <w:pPr>
        <w:pStyle w:val="Heading2"/>
      </w:pPr>
      <w:bookmarkStart w:id="39" w:name="_Toc224639236"/>
      <w:r>
        <w:t>Migration Phase Steps</w:t>
      </w:r>
      <w:bookmarkEnd w:id="39"/>
    </w:p>
    <w:tbl>
      <w:tblPr>
        <w:tblStyle w:val="SenseiTable"/>
        <w:tblW w:w="5000" w:type="pct"/>
        <w:tblLook w:val="04A0" w:firstRow="1" w:lastRow="0" w:firstColumn="1" w:lastColumn="0" w:noHBand="0" w:noVBand="1"/>
      </w:tblPr>
      <w:tblGrid>
        <w:gridCol w:w="495"/>
        <w:gridCol w:w="3802"/>
        <w:gridCol w:w="1915"/>
        <w:gridCol w:w="1133"/>
        <w:gridCol w:w="8047"/>
      </w:tblGrid>
      <w:tr w:rsidR="00B7507F" w14:paraId="66BE312E" w14:textId="77777777" w:rsidTr="00E62015">
        <w:trPr>
          <w:cnfStyle w:val="100000000000" w:firstRow="1" w:lastRow="0" w:firstColumn="0" w:lastColumn="0" w:oddVBand="0" w:evenVBand="0" w:oddHBand="0" w:evenHBand="0" w:firstRowFirstColumn="0" w:firstRowLastColumn="0" w:lastRowFirstColumn="0" w:lastRowLastColumn="0"/>
          <w:tblHeader/>
        </w:trPr>
        <w:tc>
          <w:tcPr>
            <w:tcW w:w="202" w:type="pct"/>
          </w:tcPr>
          <w:p w14:paraId="204ED0D7" w14:textId="77777777" w:rsidR="00335516" w:rsidRDefault="00335516" w:rsidP="002949F7">
            <w:pPr>
              <w:jc w:val="left"/>
            </w:pPr>
            <w:r>
              <w:t>ID</w:t>
            </w:r>
          </w:p>
        </w:tc>
        <w:tc>
          <w:tcPr>
            <w:tcW w:w="1372" w:type="pct"/>
          </w:tcPr>
          <w:p w14:paraId="0AAE91D7" w14:textId="77777777" w:rsidR="00335516" w:rsidRDefault="00335516" w:rsidP="002949F7">
            <w:pPr>
              <w:jc w:val="left"/>
            </w:pPr>
            <w:r>
              <w:t>Task</w:t>
            </w:r>
          </w:p>
        </w:tc>
        <w:tc>
          <w:tcPr>
            <w:tcW w:w="711" w:type="pct"/>
          </w:tcPr>
          <w:p w14:paraId="661DA564" w14:textId="77777777" w:rsidR="00335516" w:rsidRDefault="00335516" w:rsidP="002949F7">
            <w:pPr>
              <w:jc w:val="left"/>
            </w:pPr>
            <w:r>
              <w:t>Owner</w:t>
            </w:r>
          </w:p>
        </w:tc>
        <w:tc>
          <w:tcPr>
            <w:tcW w:w="457" w:type="pct"/>
          </w:tcPr>
          <w:p w14:paraId="1A5EE7B0" w14:textId="77777777" w:rsidR="00335516" w:rsidRDefault="00335516" w:rsidP="002949F7">
            <w:pPr>
              <w:jc w:val="left"/>
            </w:pPr>
            <w:r>
              <w:t>Status</w:t>
            </w:r>
          </w:p>
        </w:tc>
        <w:tc>
          <w:tcPr>
            <w:tcW w:w="2258" w:type="pct"/>
          </w:tcPr>
          <w:p w14:paraId="45EB162A" w14:textId="77777777" w:rsidR="00335516" w:rsidRDefault="00335516" w:rsidP="002949F7">
            <w:pPr>
              <w:jc w:val="left"/>
            </w:pPr>
            <w:r>
              <w:t>Notes</w:t>
            </w:r>
          </w:p>
        </w:tc>
      </w:tr>
      <w:tr w:rsidR="00B7507F" w14:paraId="3C22E2BA" w14:textId="77777777" w:rsidTr="006D0952">
        <w:trPr>
          <w:cnfStyle w:val="000000100000" w:firstRow="0" w:lastRow="0" w:firstColumn="0" w:lastColumn="0" w:oddVBand="0" w:evenVBand="0" w:oddHBand="1" w:evenHBand="0" w:firstRowFirstColumn="0" w:firstRowLastColumn="0" w:lastRowFirstColumn="0" w:lastRowLastColumn="0"/>
        </w:trPr>
        <w:tc>
          <w:tcPr>
            <w:tcW w:w="202" w:type="pct"/>
          </w:tcPr>
          <w:p w14:paraId="2971AF71" w14:textId="498C3B0F" w:rsidR="00335516" w:rsidRDefault="008A1B53" w:rsidP="002949F7">
            <w:pPr>
              <w:jc w:val="left"/>
            </w:pPr>
            <w:r>
              <w:t>1</w:t>
            </w:r>
          </w:p>
        </w:tc>
        <w:tc>
          <w:tcPr>
            <w:tcW w:w="1372" w:type="pct"/>
          </w:tcPr>
          <w:p w14:paraId="096453F3" w14:textId="7A293384" w:rsidR="00335516" w:rsidRDefault="00FE1508" w:rsidP="002949F7">
            <w:pPr>
              <w:jc w:val="left"/>
            </w:pPr>
            <w:r>
              <w:t xml:space="preserve">Align Altus Projects Table to client configuration </w:t>
            </w:r>
          </w:p>
        </w:tc>
        <w:tc>
          <w:tcPr>
            <w:tcW w:w="711" w:type="pct"/>
          </w:tcPr>
          <w:p w14:paraId="68F55935" w14:textId="09C58F9A" w:rsidR="00335516" w:rsidRDefault="00570568" w:rsidP="002949F7">
            <w:pPr>
              <w:jc w:val="left"/>
            </w:pPr>
            <w:r>
              <w:t>TC</w:t>
            </w:r>
          </w:p>
        </w:tc>
        <w:tc>
          <w:tcPr>
            <w:tcW w:w="457" w:type="pct"/>
          </w:tcPr>
          <w:p w14:paraId="276C2E7B" w14:textId="77777777" w:rsidR="00335516" w:rsidRDefault="00335516" w:rsidP="002949F7">
            <w:pPr>
              <w:jc w:val="left"/>
            </w:pPr>
          </w:p>
        </w:tc>
        <w:tc>
          <w:tcPr>
            <w:tcW w:w="2258" w:type="pct"/>
          </w:tcPr>
          <w:p w14:paraId="2524A35F" w14:textId="27C83102" w:rsidR="00335516" w:rsidRDefault="00347C5F" w:rsidP="00EF49B7">
            <w:pPr>
              <w:jc w:val="left"/>
            </w:pPr>
            <w:r>
              <w:t xml:space="preserve">Using the Managed Altus solution in the development environment, </w:t>
            </w:r>
            <w:r w:rsidR="00EF49B7">
              <w:t xml:space="preserve">add the </w:t>
            </w:r>
            <w:r w:rsidR="00EF49B7" w:rsidRPr="00874485">
              <w:rPr>
                <w:b/>
                <w:bCs/>
              </w:rPr>
              <w:t>Project</w:t>
            </w:r>
            <w:r w:rsidR="00EF49B7">
              <w:t xml:space="preserve"> table (sensei_</w:t>
            </w:r>
            <w:r w:rsidR="007911F0">
              <w:t>p</w:t>
            </w:r>
            <w:r w:rsidR="00EF49B7">
              <w:t>roject) to your solution.</w:t>
            </w:r>
            <w:r w:rsidR="00DF4AED">
              <w:t xml:space="preserve"> Do </w:t>
            </w:r>
            <w:r w:rsidR="0020080F">
              <w:t>not</w:t>
            </w:r>
            <w:r w:rsidR="00DF4AED">
              <w:t xml:space="preserve"> include all objects or table metadata</w:t>
            </w:r>
            <w:r w:rsidR="0020080F">
              <w:t xml:space="preserve"> (un-ticked)</w:t>
            </w:r>
            <w:r w:rsidR="0020080F">
              <w:br/>
            </w:r>
            <w:r w:rsidR="0020080F">
              <w:rPr>
                <w:noProof/>
              </w:rPr>
              <w:drawing>
                <wp:inline distT="0" distB="0" distL="0" distR="0" wp14:anchorId="27062458" wp14:editId="4696E94A">
                  <wp:extent cx="2363637" cy="286011"/>
                  <wp:effectExtent l="0" t="0" r="0" b="0"/>
                  <wp:docPr id="97417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75204" name=""/>
                          <pic:cNvPicPr/>
                        </pic:nvPicPr>
                        <pic:blipFill>
                          <a:blip r:embed="rId81"/>
                          <a:stretch>
                            <a:fillRect/>
                          </a:stretch>
                        </pic:blipFill>
                        <pic:spPr>
                          <a:xfrm>
                            <a:off x="0" y="0"/>
                            <a:ext cx="2387054" cy="288845"/>
                          </a:xfrm>
                          <a:prstGeom prst="rect">
                            <a:avLst/>
                          </a:prstGeom>
                        </pic:spPr>
                      </pic:pic>
                    </a:graphicData>
                  </a:graphic>
                </wp:inline>
              </w:drawing>
            </w:r>
          </w:p>
          <w:p w14:paraId="39190B7F" w14:textId="58F72F02" w:rsidR="00EF49B7" w:rsidRDefault="00DC3256" w:rsidP="00EF49B7">
            <w:pPr>
              <w:jc w:val="left"/>
            </w:pPr>
            <w:r>
              <w:t xml:space="preserve">Add/update the following areas to align with the information specified in the </w:t>
            </w:r>
            <w:r w:rsidR="00446FC0">
              <w:t>‘</w:t>
            </w:r>
            <w:r w:rsidR="00446FC0" w:rsidRPr="00446FC0">
              <w:rPr>
                <w:color w:val="00B0F0"/>
              </w:rPr>
              <w:t>Projects – Detail</w:t>
            </w:r>
            <w:r w:rsidR="007E2601">
              <w:rPr>
                <w:color w:val="00B0F0"/>
              </w:rPr>
              <w:t>s</w:t>
            </w:r>
            <w:r w:rsidR="00446FC0">
              <w:t xml:space="preserve">’ worksheet of the </w:t>
            </w:r>
            <w:r w:rsidRPr="00DE7C81">
              <w:t xml:space="preserve">Migration Template </w:t>
            </w:r>
            <w:r w:rsidRPr="009F2812">
              <w:rPr>
                <w:b/>
                <w:bCs/>
              </w:rPr>
              <w:t>[03 - Migration Scope and Mapping Template]</w:t>
            </w:r>
            <w:r w:rsidRPr="00DE7C81">
              <w:t xml:space="preserve"> in the shared project Team Site</w:t>
            </w:r>
            <w:r>
              <w:t xml:space="preserve">. </w:t>
            </w:r>
          </w:p>
          <w:p w14:paraId="4631CF74" w14:textId="6C2C7972" w:rsidR="005B6F31" w:rsidRPr="00C63E6F" w:rsidRDefault="005B6F31" w:rsidP="00430E7A">
            <w:pPr>
              <w:pStyle w:val="ListParagraph"/>
              <w:numPr>
                <w:ilvl w:val="0"/>
                <w:numId w:val="29"/>
              </w:numPr>
              <w:jc w:val="left"/>
              <w:rPr>
                <w:b/>
                <w:bCs/>
              </w:rPr>
            </w:pPr>
            <w:r w:rsidRPr="00C63E6F">
              <w:rPr>
                <w:b/>
                <w:bCs/>
              </w:rPr>
              <w:t>Columns</w:t>
            </w:r>
          </w:p>
          <w:p w14:paraId="76E0679C" w14:textId="67A21AC0" w:rsidR="009C180D" w:rsidRDefault="009C180D" w:rsidP="00430E7A">
            <w:pPr>
              <w:pStyle w:val="ListParagraph"/>
              <w:numPr>
                <w:ilvl w:val="1"/>
                <w:numId w:val="29"/>
              </w:numPr>
              <w:jc w:val="left"/>
            </w:pPr>
            <w:r>
              <w:t>Add new columns</w:t>
            </w:r>
            <w:r w:rsidR="00E21C88">
              <w:t xml:space="preserve"> as placeholder fields for the migration process to map to</w:t>
            </w:r>
          </w:p>
          <w:p w14:paraId="22C953E1" w14:textId="44508821" w:rsidR="00BA7242" w:rsidRDefault="009C180D" w:rsidP="00430E7A">
            <w:pPr>
              <w:pStyle w:val="ListParagraph"/>
              <w:numPr>
                <w:ilvl w:val="1"/>
                <w:numId w:val="29"/>
              </w:numPr>
              <w:jc w:val="left"/>
            </w:pPr>
            <w:r>
              <w:t>Add existing columns to the solution to change existing Altus field</w:t>
            </w:r>
            <w:r w:rsidR="00E21C88">
              <w:t xml:space="preserve"> names/settings.</w:t>
            </w:r>
          </w:p>
          <w:p w14:paraId="4C9DFCAB" w14:textId="2B244E8C" w:rsidR="00D17ADA" w:rsidRDefault="00D17ADA" w:rsidP="00430E7A">
            <w:pPr>
              <w:pStyle w:val="ListParagraph"/>
              <w:numPr>
                <w:ilvl w:val="1"/>
                <w:numId w:val="29"/>
              </w:numPr>
              <w:jc w:val="left"/>
            </w:pPr>
            <w:r>
              <w:t>Add required Project Formula custom fields as new fields. You will need to translate the for</w:t>
            </w:r>
            <w:r w:rsidR="006B2343">
              <w:t xml:space="preserve">mula logic from Project Online’s Excel-like formula syntax to the Power Apps platform </w:t>
            </w:r>
            <w:r w:rsidR="001E26D4">
              <w:t>calculated field language, PowerFX. We recommend using a modern AI tool like Microsoft Copilot, Claude, C</w:t>
            </w:r>
            <w:r w:rsidR="00BB588B">
              <w:t>h</w:t>
            </w:r>
            <w:r w:rsidR="001E26D4">
              <w:t xml:space="preserve">atGPT to </w:t>
            </w:r>
            <w:r w:rsidR="00BB588B">
              <w:t xml:space="preserve">assist with that translation. Note these will need to be tested by the client thoroughly. </w:t>
            </w:r>
          </w:p>
          <w:p w14:paraId="67545ED0" w14:textId="64A5EDBB" w:rsidR="008C034B" w:rsidRPr="00C63E6F" w:rsidRDefault="005B6F31" w:rsidP="00430E7A">
            <w:pPr>
              <w:pStyle w:val="ListParagraph"/>
              <w:numPr>
                <w:ilvl w:val="0"/>
                <w:numId w:val="29"/>
              </w:numPr>
              <w:jc w:val="left"/>
              <w:rPr>
                <w:b/>
                <w:bCs/>
              </w:rPr>
            </w:pPr>
            <w:r w:rsidRPr="00C63E6F">
              <w:rPr>
                <w:b/>
                <w:bCs/>
              </w:rPr>
              <w:t xml:space="preserve">Views </w:t>
            </w:r>
          </w:p>
          <w:p w14:paraId="744B3C9B" w14:textId="1D014D74" w:rsidR="005B6F31" w:rsidRDefault="008C034B" w:rsidP="00430E7A">
            <w:pPr>
              <w:pStyle w:val="ListParagraph"/>
              <w:numPr>
                <w:ilvl w:val="1"/>
                <w:numId w:val="29"/>
              </w:numPr>
              <w:jc w:val="left"/>
            </w:pPr>
            <w:r>
              <w:t xml:space="preserve">Add the </w:t>
            </w:r>
            <w:r w:rsidR="00D92C32">
              <w:t xml:space="preserve">existing </w:t>
            </w:r>
            <w:r>
              <w:t xml:space="preserve">‘All </w:t>
            </w:r>
            <w:r w:rsidR="005B6F31">
              <w:t>Active Projects</w:t>
            </w:r>
            <w:r>
              <w:t>’ view to your solution</w:t>
            </w:r>
          </w:p>
          <w:p w14:paraId="0294E113" w14:textId="77777777" w:rsidR="008C034B" w:rsidRDefault="008C034B" w:rsidP="00430E7A">
            <w:pPr>
              <w:pStyle w:val="ListParagraph"/>
              <w:numPr>
                <w:ilvl w:val="1"/>
                <w:numId w:val="29"/>
              </w:numPr>
              <w:jc w:val="left"/>
            </w:pPr>
            <w:r>
              <w:t>Click on the view to edit</w:t>
            </w:r>
            <w:r w:rsidR="00D92C32">
              <w:t xml:space="preserve"> the view columns and settings.</w:t>
            </w:r>
          </w:p>
          <w:p w14:paraId="45C5479F" w14:textId="77777777" w:rsidR="00D92C32" w:rsidRPr="00C63E6F" w:rsidRDefault="00D92C32" w:rsidP="00430E7A">
            <w:pPr>
              <w:pStyle w:val="ListParagraph"/>
              <w:numPr>
                <w:ilvl w:val="0"/>
                <w:numId w:val="29"/>
              </w:numPr>
              <w:jc w:val="left"/>
              <w:rPr>
                <w:b/>
                <w:bCs/>
              </w:rPr>
            </w:pPr>
            <w:r w:rsidRPr="00C63E6F">
              <w:rPr>
                <w:b/>
                <w:bCs/>
              </w:rPr>
              <w:t>Forms</w:t>
            </w:r>
          </w:p>
          <w:p w14:paraId="29EC500C" w14:textId="77777777" w:rsidR="00D92C32" w:rsidRDefault="00D92C32" w:rsidP="00430E7A">
            <w:pPr>
              <w:pStyle w:val="ListParagraph"/>
              <w:numPr>
                <w:ilvl w:val="1"/>
                <w:numId w:val="29"/>
              </w:numPr>
              <w:jc w:val="left"/>
            </w:pPr>
            <w:r>
              <w:t>Add the existing</w:t>
            </w:r>
            <w:r w:rsidR="00BF5EDA">
              <w:t xml:space="preserve"> Information (Main) form to your solution</w:t>
            </w:r>
          </w:p>
          <w:p w14:paraId="34D02192" w14:textId="4BB5E942" w:rsidR="00DE76A5" w:rsidRDefault="00DE76A5" w:rsidP="00430E7A">
            <w:pPr>
              <w:pStyle w:val="ListParagraph"/>
              <w:numPr>
                <w:ilvl w:val="2"/>
                <w:numId w:val="29"/>
              </w:numPr>
              <w:jc w:val="left"/>
            </w:pPr>
            <w:r>
              <w:t xml:space="preserve">Click on the form name to </w:t>
            </w:r>
            <w:r w:rsidR="00A930E0">
              <w:t>make updates to this form</w:t>
            </w:r>
          </w:p>
          <w:p w14:paraId="6B695A29" w14:textId="1BF36AA0" w:rsidR="00A930E0" w:rsidRDefault="00A930E0" w:rsidP="00430E7A">
            <w:pPr>
              <w:pStyle w:val="ListParagraph"/>
              <w:numPr>
                <w:ilvl w:val="2"/>
                <w:numId w:val="29"/>
              </w:numPr>
              <w:jc w:val="left"/>
            </w:pPr>
            <w:r w:rsidRPr="00401A31">
              <w:rPr>
                <w:b/>
                <w:bCs/>
              </w:rPr>
              <w:t>NOTE:</w:t>
            </w:r>
            <w:r>
              <w:t xml:space="preserve"> By default, the project form tabs are hidden</w:t>
            </w:r>
            <w:r w:rsidR="00011BE7">
              <w:t xml:space="preserve"> to run the Project Type register settings. Click on the </w:t>
            </w:r>
            <w:r w:rsidR="006819F8">
              <w:t xml:space="preserve">Show hidden slider </w:t>
            </w:r>
            <w:r w:rsidR="006819F8">
              <w:lastRenderedPageBreak/>
              <w:t xml:space="preserve">on and add/modify your project custom fields to the </w:t>
            </w:r>
            <w:r w:rsidR="00401A31">
              <w:t xml:space="preserve">first </w:t>
            </w:r>
            <w:r w:rsidR="006819F8">
              <w:t>details tab of th</w:t>
            </w:r>
            <w:r w:rsidR="00401A31">
              <w:t>e form.</w:t>
            </w:r>
          </w:p>
          <w:p w14:paraId="26AD36CF" w14:textId="39B8B124" w:rsidR="00401A31" w:rsidRDefault="00C63E6F" w:rsidP="00430E7A">
            <w:pPr>
              <w:pStyle w:val="ListParagraph"/>
              <w:numPr>
                <w:ilvl w:val="2"/>
                <w:numId w:val="29"/>
              </w:numPr>
              <w:jc w:val="left"/>
            </w:pPr>
            <w:r>
              <w:rPr>
                <w:noProof/>
              </w:rPr>
              <w:drawing>
                <wp:inline distT="0" distB="0" distL="0" distR="0" wp14:anchorId="7D7083D2" wp14:editId="60679B0F">
                  <wp:extent cx="2786634" cy="1371600"/>
                  <wp:effectExtent l="0" t="0" r="0" b="0"/>
                  <wp:docPr id="110076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68555" name=""/>
                          <pic:cNvPicPr/>
                        </pic:nvPicPr>
                        <pic:blipFill>
                          <a:blip r:embed="rId82"/>
                          <a:stretch>
                            <a:fillRect/>
                          </a:stretch>
                        </pic:blipFill>
                        <pic:spPr>
                          <a:xfrm>
                            <a:off x="0" y="0"/>
                            <a:ext cx="2811216" cy="1383700"/>
                          </a:xfrm>
                          <a:prstGeom prst="rect">
                            <a:avLst/>
                          </a:prstGeom>
                        </pic:spPr>
                      </pic:pic>
                    </a:graphicData>
                  </a:graphic>
                </wp:inline>
              </w:drawing>
            </w:r>
          </w:p>
          <w:p w14:paraId="5075A031" w14:textId="77777777" w:rsidR="00BF5EDA" w:rsidRDefault="00BF5EDA" w:rsidP="00430E7A">
            <w:pPr>
              <w:pStyle w:val="ListParagraph"/>
              <w:numPr>
                <w:ilvl w:val="1"/>
                <w:numId w:val="29"/>
              </w:numPr>
              <w:jc w:val="left"/>
            </w:pPr>
            <w:r>
              <w:t xml:space="preserve">Add the existing </w:t>
            </w:r>
            <w:r w:rsidR="00DE76A5">
              <w:t>form named ‘quick create form’ to your solution.</w:t>
            </w:r>
          </w:p>
          <w:p w14:paraId="1C59FDA0" w14:textId="77777777" w:rsidR="00D058BF" w:rsidRDefault="00D058BF" w:rsidP="00430E7A">
            <w:pPr>
              <w:pStyle w:val="ListParagraph"/>
              <w:numPr>
                <w:ilvl w:val="2"/>
                <w:numId w:val="29"/>
              </w:numPr>
              <w:spacing w:line="259" w:lineRule="auto"/>
              <w:jc w:val="left"/>
            </w:pPr>
            <w:r>
              <w:t>Click on the form name to make updates to this form</w:t>
            </w:r>
          </w:p>
          <w:p w14:paraId="7C3FF18F" w14:textId="4363AFDA" w:rsidR="009B798A" w:rsidRDefault="009B798A" w:rsidP="00430E7A">
            <w:pPr>
              <w:pStyle w:val="ListParagraph"/>
              <w:numPr>
                <w:ilvl w:val="0"/>
                <w:numId w:val="29"/>
              </w:numPr>
              <w:spacing w:line="259" w:lineRule="auto"/>
              <w:jc w:val="left"/>
            </w:pPr>
            <w:r>
              <w:t>Save and publish all changes in the solution.</w:t>
            </w:r>
          </w:p>
        </w:tc>
      </w:tr>
      <w:tr w:rsidR="00B7507F" w14:paraId="01DCD8A7" w14:textId="77777777" w:rsidTr="006D0952">
        <w:trPr>
          <w:cnfStyle w:val="000000010000" w:firstRow="0" w:lastRow="0" w:firstColumn="0" w:lastColumn="0" w:oddVBand="0" w:evenVBand="0" w:oddHBand="0" w:evenHBand="1" w:firstRowFirstColumn="0" w:firstRowLastColumn="0" w:lastRowFirstColumn="0" w:lastRowLastColumn="0"/>
        </w:trPr>
        <w:tc>
          <w:tcPr>
            <w:tcW w:w="202" w:type="pct"/>
          </w:tcPr>
          <w:p w14:paraId="2D0A553C" w14:textId="23C29CF8" w:rsidR="00CB3514" w:rsidRDefault="008A1B53" w:rsidP="002949F7">
            <w:pPr>
              <w:jc w:val="left"/>
            </w:pPr>
            <w:r>
              <w:lastRenderedPageBreak/>
              <w:t>2</w:t>
            </w:r>
          </w:p>
        </w:tc>
        <w:tc>
          <w:tcPr>
            <w:tcW w:w="1372" w:type="pct"/>
          </w:tcPr>
          <w:p w14:paraId="0074B558" w14:textId="6B2BA716" w:rsidR="00CB3514" w:rsidRDefault="00FE1508" w:rsidP="002949F7">
            <w:pPr>
              <w:jc w:val="left"/>
            </w:pPr>
            <w:r>
              <w:t>Align Altus Task Table to client configuration</w:t>
            </w:r>
          </w:p>
        </w:tc>
        <w:tc>
          <w:tcPr>
            <w:tcW w:w="711" w:type="pct"/>
          </w:tcPr>
          <w:p w14:paraId="185D9C94" w14:textId="2CBC5836" w:rsidR="00CB3514" w:rsidRDefault="00364ABB" w:rsidP="002949F7">
            <w:pPr>
              <w:jc w:val="left"/>
            </w:pPr>
            <w:r>
              <w:t>TC</w:t>
            </w:r>
          </w:p>
        </w:tc>
        <w:tc>
          <w:tcPr>
            <w:tcW w:w="457" w:type="pct"/>
          </w:tcPr>
          <w:p w14:paraId="5A4CA8AA" w14:textId="77777777" w:rsidR="00CB3514" w:rsidRDefault="00CB3514" w:rsidP="002949F7">
            <w:pPr>
              <w:jc w:val="left"/>
            </w:pPr>
          </w:p>
        </w:tc>
        <w:tc>
          <w:tcPr>
            <w:tcW w:w="2258" w:type="pct"/>
          </w:tcPr>
          <w:p w14:paraId="2CCA1835" w14:textId="69145796" w:rsidR="004E172F" w:rsidRDefault="004E172F" w:rsidP="004E172F">
            <w:pPr>
              <w:jc w:val="left"/>
            </w:pPr>
            <w:r>
              <w:t xml:space="preserve">Using the Managed Altus solution in the development environment, add the </w:t>
            </w:r>
            <w:r w:rsidR="00874485" w:rsidRPr="00874485">
              <w:rPr>
                <w:b/>
                <w:bCs/>
              </w:rPr>
              <w:t xml:space="preserve">Project </w:t>
            </w:r>
            <w:r w:rsidRPr="00874485">
              <w:rPr>
                <w:b/>
                <w:bCs/>
              </w:rPr>
              <w:t>Task</w:t>
            </w:r>
            <w:r>
              <w:t xml:space="preserve"> table (sensei_task) to your solution.</w:t>
            </w:r>
            <w:r w:rsidR="0020080F">
              <w:t xml:space="preserve"> Do not include all objects or table metadata (un-ticked)</w:t>
            </w:r>
            <w:r w:rsidR="0020080F">
              <w:br/>
            </w:r>
            <w:r w:rsidR="0020080F">
              <w:rPr>
                <w:noProof/>
              </w:rPr>
              <w:drawing>
                <wp:inline distT="0" distB="0" distL="0" distR="0" wp14:anchorId="5C8FDE5B" wp14:editId="165229A5">
                  <wp:extent cx="2363637" cy="286011"/>
                  <wp:effectExtent l="0" t="0" r="0" b="0"/>
                  <wp:docPr id="128013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75204" name=""/>
                          <pic:cNvPicPr/>
                        </pic:nvPicPr>
                        <pic:blipFill>
                          <a:blip r:embed="rId81"/>
                          <a:stretch>
                            <a:fillRect/>
                          </a:stretch>
                        </pic:blipFill>
                        <pic:spPr>
                          <a:xfrm>
                            <a:off x="0" y="0"/>
                            <a:ext cx="2387054" cy="288845"/>
                          </a:xfrm>
                          <a:prstGeom prst="rect">
                            <a:avLst/>
                          </a:prstGeom>
                        </pic:spPr>
                      </pic:pic>
                    </a:graphicData>
                  </a:graphic>
                </wp:inline>
              </w:drawing>
            </w:r>
          </w:p>
          <w:p w14:paraId="600F662B" w14:textId="506CFC9D" w:rsidR="004E172F" w:rsidRDefault="004E172F" w:rsidP="004E172F">
            <w:pPr>
              <w:jc w:val="left"/>
            </w:pPr>
            <w:r>
              <w:t>Add/update the following areas to align with the information specified in the ‘</w:t>
            </w:r>
            <w:r w:rsidR="00E0519D">
              <w:rPr>
                <w:color w:val="00B0F0"/>
              </w:rPr>
              <w:t>Tasks</w:t>
            </w:r>
            <w:r w:rsidR="00FB46FA">
              <w:t>’ w</w:t>
            </w:r>
            <w:r>
              <w:t xml:space="preserve">orksheet of the </w:t>
            </w:r>
            <w:r w:rsidRPr="00DE7C81">
              <w:t xml:space="preserve">Migration Template </w:t>
            </w:r>
            <w:r w:rsidRPr="009F2812">
              <w:rPr>
                <w:b/>
                <w:bCs/>
              </w:rPr>
              <w:t>[03 - Migration Scope and Mapping Template]</w:t>
            </w:r>
            <w:r w:rsidRPr="00DE7C81">
              <w:t xml:space="preserve"> in the shared project Team Site</w:t>
            </w:r>
            <w:r>
              <w:t xml:space="preserve">. </w:t>
            </w:r>
          </w:p>
          <w:p w14:paraId="49CF734F" w14:textId="77777777" w:rsidR="004E172F" w:rsidRPr="00C63E6F" w:rsidRDefault="004E172F" w:rsidP="00430E7A">
            <w:pPr>
              <w:pStyle w:val="ListParagraph"/>
              <w:numPr>
                <w:ilvl w:val="0"/>
                <w:numId w:val="29"/>
              </w:numPr>
              <w:spacing w:line="259" w:lineRule="auto"/>
              <w:jc w:val="left"/>
              <w:rPr>
                <w:b/>
                <w:bCs/>
              </w:rPr>
            </w:pPr>
            <w:r w:rsidRPr="00C63E6F">
              <w:rPr>
                <w:b/>
                <w:bCs/>
              </w:rPr>
              <w:t>Columns</w:t>
            </w:r>
          </w:p>
          <w:p w14:paraId="368788EC" w14:textId="77777777" w:rsidR="004E172F" w:rsidRDefault="004E172F" w:rsidP="00430E7A">
            <w:pPr>
              <w:pStyle w:val="ListParagraph"/>
              <w:numPr>
                <w:ilvl w:val="1"/>
                <w:numId w:val="29"/>
              </w:numPr>
              <w:spacing w:line="259" w:lineRule="auto"/>
              <w:jc w:val="left"/>
            </w:pPr>
            <w:r>
              <w:t>Add new columns as placeholder fields for the migration process to map to</w:t>
            </w:r>
          </w:p>
          <w:p w14:paraId="7B3840DB" w14:textId="519E8FAB" w:rsidR="004E172F" w:rsidRDefault="004E172F" w:rsidP="00430E7A">
            <w:pPr>
              <w:pStyle w:val="ListParagraph"/>
              <w:numPr>
                <w:ilvl w:val="1"/>
                <w:numId w:val="29"/>
              </w:numPr>
              <w:spacing w:line="259" w:lineRule="auto"/>
              <w:jc w:val="left"/>
            </w:pPr>
            <w:r>
              <w:t>Add existing columns to the solution to change existing Altus field names/settings.</w:t>
            </w:r>
          </w:p>
          <w:p w14:paraId="7CE94D01" w14:textId="7037818C" w:rsidR="001C4BEB" w:rsidRDefault="001C4BEB" w:rsidP="00430E7A">
            <w:pPr>
              <w:pStyle w:val="ListParagraph"/>
              <w:numPr>
                <w:ilvl w:val="1"/>
                <w:numId w:val="29"/>
              </w:numPr>
              <w:spacing w:line="259" w:lineRule="auto"/>
              <w:jc w:val="left"/>
            </w:pPr>
            <w:r>
              <w:t>Add required Task Formula custom fields as new fields. You will need to translate the formula logic from Project Online’s Excel-like formula syntax to the Power Apps platform calculated field languag</w:t>
            </w:r>
            <w:r w:rsidR="002C673F">
              <w:t>e</w:t>
            </w:r>
            <w:r>
              <w:t xml:space="preserve">, PowerFX. We recommend using a modern AI tool like Microsoft Copilot, Claude, ChatGPT to assist with that translation. Note these will need to be tested thoroughly. </w:t>
            </w:r>
          </w:p>
          <w:p w14:paraId="381D1057" w14:textId="77777777" w:rsidR="004E172F" w:rsidRPr="00C63E6F" w:rsidRDefault="004E172F" w:rsidP="00430E7A">
            <w:pPr>
              <w:pStyle w:val="ListParagraph"/>
              <w:numPr>
                <w:ilvl w:val="0"/>
                <w:numId w:val="29"/>
              </w:numPr>
              <w:spacing w:line="259" w:lineRule="auto"/>
              <w:jc w:val="left"/>
              <w:rPr>
                <w:b/>
                <w:bCs/>
              </w:rPr>
            </w:pPr>
            <w:r w:rsidRPr="00C63E6F">
              <w:rPr>
                <w:b/>
                <w:bCs/>
              </w:rPr>
              <w:lastRenderedPageBreak/>
              <w:t xml:space="preserve">Views </w:t>
            </w:r>
          </w:p>
          <w:p w14:paraId="4E0899F8" w14:textId="644F338A" w:rsidR="004E172F" w:rsidRDefault="004E172F" w:rsidP="00430E7A">
            <w:pPr>
              <w:pStyle w:val="ListParagraph"/>
              <w:numPr>
                <w:ilvl w:val="1"/>
                <w:numId w:val="29"/>
              </w:numPr>
              <w:spacing w:line="259" w:lineRule="auto"/>
              <w:jc w:val="left"/>
            </w:pPr>
            <w:r>
              <w:t>Add the existing ‘All Project</w:t>
            </w:r>
            <w:r w:rsidR="00172E59">
              <w:t xml:space="preserve"> Tasks</w:t>
            </w:r>
            <w:r>
              <w:t>’ view to your solution</w:t>
            </w:r>
          </w:p>
          <w:p w14:paraId="40791E79" w14:textId="77777777" w:rsidR="00CB3514" w:rsidRDefault="004E172F" w:rsidP="00430E7A">
            <w:pPr>
              <w:pStyle w:val="ListParagraph"/>
              <w:numPr>
                <w:ilvl w:val="1"/>
                <w:numId w:val="29"/>
              </w:numPr>
              <w:spacing w:line="259" w:lineRule="auto"/>
              <w:jc w:val="left"/>
            </w:pPr>
            <w:r>
              <w:t>Click on the view to edit the view columns and settings.</w:t>
            </w:r>
          </w:p>
          <w:p w14:paraId="49EF715D" w14:textId="0192EEEA" w:rsidR="009B798A" w:rsidRDefault="009B798A" w:rsidP="00430E7A">
            <w:pPr>
              <w:pStyle w:val="ListParagraph"/>
              <w:numPr>
                <w:ilvl w:val="0"/>
                <w:numId w:val="29"/>
              </w:numPr>
              <w:spacing w:line="259" w:lineRule="auto"/>
              <w:jc w:val="left"/>
            </w:pPr>
            <w:r>
              <w:t>Save and publish all changes in the solution.</w:t>
            </w:r>
          </w:p>
        </w:tc>
      </w:tr>
      <w:tr w:rsidR="00B7507F" w14:paraId="2F156496" w14:textId="77777777" w:rsidTr="006D0952">
        <w:trPr>
          <w:cnfStyle w:val="000000100000" w:firstRow="0" w:lastRow="0" w:firstColumn="0" w:lastColumn="0" w:oddVBand="0" w:evenVBand="0" w:oddHBand="1" w:evenHBand="0" w:firstRowFirstColumn="0" w:firstRowLastColumn="0" w:lastRowFirstColumn="0" w:lastRowLastColumn="0"/>
        </w:trPr>
        <w:tc>
          <w:tcPr>
            <w:tcW w:w="202" w:type="pct"/>
          </w:tcPr>
          <w:p w14:paraId="3BCA900A" w14:textId="7C0CACDB" w:rsidR="00364ABB" w:rsidRDefault="008A1B53" w:rsidP="002949F7">
            <w:pPr>
              <w:jc w:val="left"/>
            </w:pPr>
            <w:r>
              <w:lastRenderedPageBreak/>
              <w:t>3</w:t>
            </w:r>
          </w:p>
        </w:tc>
        <w:tc>
          <w:tcPr>
            <w:tcW w:w="1372" w:type="pct"/>
          </w:tcPr>
          <w:p w14:paraId="6504A89C" w14:textId="0C9B997E" w:rsidR="00364ABB" w:rsidRDefault="00FE1508" w:rsidP="002949F7">
            <w:pPr>
              <w:jc w:val="left"/>
            </w:pPr>
            <w:r>
              <w:t>Align Altus Resources (Bookable Resource) Table to client configuration</w:t>
            </w:r>
          </w:p>
        </w:tc>
        <w:tc>
          <w:tcPr>
            <w:tcW w:w="711" w:type="pct"/>
          </w:tcPr>
          <w:p w14:paraId="7EC54A13" w14:textId="5EBD58AC" w:rsidR="00364ABB" w:rsidRDefault="00364ABB" w:rsidP="002949F7">
            <w:pPr>
              <w:jc w:val="left"/>
            </w:pPr>
            <w:r>
              <w:t>TC</w:t>
            </w:r>
          </w:p>
        </w:tc>
        <w:tc>
          <w:tcPr>
            <w:tcW w:w="457" w:type="pct"/>
          </w:tcPr>
          <w:p w14:paraId="71B7C032" w14:textId="77777777" w:rsidR="00364ABB" w:rsidRDefault="00364ABB" w:rsidP="002949F7">
            <w:pPr>
              <w:jc w:val="left"/>
            </w:pPr>
          </w:p>
        </w:tc>
        <w:tc>
          <w:tcPr>
            <w:tcW w:w="2258" w:type="pct"/>
          </w:tcPr>
          <w:p w14:paraId="1790B67F" w14:textId="3654939D" w:rsidR="00E76B30" w:rsidRDefault="00E76B30" w:rsidP="00E76B30">
            <w:pPr>
              <w:jc w:val="left"/>
            </w:pPr>
            <w:r>
              <w:t xml:space="preserve">Using the Managed Altus solution in the development environment, add the </w:t>
            </w:r>
            <w:r w:rsidR="00A9757C">
              <w:rPr>
                <w:b/>
                <w:bCs/>
              </w:rPr>
              <w:t>Bookable Resource</w:t>
            </w:r>
            <w:r>
              <w:t xml:space="preserve"> table (sensei_</w:t>
            </w:r>
            <w:r w:rsidR="00A9757C">
              <w:t>bookableresource</w:t>
            </w:r>
            <w:r>
              <w:t>) to your solution.</w:t>
            </w:r>
            <w:r w:rsidR="0020080F">
              <w:t xml:space="preserve"> Do not include all objects or table metadata (un-ticked)</w:t>
            </w:r>
            <w:r w:rsidR="0020080F">
              <w:br/>
            </w:r>
            <w:r w:rsidR="0020080F">
              <w:rPr>
                <w:noProof/>
              </w:rPr>
              <w:drawing>
                <wp:inline distT="0" distB="0" distL="0" distR="0" wp14:anchorId="60966CAD" wp14:editId="05D42322">
                  <wp:extent cx="2363637" cy="286011"/>
                  <wp:effectExtent l="0" t="0" r="0" b="0"/>
                  <wp:docPr id="3610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75204" name=""/>
                          <pic:cNvPicPr/>
                        </pic:nvPicPr>
                        <pic:blipFill>
                          <a:blip r:embed="rId81"/>
                          <a:stretch>
                            <a:fillRect/>
                          </a:stretch>
                        </pic:blipFill>
                        <pic:spPr>
                          <a:xfrm>
                            <a:off x="0" y="0"/>
                            <a:ext cx="2387054" cy="288845"/>
                          </a:xfrm>
                          <a:prstGeom prst="rect">
                            <a:avLst/>
                          </a:prstGeom>
                        </pic:spPr>
                      </pic:pic>
                    </a:graphicData>
                  </a:graphic>
                </wp:inline>
              </w:drawing>
            </w:r>
          </w:p>
          <w:p w14:paraId="25B5D42F" w14:textId="361A7A6F" w:rsidR="00E76B30" w:rsidRDefault="00E76B30" w:rsidP="00E76B30">
            <w:pPr>
              <w:jc w:val="left"/>
            </w:pPr>
            <w:r>
              <w:t>Add/update the following areas to align with the information specified in the ‘</w:t>
            </w:r>
            <w:r w:rsidR="007E2601">
              <w:rPr>
                <w:color w:val="00B0F0"/>
              </w:rPr>
              <w:t>Resources</w:t>
            </w:r>
            <w:r>
              <w:t xml:space="preserve">’ worksheet of the </w:t>
            </w:r>
            <w:r w:rsidRPr="00DE7C81">
              <w:t xml:space="preserve">Migration Template </w:t>
            </w:r>
            <w:r w:rsidRPr="009F2812">
              <w:rPr>
                <w:b/>
                <w:bCs/>
              </w:rPr>
              <w:t>[03 - Migration Scope and Mapping Template]</w:t>
            </w:r>
            <w:r w:rsidRPr="00DE7C81">
              <w:t xml:space="preserve"> in the shared project Team Site</w:t>
            </w:r>
            <w:r>
              <w:t xml:space="preserve">. </w:t>
            </w:r>
          </w:p>
          <w:p w14:paraId="4B99C715" w14:textId="77777777" w:rsidR="00E76B30" w:rsidRPr="00C63E6F" w:rsidRDefault="00E76B30" w:rsidP="00430E7A">
            <w:pPr>
              <w:pStyle w:val="ListParagraph"/>
              <w:numPr>
                <w:ilvl w:val="0"/>
                <w:numId w:val="29"/>
              </w:numPr>
              <w:spacing w:line="259" w:lineRule="auto"/>
              <w:jc w:val="left"/>
              <w:rPr>
                <w:b/>
                <w:bCs/>
              </w:rPr>
            </w:pPr>
            <w:r w:rsidRPr="00C63E6F">
              <w:rPr>
                <w:b/>
                <w:bCs/>
              </w:rPr>
              <w:t>Columns</w:t>
            </w:r>
          </w:p>
          <w:p w14:paraId="65775511" w14:textId="77777777" w:rsidR="00E76B30" w:rsidRDefault="00E76B30" w:rsidP="00430E7A">
            <w:pPr>
              <w:pStyle w:val="ListParagraph"/>
              <w:numPr>
                <w:ilvl w:val="1"/>
                <w:numId w:val="29"/>
              </w:numPr>
              <w:spacing w:line="259" w:lineRule="auto"/>
              <w:jc w:val="left"/>
            </w:pPr>
            <w:r>
              <w:t>Add new columns as placeholder fields for the migration process to map to</w:t>
            </w:r>
          </w:p>
          <w:p w14:paraId="2E076D01" w14:textId="77777777" w:rsidR="00E76B30" w:rsidRDefault="00E76B30" w:rsidP="00430E7A">
            <w:pPr>
              <w:pStyle w:val="ListParagraph"/>
              <w:numPr>
                <w:ilvl w:val="1"/>
                <w:numId w:val="29"/>
              </w:numPr>
              <w:spacing w:line="259" w:lineRule="auto"/>
              <w:jc w:val="left"/>
            </w:pPr>
            <w:r>
              <w:t>Add existing columns to the solution to change existing Altus field names/settings.</w:t>
            </w:r>
          </w:p>
          <w:p w14:paraId="6DED948E" w14:textId="68D75E25" w:rsidR="00E76B30" w:rsidRDefault="00E76B30" w:rsidP="00430E7A">
            <w:pPr>
              <w:pStyle w:val="ListParagraph"/>
              <w:numPr>
                <w:ilvl w:val="1"/>
                <w:numId w:val="29"/>
              </w:numPr>
              <w:spacing w:line="259" w:lineRule="auto"/>
              <w:jc w:val="left"/>
            </w:pPr>
            <w:r>
              <w:t xml:space="preserve">Add required </w:t>
            </w:r>
            <w:r w:rsidR="00FB4BEA">
              <w:t xml:space="preserve">Resource </w:t>
            </w:r>
            <w:r>
              <w:t xml:space="preserve">Formula custom fields as new fields. You will need to translate the formula logic from Project Online’s Excel-like formula syntax to the Power Apps platform calculated field language, PowerFX. We recommend using a modern AI tool like Microsoft Copilot, Claude, ChatGPT to assist with that translation. Note these will need to be tested by the client thoroughly. </w:t>
            </w:r>
          </w:p>
          <w:p w14:paraId="4E68F995" w14:textId="77777777" w:rsidR="00E76B30" w:rsidRPr="00C63E6F" w:rsidRDefault="00E76B30" w:rsidP="00430E7A">
            <w:pPr>
              <w:pStyle w:val="ListParagraph"/>
              <w:numPr>
                <w:ilvl w:val="0"/>
                <w:numId w:val="29"/>
              </w:numPr>
              <w:spacing w:line="259" w:lineRule="auto"/>
              <w:jc w:val="left"/>
              <w:rPr>
                <w:b/>
                <w:bCs/>
              </w:rPr>
            </w:pPr>
            <w:r w:rsidRPr="00C63E6F">
              <w:rPr>
                <w:b/>
                <w:bCs/>
              </w:rPr>
              <w:t xml:space="preserve">Views </w:t>
            </w:r>
          </w:p>
          <w:p w14:paraId="2C3B957B" w14:textId="51D95636" w:rsidR="00E76B30" w:rsidRDefault="00E76B30" w:rsidP="00430E7A">
            <w:pPr>
              <w:pStyle w:val="ListParagraph"/>
              <w:numPr>
                <w:ilvl w:val="1"/>
                <w:numId w:val="29"/>
              </w:numPr>
              <w:spacing w:line="259" w:lineRule="auto"/>
              <w:jc w:val="left"/>
            </w:pPr>
            <w:r>
              <w:t xml:space="preserve">Add the existing ‘Active </w:t>
            </w:r>
            <w:r w:rsidR="008F740A">
              <w:t>Bookable Resources</w:t>
            </w:r>
            <w:r>
              <w:t>’ view to your solution</w:t>
            </w:r>
          </w:p>
          <w:p w14:paraId="04E26D0C" w14:textId="77777777" w:rsidR="00E76B30" w:rsidRDefault="00E76B30" w:rsidP="00430E7A">
            <w:pPr>
              <w:pStyle w:val="ListParagraph"/>
              <w:numPr>
                <w:ilvl w:val="1"/>
                <w:numId w:val="29"/>
              </w:numPr>
              <w:spacing w:line="259" w:lineRule="auto"/>
              <w:jc w:val="left"/>
            </w:pPr>
            <w:r>
              <w:t>Click on the view to edit the view columns and settings.</w:t>
            </w:r>
          </w:p>
          <w:p w14:paraId="7D7E2545" w14:textId="77777777" w:rsidR="00E76B30" w:rsidRPr="00C63E6F" w:rsidRDefault="00E76B30" w:rsidP="00430E7A">
            <w:pPr>
              <w:pStyle w:val="ListParagraph"/>
              <w:numPr>
                <w:ilvl w:val="0"/>
                <w:numId w:val="29"/>
              </w:numPr>
              <w:spacing w:line="259" w:lineRule="auto"/>
              <w:jc w:val="left"/>
              <w:rPr>
                <w:b/>
                <w:bCs/>
              </w:rPr>
            </w:pPr>
            <w:r w:rsidRPr="00C63E6F">
              <w:rPr>
                <w:b/>
                <w:bCs/>
              </w:rPr>
              <w:t>Forms</w:t>
            </w:r>
          </w:p>
          <w:p w14:paraId="6B68C5F2" w14:textId="77777777" w:rsidR="00E76B30" w:rsidRDefault="00E76B30" w:rsidP="00430E7A">
            <w:pPr>
              <w:pStyle w:val="ListParagraph"/>
              <w:numPr>
                <w:ilvl w:val="1"/>
                <w:numId w:val="29"/>
              </w:numPr>
              <w:spacing w:line="259" w:lineRule="auto"/>
              <w:jc w:val="left"/>
            </w:pPr>
            <w:r>
              <w:t>Add the existing Information (Main) form to your solution</w:t>
            </w:r>
          </w:p>
          <w:p w14:paraId="2D7EB4C0" w14:textId="77777777" w:rsidR="00E76B30" w:rsidRDefault="00E76B30" w:rsidP="00430E7A">
            <w:pPr>
              <w:pStyle w:val="ListParagraph"/>
              <w:numPr>
                <w:ilvl w:val="2"/>
                <w:numId w:val="29"/>
              </w:numPr>
              <w:spacing w:line="259" w:lineRule="auto"/>
              <w:jc w:val="left"/>
            </w:pPr>
            <w:r>
              <w:t>Click on the form name to make updates to this form</w:t>
            </w:r>
          </w:p>
          <w:p w14:paraId="6A9104D8" w14:textId="77777777" w:rsidR="00364ABB" w:rsidRDefault="00E76B30" w:rsidP="00430E7A">
            <w:pPr>
              <w:pStyle w:val="ListParagraph"/>
              <w:numPr>
                <w:ilvl w:val="2"/>
                <w:numId w:val="29"/>
              </w:numPr>
              <w:spacing w:line="259" w:lineRule="auto"/>
              <w:jc w:val="left"/>
            </w:pPr>
            <w:r>
              <w:rPr>
                <w:noProof/>
              </w:rPr>
              <w:lastRenderedPageBreak/>
              <w:drawing>
                <wp:inline distT="0" distB="0" distL="0" distR="0" wp14:anchorId="2345FEBB" wp14:editId="7AB99E93">
                  <wp:extent cx="2743200" cy="1320593"/>
                  <wp:effectExtent l="0" t="0" r="0" b="0"/>
                  <wp:docPr id="169905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54548" name="Picture 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745523" cy="1321711"/>
                          </a:xfrm>
                          <a:prstGeom prst="rect">
                            <a:avLst/>
                          </a:prstGeom>
                        </pic:spPr>
                      </pic:pic>
                    </a:graphicData>
                  </a:graphic>
                </wp:inline>
              </w:drawing>
            </w:r>
          </w:p>
          <w:p w14:paraId="315543C3" w14:textId="5873D105" w:rsidR="009B798A" w:rsidRDefault="009B798A" w:rsidP="00430E7A">
            <w:pPr>
              <w:pStyle w:val="ListParagraph"/>
              <w:numPr>
                <w:ilvl w:val="0"/>
                <w:numId w:val="29"/>
              </w:numPr>
              <w:spacing w:line="259" w:lineRule="auto"/>
              <w:jc w:val="left"/>
            </w:pPr>
            <w:r>
              <w:t>Save and publish all changes in the solution.</w:t>
            </w:r>
          </w:p>
        </w:tc>
      </w:tr>
      <w:tr w:rsidR="00B7507F" w14:paraId="1914D099" w14:textId="77777777" w:rsidTr="006D0952">
        <w:trPr>
          <w:cnfStyle w:val="000000010000" w:firstRow="0" w:lastRow="0" w:firstColumn="0" w:lastColumn="0" w:oddVBand="0" w:evenVBand="0" w:oddHBand="0" w:evenHBand="1" w:firstRowFirstColumn="0" w:firstRowLastColumn="0" w:lastRowFirstColumn="0" w:lastRowLastColumn="0"/>
        </w:trPr>
        <w:tc>
          <w:tcPr>
            <w:tcW w:w="202" w:type="pct"/>
          </w:tcPr>
          <w:p w14:paraId="37780840" w14:textId="0D505ACD" w:rsidR="00364ABB" w:rsidRDefault="008A1B53" w:rsidP="002949F7">
            <w:pPr>
              <w:jc w:val="left"/>
            </w:pPr>
            <w:r>
              <w:lastRenderedPageBreak/>
              <w:t>4</w:t>
            </w:r>
          </w:p>
        </w:tc>
        <w:tc>
          <w:tcPr>
            <w:tcW w:w="1372" w:type="pct"/>
          </w:tcPr>
          <w:p w14:paraId="12E1466F" w14:textId="1767BCC2" w:rsidR="00364ABB" w:rsidRDefault="00217E84" w:rsidP="002949F7">
            <w:pPr>
              <w:jc w:val="left"/>
            </w:pPr>
            <w:r>
              <w:t>Align Altus Issues to client configuration</w:t>
            </w:r>
          </w:p>
        </w:tc>
        <w:tc>
          <w:tcPr>
            <w:tcW w:w="711" w:type="pct"/>
          </w:tcPr>
          <w:p w14:paraId="6757D93A" w14:textId="1CDFFACF" w:rsidR="00364ABB" w:rsidRDefault="00364ABB" w:rsidP="002949F7">
            <w:pPr>
              <w:jc w:val="left"/>
            </w:pPr>
            <w:r>
              <w:t>TC</w:t>
            </w:r>
          </w:p>
        </w:tc>
        <w:tc>
          <w:tcPr>
            <w:tcW w:w="457" w:type="pct"/>
          </w:tcPr>
          <w:p w14:paraId="30357C29" w14:textId="77777777" w:rsidR="00364ABB" w:rsidRDefault="00364ABB" w:rsidP="002949F7">
            <w:pPr>
              <w:jc w:val="left"/>
            </w:pPr>
          </w:p>
        </w:tc>
        <w:tc>
          <w:tcPr>
            <w:tcW w:w="2258" w:type="pct"/>
          </w:tcPr>
          <w:p w14:paraId="27441CB6" w14:textId="01937D42" w:rsidR="00123B53" w:rsidRDefault="00123B53" w:rsidP="00123B53">
            <w:pPr>
              <w:jc w:val="left"/>
            </w:pPr>
            <w:r>
              <w:t xml:space="preserve">Using the Managed Altus solution in the development environment, add the </w:t>
            </w:r>
            <w:r>
              <w:rPr>
                <w:b/>
                <w:bCs/>
              </w:rPr>
              <w:t xml:space="preserve">Issue </w:t>
            </w:r>
            <w:r>
              <w:t>table (sensei_issue) to your solution. Do not include all objects or table metadata (un-ticked)</w:t>
            </w:r>
            <w:r>
              <w:br/>
            </w:r>
            <w:r>
              <w:rPr>
                <w:noProof/>
              </w:rPr>
              <w:drawing>
                <wp:inline distT="0" distB="0" distL="0" distR="0" wp14:anchorId="595BCD12" wp14:editId="31D70514">
                  <wp:extent cx="2363637" cy="286011"/>
                  <wp:effectExtent l="0" t="0" r="0" b="0"/>
                  <wp:docPr id="159813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75204" name=""/>
                          <pic:cNvPicPr/>
                        </pic:nvPicPr>
                        <pic:blipFill>
                          <a:blip r:embed="rId81"/>
                          <a:stretch>
                            <a:fillRect/>
                          </a:stretch>
                        </pic:blipFill>
                        <pic:spPr>
                          <a:xfrm>
                            <a:off x="0" y="0"/>
                            <a:ext cx="2387054" cy="288845"/>
                          </a:xfrm>
                          <a:prstGeom prst="rect">
                            <a:avLst/>
                          </a:prstGeom>
                        </pic:spPr>
                      </pic:pic>
                    </a:graphicData>
                  </a:graphic>
                </wp:inline>
              </w:drawing>
            </w:r>
          </w:p>
          <w:p w14:paraId="7B0E3E2B" w14:textId="51D07366" w:rsidR="00123B53" w:rsidRDefault="00123B53" w:rsidP="00123B53">
            <w:pPr>
              <w:jc w:val="left"/>
            </w:pPr>
            <w:r>
              <w:t>Add/update the following areas to align with the information specified in the ‘</w:t>
            </w:r>
            <w:r w:rsidR="00FB4BEA">
              <w:rPr>
                <w:color w:val="00B0F0"/>
              </w:rPr>
              <w:t>Issues</w:t>
            </w:r>
            <w:r>
              <w:t xml:space="preserve">’ worksheet of the </w:t>
            </w:r>
            <w:r w:rsidRPr="00DE7C81">
              <w:t xml:space="preserve">Migration Template </w:t>
            </w:r>
            <w:r w:rsidRPr="009F2812">
              <w:rPr>
                <w:b/>
                <w:bCs/>
              </w:rPr>
              <w:t>[03 - Migration Scope and Mapping Template]</w:t>
            </w:r>
            <w:r w:rsidRPr="00DE7C81">
              <w:t xml:space="preserve"> in the shared project Team Site</w:t>
            </w:r>
            <w:r>
              <w:t xml:space="preserve">. </w:t>
            </w:r>
          </w:p>
          <w:p w14:paraId="6C73DF78" w14:textId="77777777" w:rsidR="00123B53" w:rsidRPr="00C63E6F" w:rsidRDefault="00123B53" w:rsidP="00430E7A">
            <w:pPr>
              <w:pStyle w:val="ListParagraph"/>
              <w:numPr>
                <w:ilvl w:val="0"/>
                <w:numId w:val="29"/>
              </w:numPr>
              <w:spacing w:line="259" w:lineRule="auto"/>
              <w:jc w:val="left"/>
              <w:rPr>
                <w:b/>
                <w:bCs/>
              </w:rPr>
            </w:pPr>
            <w:r w:rsidRPr="00C63E6F">
              <w:rPr>
                <w:b/>
                <w:bCs/>
              </w:rPr>
              <w:t>Columns</w:t>
            </w:r>
          </w:p>
          <w:p w14:paraId="3450F582" w14:textId="287C8353" w:rsidR="00123B53" w:rsidRDefault="00123B53" w:rsidP="00430E7A">
            <w:pPr>
              <w:pStyle w:val="ListParagraph"/>
              <w:numPr>
                <w:ilvl w:val="1"/>
                <w:numId w:val="29"/>
              </w:numPr>
              <w:spacing w:line="259" w:lineRule="auto"/>
              <w:jc w:val="left"/>
            </w:pPr>
            <w:r>
              <w:t>Add new columns as placeholder fields for the migration process to map to</w:t>
            </w:r>
            <w:r w:rsidR="008C4280">
              <w:t>.</w:t>
            </w:r>
          </w:p>
          <w:p w14:paraId="20E739E5" w14:textId="77777777" w:rsidR="00123B53" w:rsidRDefault="00123B53" w:rsidP="00430E7A">
            <w:pPr>
              <w:pStyle w:val="ListParagraph"/>
              <w:numPr>
                <w:ilvl w:val="1"/>
                <w:numId w:val="29"/>
              </w:numPr>
              <w:spacing w:line="259" w:lineRule="auto"/>
              <w:jc w:val="left"/>
            </w:pPr>
            <w:r>
              <w:t>Add existing columns to the solution to change existing Altus field names/settings.</w:t>
            </w:r>
          </w:p>
          <w:p w14:paraId="61A4CC79" w14:textId="15EF65E7" w:rsidR="00123B53" w:rsidRDefault="00123B53" w:rsidP="00430E7A">
            <w:pPr>
              <w:pStyle w:val="ListParagraph"/>
              <w:numPr>
                <w:ilvl w:val="1"/>
                <w:numId w:val="29"/>
              </w:numPr>
              <w:spacing w:line="259" w:lineRule="auto"/>
              <w:jc w:val="left"/>
            </w:pPr>
            <w:r>
              <w:t xml:space="preserve">Add required </w:t>
            </w:r>
            <w:r w:rsidR="00FB4BEA">
              <w:t xml:space="preserve">Issue </w:t>
            </w:r>
            <w:r>
              <w:t xml:space="preserve">Formula custom fields as new fields. You will need to translate the formula logic from Project Online’s Excel-like formula syntax to the Power Apps platform calculated field language, PowerFX. We recommend using a modern AI tool like Microsoft Copilot, Claude, ChatGPT to assist with that translation. Note these will need to be tested by the client thoroughly. </w:t>
            </w:r>
          </w:p>
          <w:p w14:paraId="0A452656" w14:textId="77777777" w:rsidR="00123B53" w:rsidRPr="00C63E6F" w:rsidRDefault="00123B53" w:rsidP="00430E7A">
            <w:pPr>
              <w:pStyle w:val="ListParagraph"/>
              <w:numPr>
                <w:ilvl w:val="0"/>
                <w:numId w:val="29"/>
              </w:numPr>
              <w:spacing w:line="259" w:lineRule="auto"/>
              <w:jc w:val="left"/>
              <w:rPr>
                <w:b/>
                <w:bCs/>
              </w:rPr>
            </w:pPr>
            <w:r w:rsidRPr="00C63E6F">
              <w:rPr>
                <w:b/>
                <w:bCs/>
              </w:rPr>
              <w:t xml:space="preserve">Views </w:t>
            </w:r>
          </w:p>
          <w:p w14:paraId="19DC65B2" w14:textId="030B700F" w:rsidR="00123B53" w:rsidRDefault="00123B53" w:rsidP="00430E7A">
            <w:pPr>
              <w:pStyle w:val="ListParagraph"/>
              <w:numPr>
                <w:ilvl w:val="1"/>
                <w:numId w:val="29"/>
              </w:numPr>
              <w:spacing w:line="259" w:lineRule="auto"/>
              <w:jc w:val="left"/>
            </w:pPr>
            <w:r>
              <w:t>Add the existing ‘Project</w:t>
            </w:r>
            <w:r w:rsidR="004C5095">
              <w:t xml:space="preserve"> Issues</w:t>
            </w:r>
            <w:r>
              <w:t>’ view to your solution</w:t>
            </w:r>
          </w:p>
          <w:p w14:paraId="373616D6" w14:textId="77777777" w:rsidR="00123B53" w:rsidRDefault="00123B53" w:rsidP="00430E7A">
            <w:pPr>
              <w:pStyle w:val="ListParagraph"/>
              <w:numPr>
                <w:ilvl w:val="1"/>
                <w:numId w:val="29"/>
              </w:numPr>
              <w:spacing w:line="259" w:lineRule="auto"/>
              <w:jc w:val="left"/>
            </w:pPr>
            <w:r>
              <w:t>Click on the view to edit the view columns and settings.</w:t>
            </w:r>
          </w:p>
          <w:p w14:paraId="3116D9EC" w14:textId="77777777" w:rsidR="00123B53" w:rsidRPr="00C63E6F" w:rsidRDefault="00123B53" w:rsidP="00430E7A">
            <w:pPr>
              <w:pStyle w:val="ListParagraph"/>
              <w:numPr>
                <w:ilvl w:val="0"/>
                <w:numId w:val="29"/>
              </w:numPr>
              <w:spacing w:line="259" w:lineRule="auto"/>
              <w:jc w:val="left"/>
              <w:rPr>
                <w:b/>
                <w:bCs/>
              </w:rPr>
            </w:pPr>
            <w:r w:rsidRPr="00C63E6F">
              <w:rPr>
                <w:b/>
                <w:bCs/>
              </w:rPr>
              <w:t>Forms</w:t>
            </w:r>
          </w:p>
          <w:p w14:paraId="54B305D4" w14:textId="53144208" w:rsidR="00123B53" w:rsidRDefault="00123B53" w:rsidP="00430E7A">
            <w:pPr>
              <w:pStyle w:val="ListParagraph"/>
              <w:numPr>
                <w:ilvl w:val="1"/>
                <w:numId w:val="29"/>
              </w:numPr>
              <w:spacing w:line="259" w:lineRule="auto"/>
              <w:jc w:val="left"/>
            </w:pPr>
            <w:r>
              <w:lastRenderedPageBreak/>
              <w:t xml:space="preserve">Add the existing </w:t>
            </w:r>
            <w:r w:rsidR="00D9777C">
              <w:t xml:space="preserve">‘Main – Altus’ </w:t>
            </w:r>
            <w:r>
              <w:t>(Main) form to your solution</w:t>
            </w:r>
          </w:p>
          <w:p w14:paraId="72F380B6" w14:textId="77777777" w:rsidR="00123B53" w:rsidRDefault="00123B53" w:rsidP="00430E7A">
            <w:pPr>
              <w:pStyle w:val="ListParagraph"/>
              <w:numPr>
                <w:ilvl w:val="2"/>
                <w:numId w:val="29"/>
              </w:numPr>
              <w:spacing w:line="259" w:lineRule="auto"/>
              <w:jc w:val="left"/>
            </w:pPr>
            <w:r>
              <w:t>Click on the form name to make updates to this form</w:t>
            </w:r>
          </w:p>
          <w:p w14:paraId="77D4204B" w14:textId="77777777" w:rsidR="00123B53" w:rsidRDefault="00123B53" w:rsidP="00430E7A">
            <w:pPr>
              <w:pStyle w:val="ListParagraph"/>
              <w:numPr>
                <w:ilvl w:val="2"/>
                <w:numId w:val="29"/>
              </w:numPr>
              <w:spacing w:line="259" w:lineRule="auto"/>
              <w:jc w:val="left"/>
            </w:pPr>
            <w:r>
              <w:rPr>
                <w:noProof/>
              </w:rPr>
              <w:drawing>
                <wp:inline distT="0" distB="0" distL="0" distR="0" wp14:anchorId="20EAAC6E" wp14:editId="4F1BEBFB">
                  <wp:extent cx="2811216" cy="1351271"/>
                  <wp:effectExtent l="0" t="0" r="8255" b="1905"/>
                  <wp:docPr id="35792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23816" name="Picture 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811216" cy="1351271"/>
                          </a:xfrm>
                          <a:prstGeom prst="rect">
                            <a:avLst/>
                          </a:prstGeom>
                        </pic:spPr>
                      </pic:pic>
                    </a:graphicData>
                  </a:graphic>
                </wp:inline>
              </w:drawing>
            </w:r>
          </w:p>
          <w:p w14:paraId="08B3A0F9" w14:textId="77777777" w:rsidR="00AF645B" w:rsidRDefault="00123B53" w:rsidP="00430E7A">
            <w:pPr>
              <w:pStyle w:val="ListParagraph"/>
              <w:numPr>
                <w:ilvl w:val="1"/>
                <w:numId w:val="29"/>
              </w:numPr>
              <w:spacing w:line="259" w:lineRule="auto"/>
              <w:jc w:val="left"/>
            </w:pPr>
            <w:r>
              <w:t>Add the existing form named ‘</w:t>
            </w:r>
            <w:r w:rsidR="00AF645B">
              <w:t>Information</w:t>
            </w:r>
            <w:r>
              <w:t>’</w:t>
            </w:r>
            <w:r w:rsidR="00AF645B">
              <w:t xml:space="preserve"> (Quick View Form)</w:t>
            </w:r>
            <w:r>
              <w:t xml:space="preserve"> to your solution.</w:t>
            </w:r>
          </w:p>
          <w:p w14:paraId="58B2D4A7" w14:textId="77777777" w:rsidR="00364ABB" w:rsidRDefault="00123B53" w:rsidP="00430E7A">
            <w:pPr>
              <w:pStyle w:val="ListParagraph"/>
              <w:numPr>
                <w:ilvl w:val="2"/>
                <w:numId w:val="29"/>
              </w:numPr>
              <w:spacing w:line="259" w:lineRule="auto"/>
              <w:jc w:val="left"/>
            </w:pPr>
            <w:r>
              <w:t>Click on the form name to make updates to this form</w:t>
            </w:r>
          </w:p>
          <w:p w14:paraId="0EE8EE90" w14:textId="5F950181" w:rsidR="009B798A" w:rsidRDefault="009B798A" w:rsidP="00430E7A">
            <w:pPr>
              <w:pStyle w:val="ListParagraph"/>
              <w:numPr>
                <w:ilvl w:val="0"/>
                <w:numId w:val="29"/>
              </w:numPr>
              <w:spacing w:line="259" w:lineRule="auto"/>
              <w:jc w:val="left"/>
            </w:pPr>
            <w:r>
              <w:t>Save and publish all changes in the solution.</w:t>
            </w:r>
          </w:p>
        </w:tc>
      </w:tr>
      <w:tr w:rsidR="00B7507F" w14:paraId="7638DC26" w14:textId="77777777" w:rsidTr="006D0952">
        <w:trPr>
          <w:cnfStyle w:val="000000100000" w:firstRow="0" w:lastRow="0" w:firstColumn="0" w:lastColumn="0" w:oddVBand="0" w:evenVBand="0" w:oddHBand="1" w:evenHBand="0" w:firstRowFirstColumn="0" w:firstRowLastColumn="0" w:lastRowFirstColumn="0" w:lastRowLastColumn="0"/>
        </w:trPr>
        <w:tc>
          <w:tcPr>
            <w:tcW w:w="202" w:type="pct"/>
          </w:tcPr>
          <w:p w14:paraId="707C9DA0" w14:textId="5EB82D15" w:rsidR="00364ABB" w:rsidRDefault="008A1B53" w:rsidP="002949F7">
            <w:pPr>
              <w:jc w:val="left"/>
            </w:pPr>
            <w:r>
              <w:lastRenderedPageBreak/>
              <w:t>5</w:t>
            </w:r>
          </w:p>
        </w:tc>
        <w:tc>
          <w:tcPr>
            <w:tcW w:w="1372" w:type="pct"/>
          </w:tcPr>
          <w:p w14:paraId="77B7E6DA" w14:textId="6A9B7B90" w:rsidR="00364ABB" w:rsidRDefault="00217E84" w:rsidP="002949F7">
            <w:pPr>
              <w:jc w:val="left"/>
            </w:pPr>
            <w:r>
              <w:t>Align Altus Risks Table to client configuration</w:t>
            </w:r>
          </w:p>
        </w:tc>
        <w:tc>
          <w:tcPr>
            <w:tcW w:w="711" w:type="pct"/>
          </w:tcPr>
          <w:p w14:paraId="65203067" w14:textId="69DB6A07" w:rsidR="00364ABB" w:rsidRDefault="00364ABB" w:rsidP="002949F7">
            <w:pPr>
              <w:jc w:val="left"/>
            </w:pPr>
            <w:r>
              <w:t>TC</w:t>
            </w:r>
          </w:p>
        </w:tc>
        <w:tc>
          <w:tcPr>
            <w:tcW w:w="457" w:type="pct"/>
          </w:tcPr>
          <w:p w14:paraId="1EEDDF53" w14:textId="77777777" w:rsidR="00364ABB" w:rsidRDefault="00364ABB" w:rsidP="002949F7">
            <w:pPr>
              <w:jc w:val="left"/>
            </w:pPr>
          </w:p>
        </w:tc>
        <w:tc>
          <w:tcPr>
            <w:tcW w:w="2258" w:type="pct"/>
          </w:tcPr>
          <w:p w14:paraId="3CA71198" w14:textId="511D5368" w:rsidR="00FE0AAA" w:rsidRDefault="00FE0AAA" w:rsidP="00FE0AAA">
            <w:pPr>
              <w:jc w:val="left"/>
            </w:pPr>
            <w:r>
              <w:t xml:space="preserve">Using the Managed Altus solution in the development environment, add the </w:t>
            </w:r>
            <w:r w:rsidR="00862244">
              <w:rPr>
                <w:b/>
                <w:bCs/>
              </w:rPr>
              <w:t xml:space="preserve">Risk </w:t>
            </w:r>
            <w:r>
              <w:t>table (sensei_</w:t>
            </w:r>
            <w:r w:rsidR="00862244">
              <w:t>risk</w:t>
            </w:r>
            <w:r>
              <w:t>) to your solution. Do not include all objects or table metadata (un-ticked)</w:t>
            </w:r>
            <w:r>
              <w:br/>
            </w:r>
            <w:r>
              <w:rPr>
                <w:noProof/>
              </w:rPr>
              <w:drawing>
                <wp:inline distT="0" distB="0" distL="0" distR="0" wp14:anchorId="5955A609" wp14:editId="45CF8CA6">
                  <wp:extent cx="2363637" cy="286011"/>
                  <wp:effectExtent l="0" t="0" r="0" b="0"/>
                  <wp:docPr id="115417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75204" name=""/>
                          <pic:cNvPicPr/>
                        </pic:nvPicPr>
                        <pic:blipFill>
                          <a:blip r:embed="rId81"/>
                          <a:stretch>
                            <a:fillRect/>
                          </a:stretch>
                        </pic:blipFill>
                        <pic:spPr>
                          <a:xfrm>
                            <a:off x="0" y="0"/>
                            <a:ext cx="2387054" cy="288845"/>
                          </a:xfrm>
                          <a:prstGeom prst="rect">
                            <a:avLst/>
                          </a:prstGeom>
                        </pic:spPr>
                      </pic:pic>
                    </a:graphicData>
                  </a:graphic>
                </wp:inline>
              </w:drawing>
            </w:r>
          </w:p>
          <w:p w14:paraId="705AC297" w14:textId="0B249CDD" w:rsidR="00FE0AAA" w:rsidRDefault="00FE0AAA" w:rsidP="00FE0AAA">
            <w:pPr>
              <w:jc w:val="left"/>
            </w:pPr>
            <w:r>
              <w:t>Add/update the following areas to align with the information specified in the ‘</w:t>
            </w:r>
            <w:r w:rsidR="00862244">
              <w:rPr>
                <w:color w:val="00B0F0"/>
              </w:rPr>
              <w:t>Risks</w:t>
            </w:r>
            <w:r>
              <w:t xml:space="preserve">’ worksheet of the </w:t>
            </w:r>
            <w:r w:rsidRPr="00DE7C81">
              <w:t xml:space="preserve">Migration Template </w:t>
            </w:r>
            <w:r w:rsidRPr="009F2812">
              <w:rPr>
                <w:b/>
                <w:bCs/>
              </w:rPr>
              <w:t>[03 - Migration Scope and Mapping Template]</w:t>
            </w:r>
            <w:r w:rsidRPr="00DE7C81">
              <w:t xml:space="preserve"> in the shared project Team Site</w:t>
            </w:r>
            <w:r>
              <w:t xml:space="preserve">. </w:t>
            </w:r>
          </w:p>
          <w:p w14:paraId="64E81AE8" w14:textId="77777777" w:rsidR="00FE0AAA" w:rsidRPr="00C63E6F" w:rsidRDefault="00FE0AAA" w:rsidP="00430E7A">
            <w:pPr>
              <w:pStyle w:val="ListParagraph"/>
              <w:numPr>
                <w:ilvl w:val="0"/>
                <w:numId w:val="29"/>
              </w:numPr>
              <w:spacing w:line="259" w:lineRule="auto"/>
              <w:jc w:val="left"/>
              <w:rPr>
                <w:b/>
                <w:bCs/>
              </w:rPr>
            </w:pPr>
            <w:r w:rsidRPr="00C63E6F">
              <w:rPr>
                <w:b/>
                <w:bCs/>
              </w:rPr>
              <w:t>Columns</w:t>
            </w:r>
          </w:p>
          <w:p w14:paraId="375D2075" w14:textId="77777777" w:rsidR="00FE0AAA" w:rsidRDefault="00FE0AAA" w:rsidP="00430E7A">
            <w:pPr>
              <w:pStyle w:val="ListParagraph"/>
              <w:numPr>
                <w:ilvl w:val="1"/>
                <w:numId w:val="29"/>
              </w:numPr>
              <w:spacing w:line="259" w:lineRule="auto"/>
              <w:jc w:val="left"/>
            </w:pPr>
            <w:r>
              <w:t>Add new columns as placeholder fields for the migration process to map to.</w:t>
            </w:r>
          </w:p>
          <w:p w14:paraId="0AB2EABE" w14:textId="77777777" w:rsidR="00FE0AAA" w:rsidRDefault="00FE0AAA" w:rsidP="00430E7A">
            <w:pPr>
              <w:pStyle w:val="ListParagraph"/>
              <w:numPr>
                <w:ilvl w:val="1"/>
                <w:numId w:val="29"/>
              </w:numPr>
              <w:spacing w:line="259" w:lineRule="auto"/>
              <w:jc w:val="left"/>
            </w:pPr>
            <w:r>
              <w:t>Add existing columns to the solution to change existing Altus field names/settings.</w:t>
            </w:r>
          </w:p>
          <w:p w14:paraId="0CE44462" w14:textId="2725EB5B" w:rsidR="00FE0AAA" w:rsidRDefault="00FE0AAA" w:rsidP="00430E7A">
            <w:pPr>
              <w:pStyle w:val="ListParagraph"/>
              <w:numPr>
                <w:ilvl w:val="1"/>
                <w:numId w:val="29"/>
              </w:numPr>
              <w:spacing w:line="259" w:lineRule="auto"/>
              <w:jc w:val="left"/>
            </w:pPr>
            <w:r>
              <w:t xml:space="preserve">Add required </w:t>
            </w:r>
            <w:r w:rsidR="005523AA">
              <w:t>Risk</w:t>
            </w:r>
            <w:r>
              <w:t xml:space="preserve"> Formula custom fields as new fields. You will need to translate the formula logic from Project Online’s Excel-like formula syntax to the Power Apps platform calculated field language, PowerFX. We recommend using a modern AI tool like Microsoft Copilot, Claude, </w:t>
            </w:r>
            <w:r>
              <w:lastRenderedPageBreak/>
              <w:t xml:space="preserve">ChatGPT to assist with that translation. Note these will need to be tested by the client thoroughly. </w:t>
            </w:r>
          </w:p>
          <w:p w14:paraId="2C201069" w14:textId="77777777" w:rsidR="00FE0AAA" w:rsidRPr="00C63E6F" w:rsidRDefault="00FE0AAA" w:rsidP="00430E7A">
            <w:pPr>
              <w:pStyle w:val="ListParagraph"/>
              <w:numPr>
                <w:ilvl w:val="0"/>
                <w:numId w:val="29"/>
              </w:numPr>
              <w:spacing w:line="259" w:lineRule="auto"/>
              <w:jc w:val="left"/>
              <w:rPr>
                <w:b/>
                <w:bCs/>
              </w:rPr>
            </w:pPr>
            <w:r w:rsidRPr="00C63E6F">
              <w:rPr>
                <w:b/>
                <w:bCs/>
              </w:rPr>
              <w:t xml:space="preserve">Views </w:t>
            </w:r>
          </w:p>
          <w:p w14:paraId="65225772" w14:textId="1C4F0F7E" w:rsidR="00FE0AAA" w:rsidRDefault="00FE0AAA" w:rsidP="00430E7A">
            <w:pPr>
              <w:pStyle w:val="ListParagraph"/>
              <w:numPr>
                <w:ilvl w:val="1"/>
                <w:numId w:val="29"/>
              </w:numPr>
              <w:spacing w:line="259" w:lineRule="auto"/>
              <w:jc w:val="left"/>
            </w:pPr>
            <w:r>
              <w:t xml:space="preserve">Add the existing ‘Project </w:t>
            </w:r>
            <w:r w:rsidR="005523AA">
              <w:t>Risks</w:t>
            </w:r>
            <w:r>
              <w:t>’ view to your solution</w:t>
            </w:r>
          </w:p>
          <w:p w14:paraId="71819F4E" w14:textId="77777777" w:rsidR="00FE0AAA" w:rsidRDefault="00FE0AAA" w:rsidP="00430E7A">
            <w:pPr>
              <w:pStyle w:val="ListParagraph"/>
              <w:numPr>
                <w:ilvl w:val="1"/>
                <w:numId w:val="29"/>
              </w:numPr>
              <w:spacing w:line="259" w:lineRule="auto"/>
              <w:jc w:val="left"/>
            </w:pPr>
            <w:r>
              <w:t>Click on the view to edit the view columns and settings.</w:t>
            </w:r>
          </w:p>
          <w:p w14:paraId="14C96CF3" w14:textId="77777777" w:rsidR="00FE0AAA" w:rsidRPr="00C63E6F" w:rsidRDefault="00FE0AAA" w:rsidP="00430E7A">
            <w:pPr>
              <w:pStyle w:val="ListParagraph"/>
              <w:numPr>
                <w:ilvl w:val="0"/>
                <w:numId w:val="29"/>
              </w:numPr>
              <w:spacing w:line="259" w:lineRule="auto"/>
              <w:jc w:val="left"/>
              <w:rPr>
                <w:b/>
                <w:bCs/>
              </w:rPr>
            </w:pPr>
            <w:r w:rsidRPr="00C63E6F">
              <w:rPr>
                <w:b/>
                <w:bCs/>
              </w:rPr>
              <w:t>Forms</w:t>
            </w:r>
          </w:p>
          <w:p w14:paraId="0E655243" w14:textId="77777777" w:rsidR="00FE0AAA" w:rsidRDefault="00FE0AAA" w:rsidP="00430E7A">
            <w:pPr>
              <w:pStyle w:val="ListParagraph"/>
              <w:numPr>
                <w:ilvl w:val="1"/>
                <w:numId w:val="29"/>
              </w:numPr>
              <w:spacing w:line="259" w:lineRule="auto"/>
              <w:jc w:val="left"/>
            </w:pPr>
            <w:r>
              <w:t>Add the existing ‘Main – Altus’ (Main) form to your solution</w:t>
            </w:r>
          </w:p>
          <w:p w14:paraId="60119FB7" w14:textId="77777777" w:rsidR="00FE0AAA" w:rsidRDefault="00FE0AAA" w:rsidP="00430E7A">
            <w:pPr>
              <w:pStyle w:val="ListParagraph"/>
              <w:numPr>
                <w:ilvl w:val="2"/>
                <w:numId w:val="29"/>
              </w:numPr>
              <w:spacing w:line="259" w:lineRule="auto"/>
              <w:jc w:val="left"/>
            </w:pPr>
            <w:r>
              <w:t>Click on the form name to make updates to this form</w:t>
            </w:r>
          </w:p>
          <w:p w14:paraId="1F292558" w14:textId="77777777" w:rsidR="00FE0AAA" w:rsidRDefault="00FE0AAA" w:rsidP="00430E7A">
            <w:pPr>
              <w:pStyle w:val="ListParagraph"/>
              <w:numPr>
                <w:ilvl w:val="2"/>
                <w:numId w:val="29"/>
              </w:numPr>
              <w:spacing w:line="259" w:lineRule="auto"/>
              <w:jc w:val="left"/>
            </w:pPr>
            <w:r>
              <w:rPr>
                <w:noProof/>
              </w:rPr>
              <w:drawing>
                <wp:inline distT="0" distB="0" distL="0" distR="0" wp14:anchorId="46538CED" wp14:editId="0C313513">
                  <wp:extent cx="2791196" cy="1351271"/>
                  <wp:effectExtent l="0" t="0" r="0" b="1905"/>
                  <wp:docPr id="109075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53127" name="Picture 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791196" cy="1351271"/>
                          </a:xfrm>
                          <a:prstGeom prst="rect">
                            <a:avLst/>
                          </a:prstGeom>
                        </pic:spPr>
                      </pic:pic>
                    </a:graphicData>
                  </a:graphic>
                </wp:inline>
              </w:drawing>
            </w:r>
          </w:p>
          <w:p w14:paraId="7134CAEE" w14:textId="77777777" w:rsidR="00D174CD" w:rsidRDefault="00FE0AAA" w:rsidP="00430E7A">
            <w:pPr>
              <w:pStyle w:val="ListParagraph"/>
              <w:numPr>
                <w:ilvl w:val="1"/>
                <w:numId w:val="29"/>
              </w:numPr>
              <w:spacing w:line="259" w:lineRule="auto"/>
              <w:jc w:val="left"/>
            </w:pPr>
            <w:r>
              <w:t>Add the existing form named ‘Information’ (Quick View Form) to your solution.</w:t>
            </w:r>
          </w:p>
          <w:p w14:paraId="5E940C15" w14:textId="77777777" w:rsidR="00364ABB" w:rsidRDefault="00FE0AAA" w:rsidP="00430E7A">
            <w:pPr>
              <w:pStyle w:val="ListParagraph"/>
              <w:numPr>
                <w:ilvl w:val="2"/>
                <w:numId w:val="29"/>
              </w:numPr>
              <w:spacing w:line="259" w:lineRule="auto"/>
              <w:jc w:val="left"/>
            </w:pPr>
            <w:r>
              <w:t>Click on the form name to make updates to this form</w:t>
            </w:r>
          </w:p>
          <w:p w14:paraId="269D28F4" w14:textId="22C9B4A0" w:rsidR="00DE1454" w:rsidRDefault="009B798A" w:rsidP="00430E7A">
            <w:pPr>
              <w:pStyle w:val="ListParagraph"/>
              <w:numPr>
                <w:ilvl w:val="1"/>
                <w:numId w:val="29"/>
              </w:numPr>
              <w:spacing w:line="259" w:lineRule="auto"/>
              <w:jc w:val="left"/>
            </w:pPr>
            <w:r>
              <w:t>S</w:t>
            </w:r>
            <w:r w:rsidR="00DE1454">
              <w:t>ave and publish all changes in the solution.</w:t>
            </w:r>
          </w:p>
        </w:tc>
      </w:tr>
      <w:tr w:rsidR="00B7507F" w14:paraId="0BCC4ED5" w14:textId="77777777" w:rsidTr="006D0952">
        <w:trPr>
          <w:cnfStyle w:val="000000010000" w:firstRow="0" w:lastRow="0" w:firstColumn="0" w:lastColumn="0" w:oddVBand="0" w:evenVBand="0" w:oddHBand="0" w:evenHBand="1" w:firstRowFirstColumn="0" w:firstRowLastColumn="0" w:lastRowFirstColumn="0" w:lastRowLastColumn="0"/>
        </w:trPr>
        <w:tc>
          <w:tcPr>
            <w:tcW w:w="202" w:type="pct"/>
          </w:tcPr>
          <w:p w14:paraId="31B78E25" w14:textId="5AA66AD3" w:rsidR="00364ABB" w:rsidRDefault="008A1B53" w:rsidP="002949F7">
            <w:pPr>
              <w:jc w:val="left"/>
            </w:pPr>
            <w:r>
              <w:lastRenderedPageBreak/>
              <w:t>6</w:t>
            </w:r>
          </w:p>
        </w:tc>
        <w:tc>
          <w:tcPr>
            <w:tcW w:w="1372" w:type="pct"/>
          </w:tcPr>
          <w:p w14:paraId="69D4E433" w14:textId="7CA7F14B" w:rsidR="00364ABB" w:rsidRDefault="00C85D44" w:rsidP="002949F7">
            <w:pPr>
              <w:jc w:val="left"/>
            </w:pPr>
            <w:r>
              <w:t xml:space="preserve">Push configuration changes solution </w:t>
            </w:r>
            <w:r w:rsidR="00800E95">
              <w:t xml:space="preserve">(managed) </w:t>
            </w:r>
            <w:r>
              <w:t>to Test and Production environments</w:t>
            </w:r>
          </w:p>
        </w:tc>
        <w:tc>
          <w:tcPr>
            <w:tcW w:w="711" w:type="pct"/>
          </w:tcPr>
          <w:p w14:paraId="274372AA" w14:textId="2CD2D3D6" w:rsidR="00364ABB" w:rsidRDefault="00364ABB" w:rsidP="002949F7">
            <w:pPr>
              <w:jc w:val="left"/>
            </w:pPr>
            <w:r>
              <w:t>TC</w:t>
            </w:r>
          </w:p>
        </w:tc>
        <w:tc>
          <w:tcPr>
            <w:tcW w:w="457" w:type="pct"/>
          </w:tcPr>
          <w:p w14:paraId="61929A14" w14:textId="77777777" w:rsidR="00364ABB" w:rsidRDefault="00364ABB" w:rsidP="002949F7">
            <w:pPr>
              <w:jc w:val="left"/>
            </w:pPr>
          </w:p>
        </w:tc>
        <w:tc>
          <w:tcPr>
            <w:tcW w:w="2258" w:type="pct"/>
          </w:tcPr>
          <w:p w14:paraId="35247E53" w14:textId="13C2EF60" w:rsidR="00E0666B" w:rsidRDefault="00E0666B" w:rsidP="00430E7A">
            <w:pPr>
              <w:pStyle w:val="ListParagraph"/>
              <w:numPr>
                <w:ilvl w:val="0"/>
                <w:numId w:val="30"/>
              </w:numPr>
              <w:jc w:val="left"/>
            </w:pPr>
            <w:r>
              <w:t xml:space="preserve">From the Power Apps maker area: </w:t>
            </w:r>
            <w:hyperlink r:id="rId86" w:history="1">
              <w:r w:rsidR="00726D81" w:rsidRPr="00246297">
                <w:rPr>
                  <w:rStyle w:val="Hyperlink"/>
                </w:rPr>
                <w:t>https://make.powerapps.com/</w:t>
              </w:r>
            </w:hyperlink>
            <w:r w:rsidR="00726D81">
              <w:t xml:space="preserve"> </w:t>
            </w:r>
          </w:p>
          <w:p w14:paraId="2E28A46A" w14:textId="5201D45F" w:rsidR="00364ABB" w:rsidRDefault="0022289A" w:rsidP="00430E7A">
            <w:pPr>
              <w:pStyle w:val="ListParagraph"/>
              <w:numPr>
                <w:ilvl w:val="0"/>
                <w:numId w:val="30"/>
              </w:numPr>
              <w:jc w:val="left"/>
            </w:pPr>
            <w:r>
              <w:t xml:space="preserve">Select the </w:t>
            </w:r>
            <w:r w:rsidR="0090058B">
              <w:t>Altus Development environment</w:t>
            </w:r>
            <w:r>
              <w:t xml:space="preserve"> from the selector in the top right section of the screen. Select Solutions</w:t>
            </w:r>
            <w:r w:rsidR="007307AA">
              <w:t>. Select the name of your Altus configuration</w:t>
            </w:r>
            <w:r w:rsidR="00242BD6">
              <w:t xml:space="preserve"> solution and then click the Export Solution option in the top </w:t>
            </w:r>
            <w:r w:rsidR="00242BD6">
              <w:lastRenderedPageBreak/>
              <w:t>menu bar</w:t>
            </w:r>
            <w:r w:rsidR="00242BD6">
              <w:br/>
            </w:r>
            <w:r w:rsidR="00242BD6" w:rsidRPr="00242BD6">
              <w:rPr>
                <w:noProof/>
              </w:rPr>
              <w:drawing>
                <wp:inline distT="0" distB="0" distL="0" distR="0" wp14:anchorId="2B3D0EE3" wp14:editId="54538278">
                  <wp:extent cx="3743864" cy="1816254"/>
                  <wp:effectExtent l="0" t="0" r="9525" b="0"/>
                  <wp:docPr id="29148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84438" name=""/>
                          <pic:cNvPicPr/>
                        </pic:nvPicPr>
                        <pic:blipFill>
                          <a:blip r:embed="rId87"/>
                          <a:stretch>
                            <a:fillRect/>
                          </a:stretch>
                        </pic:blipFill>
                        <pic:spPr>
                          <a:xfrm>
                            <a:off x="0" y="0"/>
                            <a:ext cx="3815014" cy="1850771"/>
                          </a:xfrm>
                          <a:prstGeom prst="rect">
                            <a:avLst/>
                          </a:prstGeom>
                        </pic:spPr>
                      </pic:pic>
                    </a:graphicData>
                  </a:graphic>
                </wp:inline>
              </w:drawing>
            </w:r>
          </w:p>
          <w:p w14:paraId="59AB0EB6" w14:textId="77777777" w:rsidR="00242BD6" w:rsidRDefault="004339EB" w:rsidP="00430E7A">
            <w:pPr>
              <w:pStyle w:val="ListParagraph"/>
              <w:numPr>
                <w:ilvl w:val="0"/>
                <w:numId w:val="30"/>
              </w:numPr>
              <w:jc w:val="left"/>
            </w:pPr>
            <w:r>
              <w:t>The wizard will prompt you to publish, feel free if not already done so.</w:t>
            </w:r>
            <w:r w:rsidR="00DE1454">
              <w:t xml:space="preserve"> Click next.</w:t>
            </w:r>
          </w:p>
          <w:p w14:paraId="12AC0094" w14:textId="77777777" w:rsidR="00DE1454" w:rsidRDefault="00910C1E" w:rsidP="00430E7A">
            <w:pPr>
              <w:pStyle w:val="ListParagraph"/>
              <w:numPr>
                <w:ilvl w:val="0"/>
                <w:numId w:val="30"/>
              </w:numPr>
              <w:jc w:val="left"/>
            </w:pPr>
            <w:r>
              <w:t xml:space="preserve">Click </w:t>
            </w:r>
            <w:r w:rsidR="002674D2">
              <w:t xml:space="preserve">Next </w:t>
            </w:r>
            <w:r>
              <w:t xml:space="preserve">through the </w:t>
            </w:r>
            <w:r w:rsidR="002674D2">
              <w:t>managed dependencies screen.</w:t>
            </w:r>
          </w:p>
          <w:p w14:paraId="4B45CEE3" w14:textId="4DB4F67D" w:rsidR="002674D2" w:rsidRDefault="002674D2" w:rsidP="00430E7A">
            <w:pPr>
              <w:pStyle w:val="ListParagraph"/>
              <w:numPr>
                <w:ilvl w:val="0"/>
                <w:numId w:val="30"/>
              </w:numPr>
              <w:jc w:val="left"/>
            </w:pPr>
            <w:r>
              <w:t>The version number will automatically increment from the current version</w:t>
            </w:r>
            <w:r w:rsidR="00F848EC">
              <w:t>. Ensure the ‘Managed’ option is selected</w:t>
            </w:r>
            <w:r w:rsidR="0018014E">
              <w:t xml:space="preserve"> as our test and production environments should only ever have managed solution versions of this package.</w:t>
            </w:r>
            <w:r w:rsidR="00CD2D22">
              <w:t xml:space="preserve"> Click export.</w:t>
            </w:r>
          </w:p>
          <w:p w14:paraId="35ED42D6" w14:textId="325FE6C5" w:rsidR="00B76B14" w:rsidRDefault="00B76B14" w:rsidP="00430E7A">
            <w:pPr>
              <w:pStyle w:val="ListParagraph"/>
              <w:numPr>
                <w:ilvl w:val="1"/>
                <w:numId w:val="30"/>
              </w:numPr>
              <w:jc w:val="left"/>
            </w:pPr>
            <w:r>
              <w:t xml:space="preserve">This process may take a few minutes but the notification bar at the top of the browser will let you know when it is ready to download. </w:t>
            </w:r>
            <w:r w:rsidR="00D75851">
              <w:br/>
            </w:r>
            <w:r w:rsidR="00D75851">
              <w:rPr>
                <w:noProof/>
              </w:rPr>
              <w:drawing>
                <wp:inline distT="0" distB="0" distL="0" distR="0" wp14:anchorId="2424E77D" wp14:editId="7A788DF5">
                  <wp:extent cx="3204834" cy="1577379"/>
                  <wp:effectExtent l="0" t="0" r="0" b="3810"/>
                  <wp:docPr id="191438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89811" name="Picture 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204834" cy="1577379"/>
                          </a:xfrm>
                          <a:prstGeom prst="rect">
                            <a:avLst/>
                          </a:prstGeom>
                        </pic:spPr>
                      </pic:pic>
                    </a:graphicData>
                  </a:graphic>
                </wp:inline>
              </w:drawing>
            </w:r>
          </w:p>
          <w:p w14:paraId="319E07F9" w14:textId="58557FB9" w:rsidR="00022131" w:rsidRDefault="00022131" w:rsidP="00430E7A">
            <w:pPr>
              <w:pStyle w:val="ListParagraph"/>
              <w:numPr>
                <w:ilvl w:val="0"/>
                <w:numId w:val="30"/>
              </w:numPr>
              <w:jc w:val="left"/>
            </w:pPr>
            <w:r>
              <w:t xml:space="preserve">Store a copy of this </w:t>
            </w:r>
            <w:r w:rsidR="00CD2D22">
              <w:t xml:space="preserve">solution export </w:t>
            </w:r>
            <w:r>
              <w:t xml:space="preserve">file into the shared project site </w:t>
            </w:r>
            <w:r w:rsidR="009C6539">
              <w:t>as a backup</w:t>
            </w:r>
            <w:r>
              <w:t>.</w:t>
            </w:r>
          </w:p>
          <w:p w14:paraId="2803617D" w14:textId="464EF1B8" w:rsidR="00022131" w:rsidRDefault="00022131" w:rsidP="00430E7A">
            <w:pPr>
              <w:pStyle w:val="ListParagraph"/>
              <w:numPr>
                <w:ilvl w:val="0"/>
                <w:numId w:val="30"/>
              </w:numPr>
              <w:jc w:val="left"/>
            </w:pPr>
            <w:r>
              <w:t>Also run through the process</w:t>
            </w:r>
            <w:r w:rsidR="009C6539">
              <w:t xml:space="preserve"> again and export an unmanaged version, noting to keep the same version number</w:t>
            </w:r>
            <w:r w:rsidR="00FA2921">
              <w:t xml:space="preserve"> consistent.</w:t>
            </w:r>
          </w:p>
          <w:p w14:paraId="502DE58E" w14:textId="15B57101" w:rsidR="002674D2" w:rsidRDefault="002674D2" w:rsidP="002674D2">
            <w:pPr>
              <w:jc w:val="left"/>
            </w:pPr>
          </w:p>
        </w:tc>
      </w:tr>
      <w:tr w:rsidR="00B7507F" w14:paraId="6F507F55" w14:textId="77777777" w:rsidTr="006D0952">
        <w:trPr>
          <w:cnfStyle w:val="000000100000" w:firstRow="0" w:lastRow="0" w:firstColumn="0" w:lastColumn="0" w:oddVBand="0" w:evenVBand="0" w:oddHBand="1" w:evenHBand="0" w:firstRowFirstColumn="0" w:firstRowLastColumn="0" w:lastRowFirstColumn="0" w:lastRowLastColumn="0"/>
        </w:trPr>
        <w:tc>
          <w:tcPr>
            <w:tcW w:w="202" w:type="pct"/>
          </w:tcPr>
          <w:p w14:paraId="30586817" w14:textId="437B779F" w:rsidR="007878BB" w:rsidRDefault="008A1B53" w:rsidP="002949F7">
            <w:pPr>
              <w:jc w:val="left"/>
            </w:pPr>
            <w:r>
              <w:lastRenderedPageBreak/>
              <w:t>7</w:t>
            </w:r>
          </w:p>
        </w:tc>
        <w:tc>
          <w:tcPr>
            <w:tcW w:w="1372" w:type="pct"/>
          </w:tcPr>
          <w:p w14:paraId="4A9E0A01" w14:textId="03445DA0" w:rsidR="007878BB" w:rsidRDefault="007878BB" w:rsidP="002949F7">
            <w:pPr>
              <w:jc w:val="left"/>
            </w:pPr>
            <w:r>
              <w:t xml:space="preserve">Update the Altus for Project </w:t>
            </w:r>
            <w:r w:rsidR="00491795">
              <w:t>Task Mappings</w:t>
            </w:r>
          </w:p>
        </w:tc>
        <w:tc>
          <w:tcPr>
            <w:tcW w:w="711" w:type="pct"/>
          </w:tcPr>
          <w:p w14:paraId="2BF2A56D" w14:textId="53C8B726" w:rsidR="007878BB" w:rsidRDefault="00491795" w:rsidP="002949F7">
            <w:pPr>
              <w:jc w:val="left"/>
            </w:pPr>
            <w:r>
              <w:t>TC</w:t>
            </w:r>
          </w:p>
        </w:tc>
        <w:tc>
          <w:tcPr>
            <w:tcW w:w="457" w:type="pct"/>
          </w:tcPr>
          <w:p w14:paraId="16C11101" w14:textId="77777777" w:rsidR="007878BB" w:rsidRDefault="007878BB" w:rsidP="002949F7">
            <w:pPr>
              <w:jc w:val="left"/>
            </w:pPr>
          </w:p>
        </w:tc>
        <w:tc>
          <w:tcPr>
            <w:tcW w:w="2258" w:type="pct"/>
          </w:tcPr>
          <w:p w14:paraId="47DC87EC" w14:textId="77777777" w:rsidR="007878BB" w:rsidRDefault="00491795" w:rsidP="002949F7">
            <w:pPr>
              <w:jc w:val="left"/>
            </w:pPr>
            <w:r>
              <w:t>Apply these same steps for all Altus environments (Development, Test, Production)</w:t>
            </w:r>
          </w:p>
          <w:p w14:paraId="10C79246" w14:textId="3B7A367D" w:rsidR="000C1AA8" w:rsidRDefault="000C1AA8" w:rsidP="00430E7A">
            <w:pPr>
              <w:pStyle w:val="ListParagraph"/>
              <w:numPr>
                <w:ilvl w:val="0"/>
                <w:numId w:val="31"/>
              </w:numPr>
              <w:jc w:val="left"/>
            </w:pPr>
            <w:r>
              <w:t>Navigate to Altus&gt;Settings</w:t>
            </w:r>
            <w:r w:rsidR="00ED49D0">
              <w:t>&gt;Configuration Settings</w:t>
            </w:r>
            <w:r w:rsidR="00C0631F">
              <w:t>.</w:t>
            </w:r>
          </w:p>
          <w:p w14:paraId="59B70FFE" w14:textId="77777777" w:rsidR="00ED49D0" w:rsidRDefault="00ED49D0" w:rsidP="00430E7A">
            <w:pPr>
              <w:pStyle w:val="ListParagraph"/>
              <w:numPr>
                <w:ilvl w:val="0"/>
                <w:numId w:val="31"/>
              </w:numPr>
              <w:jc w:val="left"/>
            </w:pPr>
            <w:r>
              <w:t>Under the Project heading, click on ‘</w:t>
            </w:r>
            <w:r w:rsidRPr="00ED49D0">
              <w:rPr>
                <w:b/>
                <w:bCs/>
              </w:rPr>
              <w:t>Altus for Project Configuration</w:t>
            </w:r>
            <w:r>
              <w:t>’</w:t>
            </w:r>
            <w:r w:rsidR="00C0631F">
              <w:t>.</w:t>
            </w:r>
          </w:p>
          <w:p w14:paraId="52386225" w14:textId="77777777" w:rsidR="00C0631F" w:rsidRDefault="00C0631F" w:rsidP="00430E7A">
            <w:pPr>
              <w:pStyle w:val="ListParagraph"/>
              <w:numPr>
                <w:ilvl w:val="0"/>
                <w:numId w:val="31"/>
              </w:numPr>
              <w:jc w:val="left"/>
            </w:pPr>
            <w:r>
              <w:t xml:space="preserve">Add any </w:t>
            </w:r>
            <w:r w:rsidR="009D403F">
              <w:t xml:space="preserve">local </w:t>
            </w:r>
            <w:r>
              <w:t>task custom field</w:t>
            </w:r>
            <w:r w:rsidR="009D403F">
              <w:t xml:space="preserve">s from the Project Desktop application to the mapped field placeholder in </w:t>
            </w:r>
            <w:r w:rsidR="00973693">
              <w:t>the Altus Task (sensei_task) table</w:t>
            </w:r>
            <w:r w:rsidR="000A12C4">
              <w:t xml:space="preserve"> as per the steps described here:</w:t>
            </w:r>
            <w:r w:rsidR="00A54CBB">
              <w:t xml:space="preserve"> </w:t>
            </w:r>
            <w:hyperlink r:id="rId89" w:anchor="microsoft-project-to-altus-field-mapping" w:history="1">
              <w:r w:rsidR="000A12C4" w:rsidRPr="00246297">
                <w:rPr>
                  <w:rStyle w:val="Hyperlink"/>
                </w:rPr>
                <w:t>https://docs.altus.pro/products/AltusForProject/Configuration.html#microsoft-project-to-altus-field-mapping</w:t>
              </w:r>
            </w:hyperlink>
            <w:r w:rsidR="000A12C4">
              <w:t xml:space="preserve"> </w:t>
            </w:r>
            <w:r w:rsidR="00973693">
              <w:t xml:space="preserve"> </w:t>
            </w:r>
          </w:p>
          <w:p w14:paraId="07B61501" w14:textId="7B7C077E" w:rsidR="00A774B0" w:rsidRDefault="00A774B0" w:rsidP="00430E7A">
            <w:pPr>
              <w:pStyle w:val="ListParagraph"/>
              <w:numPr>
                <w:ilvl w:val="0"/>
                <w:numId w:val="31"/>
              </w:numPr>
              <w:jc w:val="left"/>
            </w:pPr>
            <w:r w:rsidRPr="00D0055F">
              <w:rPr>
                <w:b/>
                <w:bCs/>
              </w:rPr>
              <w:t>NOTE:</w:t>
            </w:r>
            <w:r>
              <w:t xml:space="preserve"> this is only for project task custom fields</w:t>
            </w:r>
            <w:r w:rsidR="00046337">
              <w:t xml:space="preserve">. A reportable </w:t>
            </w:r>
            <w:r w:rsidR="00F74C77">
              <w:t xml:space="preserve">(Yes/No) Task custom field for example may use the agreed local field slot of Text1 or OutlineCode1 for example to retain its data within the Project Desktop file so in the </w:t>
            </w:r>
            <w:r w:rsidR="00331BB5">
              <w:t>Altus configuration we add a new Custom Field Mapping</w:t>
            </w:r>
            <w:r w:rsidR="00B739DB">
              <w:br/>
            </w:r>
            <w:r w:rsidR="00B739DB">
              <w:rPr>
                <w:noProof/>
              </w:rPr>
              <w:drawing>
                <wp:inline distT="0" distB="0" distL="0" distR="0" wp14:anchorId="60386B53" wp14:editId="686A2F2D">
                  <wp:extent cx="4140679" cy="2038070"/>
                  <wp:effectExtent l="0" t="0" r="0" b="635"/>
                  <wp:docPr id="204833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34042" name=""/>
                          <pic:cNvPicPr/>
                        </pic:nvPicPr>
                        <pic:blipFill>
                          <a:blip r:embed="rId90"/>
                          <a:stretch>
                            <a:fillRect/>
                          </a:stretch>
                        </pic:blipFill>
                        <pic:spPr>
                          <a:xfrm>
                            <a:off x="0" y="0"/>
                            <a:ext cx="4157155" cy="2046179"/>
                          </a:xfrm>
                          <a:prstGeom prst="rect">
                            <a:avLst/>
                          </a:prstGeom>
                        </pic:spPr>
                      </pic:pic>
                    </a:graphicData>
                  </a:graphic>
                </wp:inline>
              </w:drawing>
            </w:r>
          </w:p>
        </w:tc>
      </w:tr>
      <w:tr w:rsidR="00B7507F" w14:paraId="0B42AD4D" w14:textId="77777777" w:rsidTr="006D0952">
        <w:trPr>
          <w:cnfStyle w:val="000000010000" w:firstRow="0" w:lastRow="0" w:firstColumn="0" w:lastColumn="0" w:oddVBand="0" w:evenVBand="0" w:oddHBand="0" w:evenHBand="1" w:firstRowFirstColumn="0" w:firstRowLastColumn="0" w:lastRowFirstColumn="0" w:lastRowLastColumn="0"/>
        </w:trPr>
        <w:tc>
          <w:tcPr>
            <w:tcW w:w="202" w:type="pct"/>
          </w:tcPr>
          <w:p w14:paraId="5B9B3DB1" w14:textId="0F2711E2" w:rsidR="00364ABB" w:rsidRDefault="008A1B53" w:rsidP="002949F7">
            <w:pPr>
              <w:jc w:val="left"/>
            </w:pPr>
            <w:r>
              <w:t>8</w:t>
            </w:r>
          </w:p>
        </w:tc>
        <w:tc>
          <w:tcPr>
            <w:tcW w:w="1372" w:type="pct"/>
          </w:tcPr>
          <w:p w14:paraId="6D9A8A09" w14:textId="50F1C6BE" w:rsidR="00364ABB" w:rsidRDefault="00364ABB" w:rsidP="002949F7">
            <w:pPr>
              <w:jc w:val="left"/>
            </w:pPr>
            <w:r>
              <w:t>Download migration script pack to local machine</w:t>
            </w:r>
          </w:p>
        </w:tc>
        <w:tc>
          <w:tcPr>
            <w:tcW w:w="711" w:type="pct"/>
          </w:tcPr>
          <w:p w14:paraId="5CAE7A32" w14:textId="30653B4E" w:rsidR="00364ABB" w:rsidRDefault="00364ABB" w:rsidP="002949F7">
            <w:pPr>
              <w:jc w:val="left"/>
            </w:pPr>
            <w:r>
              <w:t>TC</w:t>
            </w:r>
          </w:p>
        </w:tc>
        <w:tc>
          <w:tcPr>
            <w:tcW w:w="457" w:type="pct"/>
          </w:tcPr>
          <w:p w14:paraId="2C92C4FB" w14:textId="77777777" w:rsidR="00364ABB" w:rsidRDefault="00364ABB" w:rsidP="002949F7">
            <w:pPr>
              <w:jc w:val="left"/>
            </w:pPr>
          </w:p>
        </w:tc>
        <w:tc>
          <w:tcPr>
            <w:tcW w:w="2258" w:type="pct"/>
          </w:tcPr>
          <w:p w14:paraId="61354D64" w14:textId="79B10EA9" w:rsidR="00366365" w:rsidRPr="00014FEA" w:rsidRDefault="00014FEA" w:rsidP="00014FEA">
            <w:pPr>
              <w:jc w:val="left"/>
            </w:pPr>
            <w:r>
              <w:t xml:space="preserve">Download the latest version of the </w:t>
            </w:r>
            <w:r w:rsidR="00D70A81">
              <w:t xml:space="preserve">Altus to Project Online </w:t>
            </w:r>
            <w:r>
              <w:t>Migration</w:t>
            </w:r>
            <w:r w:rsidR="00D70A81">
              <w:t xml:space="preserve"> Toolkit from the Altus Partner Porta</w:t>
            </w:r>
            <w:r w:rsidR="00366365">
              <w:t>l to your local machine</w:t>
            </w:r>
            <w:r w:rsidR="00AB2FB6">
              <w:rPr>
                <w:noProof/>
              </w:rPr>
              <w:t xml:space="preserve">. </w:t>
            </w:r>
            <w:hyperlink r:id="rId91" w:history="1">
              <w:r w:rsidR="00AB2FB6">
                <w:rPr>
                  <w:rStyle w:val="Hyperlink"/>
                </w:rPr>
                <w:t>Altus.Project.Online.Migration.Toolkit.2026.05.26.1.zip</w:t>
              </w:r>
            </w:hyperlink>
          </w:p>
          <w:p w14:paraId="159B8B7B" w14:textId="50BCBD33" w:rsidR="00014FEA" w:rsidRDefault="00014FEA" w:rsidP="002949F7">
            <w:pPr>
              <w:jc w:val="left"/>
            </w:pPr>
          </w:p>
        </w:tc>
      </w:tr>
      <w:tr w:rsidR="00B7507F" w14:paraId="12ED7ECF" w14:textId="77777777" w:rsidTr="006D0952">
        <w:trPr>
          <w:cnfStyle w:val="000000100000" w:firstRow="0" w:lastRow="0" w:firstColumn="0" w:lastColumn="0" w:oddVBand="0" w:evenVBand="0" w:oddHBand="1" w:evenHBand="0" w:firstRowFirstColumn="0" w:firstRowLastColumn="0" w:lastRowFirstColumn="0" w:lastRowLastColumn="0"/>
        </w:trPr>
        <w:tc>
          <w:tcPr>
            <w:tcW w:w="202" w:type="pct"/>
          </w:tcPr>
          <w:p w14:paraId="248B9F25" w14:textId="68E5D547" w:rsidR="00641FE6" w:rsidRDefault="008A1B53" w:rsidP="002949F7">
            <w:pPr>
              <w:jc w:val="left"/>
            </w:pPr>
            <w:r>
              <w:lastRenderedPageBreak/>
              <w:t>9</w:t>
            </w:r>
          </w:p>
        </w:tc>
        <w:tc>
          <w:tcPr>
            <w:tcW w:w="1372" w:type="pct"/>
          </w:tcPr>
          <w:p w14:paraId="1B6526B6" w14:textId="081AFCC7" w:rsidR="00641FE6" w:rsidRDefault="00641FE6" w:rsidP="002949F7">
            <w:pPr>
              <w:jc w:val="left"/>
            </w:pPr>
            <w:r>
              <w:t>Prepare Project Online Custom Fields for Extraction</w:t>
            </w:r>
            <w:r w:rsidR="0092345C">
              <w:t xml:space="preserve"> (Removing special characters)</w:t>
            </w:r>
          </w:p>
        </w:tc>
        <w:tc>
          <w:tcPr>
            <w:tcW w:w="711" w:type="pct"/>
          </w:tcPr>
          <w:p w14:paraId="128AC68C" w14:textId="62619303" w:rsidR="00641FE6" w:rsidRDefault="00641FE6" w:rsidP="002949F7">
            <w:pPr>
              <w:jc w:val="left"/>
            </w:pPr>
            <w:r>
              <w:t>TC</w:t>
            </w:r>
          </w:p>
        </w:tc>
        <w:tc>
          <w:tcPr>
            <w:tcW w:w="457" w:type="pct"/>
          </w:tcPr>
          <w:p w14:paraId="70EFA5B3" w14:textId="77777777" w:rsidR="00641FE6" w:rsidRDefault="00641FE6" w:rsidP="002949F7">
            <w:pPr>
              <w:jc w:val="left"/>
            </w:pPr>
          </w:p>
        </w:tc>
        <w:tc>
          <w:tcPr>
            <w:tcW w:w="2258" w:type="pct"/>
          </w:tcPr>
          <w:p w14:paraId="34B4B0C0" w14:textId="2B813DF7" w:rsidR="00641FE6" w:rsidRDefault="004A2DBA" w:rsidP="001C62FF">
            <w:pPr>
              <w:jc w:val="left"/>
            </w:pPr>
            <w:r>
              <w:t xml:space="preserve">Review all Project, Task and Custom fields from Project Online to ensure no fields </w:t>
            </w:r>
            <w:r w:rsidR="00F22A09">
              <w:t xml:space="preserve">contain any non-alphabetical or numerical characters. </w:t>
            </w:r>
            <w:r w:rsidR="005C6251">
              <w:t>Apostrophes</w:t>
            </w:r>
            <w:r w:rsidR="00B6269A">
              <w:t xml:space="preserve"> or commas for example. The Microsoft API wont handle this and cause an error to this step will require you identify and document any fields that fall under this category.</w:t>
            </w:r>
            <w:r w:rsidR="00780C8E">
              <w:t xml:space="preserve"> We will need to </w:t>
            </w:r>
            <w:r w:rsidR="005C6251">
              <w:t xml:space="preserve">manually </w:t>
            </w:r>
            <w:r w:rsidR="00780C8E">
              <w:t xml:space="preserve">remove those characters from the fields </w:t>
            </w:r>
            <w:r w:rsidR="000D4147">
              <w:t>in Project Online under PWA&gt;Server Settings&gt;Enterprise Custom Fields and Lookups.</w:t>
            </w:r>
            <w:r w:rsidR="00AA4ADB">
              <w:t xml:space="preserve"> Before doing this step, coordinate with the business any outage window required as reports and queries for example will break</w:t>
            </w:r>
            <w:r w:rsidR="00F50F05">
              <w:t xml:space="preserve">. Once the migration extraction is complete, they can be renamed to </w:t>
            </w:r>
            <w:r w:rsidR="00EB220F">
              <w:t xml:space="preserve">the previous name but ensure you document the original names before commencing this step. </w:t>
            </w:r>
          </w:p>
        </w:tc>
      </w:tr>
      <w:tr w:rsidR="00B7507F" w14:paraId="2B4F0623" w14:textId="77777777" w:rsidTr="006D0952">
        <w:trPr>
          <w:cnfStyle w:val="000000010000" w:firstRow="0" w:lastRow="0" w:firstColumn="0" w:lastColumn="0" w:oddVBand="0" w:evenVBand="0" w:oddHBand="0" w:evenHBand="1" w:firstRowFirstColumn="0" w:firstRowLastColumn="0" w:lastRowFirstColumn="0" w:lastRowLastColumn="0"/>
        </w:trPr>
        <w:tc>
          <w:tcPr>
            <w:tcW w:w="202" w:type="pct"/>
          </w:tcPr>
          <w:p w14:paraId="6A69D5AE" w14:textId="69ADC7F2" w:rsidR="00BE7FF0" w:rsidRDefault="008A1B53" w:rsidP="002949F7">
            <w:pPr>
              <w:jc w:val="left"/>
            </w:pPr>
            <w:r>
              <w:t>10</w:t>
            </w:r>
          </w:p>
        </w:tc>
        <w:tc>
          <w:tcPr>
            <w:tcW w:w="1372" w:type="pct"/>
          </w:tcPr>
          <w:p w14:paraId="793753BE" w14:textId="73FD8B0D" w:rsidR="00BE7FF0" w:rsidRDefault="00BE7FF0" w:rsidP="002949F7">
            <w:pPr>
              <w:jc w:val="left"/>
            </w:pPr>
            <w:r>
              <w:t>Prepare Migration Scripts</w:t>
            </w:r>
          </w:p>
        </w:tc>
        <w:tc>
          <w:tcPr>
            <w:tcW w:w="711" w:type="pct"/>
          </w:tcPr>
          <w:p w14:paraId="5A949090" w14:textId="1ED0DC1F" w:rsidR="00BE7FF0" w:rsidRDefault="00BE7FF0" w:rsidP="002949F7">
            <w:pPr>
              <w:jc w:val="left"/>
            </w:pPr>
            <w:r>
              <w:t>TC</w:t>
            </w:r>
          </w:p>
        </w:tc>
        <w:tc>
          <w:tcPr>
            <w:tcW w:w="457" w:type="pct"/>
          </w:tcPr>
          <w:p w14:paraId="107ADDED" w14:textId="77777777" w:rsidR="00BE7FF0" w:rsidRDefault="00BE7FF0" w:rsidP="002949F7">
            <w:pPr>
              <w:jc w:val="left"/>
            </w:pPr>
          </w:p>
        </w:tc>
        <w:tc>
          <w:tcPr>
            <w:tcW w:w="2258" w:type="pct"/>
          </w:tcPr>
          <w:p w14:paraId="73BF276F" w14:textId="05852A49" w:rsidR="00B17654" w:rsidRDefault="001C62FF" w:rsidP="001C62FF">
            <w:pPr>
              <w:jc w:val="left"/>
            </w:pPr>
            <w:r>
              <w:t xml:space="preserve">Align the Migration scripts settings and parameters to </w:t>
            </w:r>
            <w:r w:rsidR="00C17649">
              <w:t xml:space="preserve">the </w:t>
            </w:r>
            <w:r w:rsidR="001D2642">
              <w:t xml:space="preserve">mapped </w:t>
            </w:r>
            <w:r w:rsidR="00590018">
              <w:t xml:space="preserve">fields (Project Online &gt; Altus) </w:t>
            </w:r>
            <w:r w:rsidR="00B17654">
              <w:t xml:space="preserve">specified in the </w:t>
            </w:r>
            <w:r w:rsidR="00B17654" w:rsidRPr="00DE7C81">
              <w:t xml:space="preserve">Migration Template </w:t>
            </w:r>
            <w:r w:rsidR="00B17654" w:rsidRPr="009F2812">
              <w:rPr>
                <w:b/>
                <w:bCs/>
              </w:rPr>
              <w:t>[03 - Migration Scope and Mapping Template]</w:t>
            </w:r>
            <w:r w:rsidR="00B17654" w:rsidRPr="00DE7C81">
              <w:t xml:space="preserve"> in the shared project Team Site</w:t>
            </w:r>
            <w:r w:rsidR="00B17654">
              <w:t>.</w:t>
            </w:r>
          </w:p>
          <w:p w14:paraId="2110ACE8" w14:textId="124AC771" w:rsidR="00C17649" w:rsidRDefault="00C17649" w:rsidP="001C62FF">
            <w:pPr>
              <w:jc w:val="left"/>
            </w:pPr>
            <w:r>
              <w:t xml:space="preserve">Specifically, this will be </w:t>
            </w:r>
            <w:r w:rsidR="00431F37">
              <w:t>regarding</w:t>
            </w:r>
            <w:r>
              <w:t xml:space="preserve"> the </w:t>
            </w:r>
            <w:r w:rsidRPr="00C17649">
              <w:rPr>
                <w:color w:val="00B0F0"/>
              </w:rPr>
              <w:t xml:space="preserve">blue </w:t>
            </w:r>
            <w:r>
              <w:t>worksheet tabs:</w:t>
            </w:r>
          </w:p>
          <w:p w14:paraId="2039E747" w14:textId="77777777" w:rsidR="00C17649" w:rsidRDefault="00CB3514" w:rsidP="00430E7A">
            <w:pPr>
              <w:pStyle w:val="ListParagraph"/>
              <w:numPr>
                <w:ilvl w:val="0"/>
                <w:numId w:val="27"/>
              </w:numPr>
              <w:jc w:val="left"/>
            </w:pPr>
            <w:r>
              <w:t xml:space="preserve">Project </w:t>
            </w:r>
            <w:r w:rsidR="00D96E32">
              <w:t>– Details Tab</w:t>
            </w:r>
          </w:p>
          <w:p w14:paraId="3E3FAEB3" w14:textId="77777777" w:rsidR="00D96E32" w:rsidRDefault="00D96E32" w:rsidP="00430E7A">
            <w:pPr>
              <w:pStyle w:val="ListParagraph"/>
              <w:numPr>
                <w:ilvl w:val="0"/>
                <w:numId w:val="27"/>
              </w:numPr>
              <w:jc w:val="left"/>
            </w:pPr>
            <w:r>
              <w:t>Tasks</w:t>
            </w:r>
          </w:p>
          <w:p w14:paraId="58284FDA" w14:textId="77777777" w:rsidR="00D96E32" w:rsidRDefault="00D96E32" w:rsidP="00430E7A">
            <w:pPr>
              <w:pStyle w:val="ListParagraph"/>
              <w:numPr>
                <w:ilvl w:val="0"/>
                <w:numId w:val="27"/>
              </w:numPr>
              <w:jc w:val="left"/>
            </w:pPr>
            <w:r>
              <w:t>Resources</w:t>
            </w:r>
          </w:p>
          <w:p w14:paraId="1D3945D0" w14:textId="77777777" w:rsidR="00D96E32" w:rsidRDefault="00D96E32" w:rsidP="00430E7A">
            <w:pPr>
              <w:pStyle w:val="ListParagraph"/>
              <w:numPr>
                <w:ilvl w:val="0"/>
                <w:numId w:val="27"/>
              </w:numPr>
              <w:jc w:val="left"/>
            </w:pPr>
            <w:r>
              <w:t>Issues</w:t>
            </w:r>
          </w:p>
          <w:p w14:paraId="55E8543A" w14:textId="77777777" w:rsidR="00D96E32" w:rsidRDefault="00D96E32" w:rsidP="00430E7A">
            <w:pPr>
              <w:pStyle w:val="ListParagraph"/>
              <w:numPr>
                <w:ilvl w:val="0"/>
                <w:numId w:val="27"/>
              </w:numPr>
              <w:jc w:val="left"/>
            </w:pPr>
            <w:r>
              <w:t>Risks</w:t>
            </w:r>
          </w:p>
          <w:p w14:paraId="54A07901" w14:textId="12442133" w:rsidR="009B15FB" w:rsidRDefault="001336E9" w:rsidP="009B15FB">
            <w:pPr>
              <w:jc w:val="left"/>
            </w:pPr>
            <w:r>
              <w:t xml:space="preserve">Have these settings ready to use when running the </w:t>
            </w:r>
            <w:r w:rsidR="00D70BEE">
              <w:t>[04 - Data Migration Script Pack User Guide.docx] in the next step.</w:t>
            </w:r>
          </w:p>
        </w:tc>
      </w:tr>
      <w:tr w:rsidR="00B7507F" w14:paraId="1289CFB0" w14:textId="77777777" w:rsidTr="006D0952">
        <w:trPr>
          <w:cnfStyle w:val="000000100000" w:firstRow="0" w:lastRow="0" w:firstColumn="0" w:lastColumn="0" w:oddVBand="0" w:evenVBand="0" w:oddHBand="1" w:evenHBand="0" w:firstRowFirstColumn="0" w:firstRowLastColumn="0" w:lastRowFirstColumn="0" w:lastRowLastColumn="0"/>
        </w:trPr>
        <w:tc>
          <w:tcPr>
            <w:tcW w:w="202" w:type="pct"/>
          </w:tcPr>
          <w:p w14:paraId="2160C314" w14:textId="08715A56" w:rsidR="00335516" w:rsidRDefault="008A1B53" w:rsidP="002949F7">
            <w:pPr>
              <w:jc w:val="left"/>
            </w:pPr>
            <w:r>
              <w:t>11</w:t>
            </w:r>
          </w:p>
        </w:tc>
        <w:tc>
          <w:tcPr>
            <w:tcW w:w="1372" w:type="pct"/>
          </w:tcPr>
          <w:p w14:paraId="18289103" w14:textId="5C8F7D73" w:rsidR="00335516" w:rsidRDefault="00A21F6D" w:rsidP="002949F7">
            <w:pPr>
              <w:jc w:val="left"/>
            </w:pPr>
            <w:r>
              <w:t>Execute steps as per the [</w:t>
            </w:r>
            <w:r w:rsidR="00DD65CE">
              <w:t xml:space="preserve">04 - </w:t>
            </w:r>
            <w:r w:rsidR="00F24C4F">
              <w:t xml:space="preserve">Data </w:t>
            </w:r>
            <w:r>
              <w:t xml:space="preserve">Migration </w:t>
            </w:r>
            <w:r w:rsidR="00DD65CE">
              <w:t>Script Pack User Guide.docx</w:t>
            </w:r>
            <w:r>
              <w:t>]</w:t>
            </w:r>
          </w:p>
        </w:tc>
        <w:tc>
          <w:tcPr>
            <w:tcW w:w="711" w:type="pct"/>
          </w:tcPr>
          <w:p w14:paraId="674FE326" w14:textId="1A0C486E" w:rsidR="00335516" w:rsidRDefault="003C2204" w:rsidP="002949F7">
            <w:pPr>
              <w:jc w:val="left"/>
            </w:pPr>
            <w:r>
              <w:t>TC</w:t>
            </w:r>
          </w:p>
        </w:tc>
        <w:tc>
          <w:tcPr>
            <w:tcW w:w="457" w:type="pct"/>
          </w:tcPr>
          <w:p w14:paraId="7ECA1872" w14:textId="77777777" w:rsidR="00335516" w:rsidRDefault="00335516" w:rsidP="002949F7">
            <w:pPr>
              <w:jc w:val="left"/>
            </w:pPr>
          </w:p>
        </w:tc>
        <w:tc>
          <w:tcPr>
            <w:tcW w:w="2258" w:type="pct"/>
          </w:tcPr>
          <w:p w14:paraId="7AF3CA68" w14:textId="7C6569D2" w:rsidR="009171D9" w:rsidRDefault="00BE786C" w:rsidP="002949F7">
            <w:pPr>
              <w:jc w:val="left"/>
            </w:pPr>
            <w:r w:rsidRPr="000066D1">
              <w:t xml:space="preserve">Below is a summary of the key steps that need to be performed but please follow the steps </w:t>
            </w:r>
            <w:r w:rsidR="000066D1" w:rsidRPr="000066D1">
              <w:t xml:space="preserve">outlined in the following document: </w:t>
            </w:r>
            <w:r w:rsidR="00084D5C" w:rsidRPr="000066D1">
              <w:t>[04 - Data Migration Script Pack User Guide.docx]</w:t>
            </w:r>
          </w:p>
          <w:p w14:paraId="642D0166" w14:textId="0157DF35" w:rsidR="00215CF0" w:rsidRPr="00A438AD" w:rsidRDefault="009171D9" w:rsidP="00430E7A">
            <w:pPr>
              <w:pStyle w:val="ListParagraph"/>
              <w:numPr>
                <w:ilvl w:val="0"/>
                <w:numId w:val="28"/>
              </w:numPr>
              <w:jc w:val="left"/>
              <w:rPr>
                <w:b/>
                <w:bCs/>
              </w:rPr>
            </w:pPr>
            <w:r w:rsidRPr="00A438AD">
              <w:rPr>
                <w:b/>
                <w:bCs/>
              </w:rPr>
              <w:t xml:space="preserve">Run </w:t>
            </w:r>
            <w:r w:rsidR="00215CF0" w:rsidRPr="00A438AD">
              <w:rPr>
                <w:b/>
                <w:bCs/>
              </w:rPr>
              <w:t>Data Migration toolkit pre-requisites</w:t>
            </w:r>
          </w:p>
          <w:p w14:paraId="10C0B815" w14:textId="1BCEB61C" w:rsidR="00D02455" w:rsidRPr="002C565F" w:rsidRDefault="00D02455" w:rsidP="00430E7A">
            <w:pPr>
              <w:pStyle w:val="ListParagraph"/>
              <w:numPr>
                <w:ilvl w:val="0"/>
                <w:numId w:val="28"/>
              </w:numPr>
              <w:jc w:val="left"/>
              <w:rPr>
                <w:b/>
                <w:bCs/>
              </w:rPr>
            </w:pPr>
            <w:r w:rsidRPr="002C565F">
              <w:rPr>
                <w:b/>
                <w:bCs/>
              </w:rPr>
              <w:t>Extract Data</w:t>
            </w:r>
            <w:r w:rsidR="002B01EA" w:rsidRPr="002C565F">
              <w:rPr>
                <w:b/>
                <w:bCs/>
              </w:rPr>
              <w:t xml:space="preserve"> from Project Online</w:t>
            </w:r>
          </w:p>
          <w:p w14:paraId="6BBF4560" w14:textId="298A1C77" w:rsidR="00F033CC" w:rsidRDefault="00D665C3" w:rsidP="00430E7A">
            <w:pPr>
              <w:pStyle w:val="ListParagraph"/>
              <w:numPr>
                <w:ilvl w:val="1"/>
                <w:numId w:val="28"/>
              </w:numPr>
              <w:jc w:val="left"/>
            </w:pPr>
            <w:r>
              <w:t xml:space="preserve">Download </w:t>
            </w:r>
            <w:r w:rsidR="00F033CC">
              <w:t>Projects</w:t>
            </w:r>
            <w:r w:rsidR="00933866">
              <w:t>, Schedules</w:t>
            </w:r>
            <w:r w:rsidR="006645BB">
              <w:t xml:space="preserve">, Custom Fields </w:t>
            </w:r>
            <w:r w:rsidR="00F033CC">
              <w:t>and Resources from Project Online</w:t>
            </w:r>
          </w:p>
          <w:p w14:paraId="2083C666" w14:textId="02D603A9" w:rsidR="00D67612" w:rsidRDefault="00D67612" w:rsidP="00430E7A">
            <w:pPr>
              <w:pStyle w:val="ListParagraph"/>
              <w:numPr>
                <w:ilvl w:val="1"/>
                <w:numId w:val="28"/>
              </w:numPr>
              <w:jc w:val="left"/>
            </w:pPr>
            <w:r>
              <w:t xml:space="preserve">Download </w:t>
            </w:r>
            <w:r w:rsidR="001E627E">
              <w:t>Lookup Tables</w:t>
            </w:r>
          </w:p>
          <w:p w14:paraId="7DA84858" w14:textId="79A0BDF3" w:rsidR="006724DA" w:rsidRDefault="006724DA" w:rsidP="00430E7A">
            <w:pPr>
              <w:pStyle w:val="ListParagraph"/>
              <w:numPr>
                <w:ilvl w:val="1"/>
                <w:numId w:val="28"/>
              </w:numPr>
              <w:jc w:val="left"/>
            </w:pPr>
            <w:r>
              <w:t>Download Project Documents</w:t>
            </w:r>
          </w:p>
          <w:p w14:paraId="07304A4D" w14:textId="77777777" w:rsidR="00D665C3" w:rsidRPr="002C565F" w:rsidRDefault="00D665C3" w:rsidP="00430E7A">
            <w:pPr>
              <w:pStyle w:val="ListParagraph"/>
              <w:numPr>
                <w:ilvl w:val="0"/>
                <w:numId w:val="28"/>
              </w:numPr>
              <w:jc w:val="left"/>
              <w:rPr>
                <w:b/>
                <w:bCs/>
              </w:rPr>
            </w:pPr>
            <w:r w:rsidRPr="002C565F">
              <w:rPr>
                <w:b/>
                <w:bCs/>
              </w:rPr>
              <w:lastRenderedPageBreak/>
              <w:t>Migrate Data into Altus</w:t>
            </w:r>
          </w:p>
          <w:p w14:paraId="3EB0AD17" w14:textId="304712BA" w:rsidR="00C72F91" w:rsidRDefault="00C72F91" w:rsidP="00430E7A">
            <w:pPr>
              <w:pStyle w:val="ListParagraph"/>
              <w:numPr>
                <w:ilvl w:val="1"/>
                <w:numId w:val="28"/>
              </w:numPr>
              <w:spacing w:line="259" w:lineRule="auto"/>
              <w:jc w:val="left"/>
            </w:pPr>
            <w:r>
              <w:t>Create Lookup Tables</w:t>
            </w:r>
            <w:r w:rsidR="0005559F">
              <w:t xml:space="preserve"> in Altus</w:t>
            </w:r>
          </w:p>
          <w:p w14:paraId="7BC1B317" w14:textId="77777777" w:rsidR="00AA6176" w:rsidRDefault="00AA6176" w:rsidP="00430E7A">
            <w:pPr>
              <w:pStyle w:val="ListParagraph"/>
              <w:numPr>
                <w:ilvl w:val="1"/>
                <w:numId w:val="28"/>
              </w:numPr>
              <w:spacing w:line="259" w:lineRule="auto"/>
              <w:jc w:val="left"/>
            </w:pPr>
            <w:r>
              <w:t>Create Resources in Altus</w:t>
            </w:r>
          </w:p>
          <w:p w14:paraId="5B7FBCEB" w14:textId="420AF427" w:rsidR="0092425F" w:rsidRDefault="0092425F" w:rsidP="00430E7A">
            <w:pPr>
              <w:pStyle w:val="ListParagraph"/>
              <w:numPr>
                <w:ilvl w:val="1"/>
                <w:numId w:val="28"/>
              </w:numPr>
              <w:spacing w:line="259" w:lineRule="auto"/>
              <w:jc w:val="left"/>
            </w:pPr>
            <w:r>
              <w:t>Create Projects in Altus</w:t>
            </w:r>
          </w:p>
          <w:p w14:paraId="7BF454F8" w14:textId="70A48CE2" w:rsidR="00AA6176" w:rsidRDefault="00AA6176" w:rsidP="00430E7A">
            <w:pPr>
              <w:pStyle w:val="ListParagraph"/>
              <w:numPr>
                <w:ilvl w:val="1"/>
                <w:numId w:val="28"/>
              </w:numPr>
              <w:spacing w:line="259" w:lineRule="auto"/>
              <w:jc w:val="left"/>
            </w:pPr>
            <w:r>
              <w:t>Migrate Project Financials</w:t>
            </w:r>
          </w:p>
          <w:p w14:paraId="2B7B2DAC" w14:textId="77777777" w:rsidR="00EB390F" w:rsidRDefault="00EB390F" w:rsidP="00430E7A">
            <w:pPr>
              <w:pStyle w:val="ListParagraph"/>
              <w:numPr>
                <w:ilvl w:val="1"/>
                <w:numId w:val="28"/>
              </w:numPr>
              <w:spacing w:line="259" w:lineRule="auto"/>
              <w:jc w:val="left"/>
            </w:pPr>
            <w:r>
              <w:t>Migrate Schedules into altus and update Resource Rates</w:t>
            </w:r>
          </w:p>
          <w:p w14:paraId="2A18BFFB" w14:textId="27ECD948" w:rsidR="00541DD5" w:rsidRDefault="00D02455" w:rsidP="00430E7A">
            <w:pPr>
              <w:pStyle w:val="ListParagraph"/>
              <w:numPr>
                <w:ilvl w:val="1"/>
                <w:numId w:val="28"/>
              </w:numPr>
              <w:jc w:val="left"/>
            </w:pPr>
            <w:r>
              <w:t>Documentation Migration</w:t>
            </w:r>
          </w:p>
        </w:tc>
      </w:tr>
      <w:tr w:rsidR="00B7507F" w14:paraId="6A1E6099" w14:textId="77777777" w:rsidTr="006D0952">
        <w:trPr>
          <w:cnfStyle w:val="000000010000" w:firstRow="0" w:lastRow="0" w:firstColumn="0" w:lastColumn="0" w:oddVBand="0" w:evenVBand="0" w:oddHBand="0" w:evenHBand="1" w:firstRowFirstColumn="0" w:firstRowLastColumn="0" w:lastRowFirstColumn="0" w:lastRowLastColumn="0"/>
        </w:trPr>
        <w:tc>
          <w:tcPr>
            <w:tcW w:w="202" w:type="pct"/>
          </w:tcPr>
          <w:p w14:paraId="651B1270" w14:textId="358E5380" w:rsidR="003C2204" w:rsidRDefault="008A1B53" w:rsidP="002949F7">
            <w:pPr>
              <w:jc w:val="left"/>
            </w:pPr>
            <w:r>
              <w:lastRenderedPageBreak/>
              <w:t>12</w:t>
            </w:r>
          </w:p>
        </w:tc>
        <w:tc>
          <w:tcPr>
            <w:tcW w:w="1372" w:type="pct"/>
          </w:tcPr>
          <w:p w14:paraId="5A9F4194" w14:textId="634B436F" w:rsidR="003C2204" w:rsidRDefault="003C2204" w:rsidP="002949F7">
            <w:pPr>
              <w:jc w:val="left"/>
            </w:pPr>
            <w:r>
              <w:t>Conduct Post Migration Steps</w:t>
            </w:r>
            <w:r w:rsidR="001E6772">
              <w:t xml:space="preserve"> (Internal)</w:t>
            </w:r>
          </w:p>
        </w:tc>
        <w:tc>
          <w:tcPr>
            <w:tcW w:w="711" w:type="pct"/>
          </w:tcPr>
          <w:p w14:paraId="2AA3C460" w14:textId="64436D50" w:rsidR="003C2204" w:rsidRDefault="003C2204" w:rsidP="002949F7">
            <w:pPr>
              <w:jc w:val="left"/>
            </w:pPr>
            <w:r>
              <w:t>TC</w:t>
            </w:r>
          </w:p>
        </w:tc>
        <w:tc>
          <w:tcPr>
            <w:tcW w:w="457" w:type="pct"/>
          </w:tcPr>
          <w:p w14:paraId="67B16925" w14:textId="77777777" w:rsidR="003C2204" w:rsidRDefault="003C2204" w:rsidP="002949F7">
            <w:pPr>
              <w:jc w:val="left"/>
            </w:pPr>
          </w:p>
        </w:tc>
        <w:tc>
          <w:tcPr>
            <w:tcW w:w="2258" w:type="pct"/>
          </w:tcPr>
          <w:p w14:paraId="1C1B9B37" w14:textId="12FCD9F2" w:rsidR="003C2204" w:rsidRDefault="00AA37A7" w:rsidP="002949F7">
            <w:pPr>
              <w:jc w:val="left"/>
            </w:pPr>
            <w:r>
              <w:t xml:space="preserve">Once migration has successfully completed, manually step through the post migration steps that </w:t>
            </w:r>
            <w:r w:rsidR="001434B6">
              <w:t>need to be performed internally as per the following section ‘</w:t>
            </w:r>
            <w:r w:rsidR="001434B6" w:rsidRPr="001434B6">
              <w:rPr>
                <w:color w:val="BCA7E1" w:themeColor="accent2"/>
              </w:rPr>
              <w:fldChar w:fldCharType="begin"/>
            </w:r>
            <w:r w:rsidR="001434B6" w:rsidRPr="001434B6">
              <w:rPr>
                <w:color w:val="BCA7E1" w:themeColor="accent2"/>
              </w:rPr>
              <w:instrText xml:space="preserve"> REF _Ref224219040 \h </w:instrText>
            </w:r>
            <w:r w:rsidR="001434B6" w:rsidRPr="001434B6">
              <w:rPr>
                <w:color w:val="BCA7E1" w:themeColor="accent2"/>
              </w:rPr>
            </w:r>
            <w:r w:rsidR="001434B6" w:rsidRPr="001434B6">
              <w:rPr>
                <w:color w:val="BCA7E1" w:themeColor="accent2"/>
              </w:rPr>
              <w:fldChar w:fldCharType="separate"/>
            </w:r>
            <w:r w:rsidR="001434B6" w:rsidRPr="001434B6">
              <w:rPr>
                <w:color w:val="BCA7E1" w:themeColor="accent2"/>
              </w:rPr>
              <w:t>Post Migration Checklist (Internal)</w:t>
            </w:r>
            <w:r w:rsidR="001434B6" w:rsidRPr="001434B6">
              <w:rPr>
                <w:color w:val="BCA7E1" w:themeColor="accent2"/>
              </w:rPr>
              <w:fldChar w:fldCharType="end"/>
            </w:r>
            <w:r w:rsidR="001434B6">
              <w:t>’.</w:t>
            </w:r>
          </w:p>
        </w:tc>
      </w:tr>
      <w:tr w:rsidR="00B7507F" w14:paraId="3F27AA44" w14:textId="77777777" w:rsidTr="006D0952">
        <w:trPr>
          <w:cnfStyle w:val="000000100000" w:firstRow="0" w:lastRow="0" w:firstColumn="0" w:lastColumn="0" w:oddVBand="0" w:evenVBand="0" w:oddHBand="1" w:evenHBand="0" w:firstRowFirstColumn="0" w:firstRowLastColumn="0" w:lastRowFirstColumn="0" w:lastRowLastColumn="0"/>
        </w:trPr>
        <w:tc>
          <w:tcPr>
            <w:tcW w:w="202" w:type="pct"/>
          </w:tcPr>
          <w:p w14:paraId="03FB6541" w14:textId="42BC7C3F" w:rsidR="00A34958" w:rsidRDefault="008A1B53" w:rsidP="002949F7">
            <w:pPr>
              <w:jc w:val="left"/>
            </w:pPr>
            <w:r>
              <w:t>13</w:t>
            </w:r>
          </w:p>
        </w:tc>
        <w:tc>
          <w:tcPr>
            <w:tcW w:w="1372" w:type="pct"/>
          </w:tcPr>
          <w:p w14:paraId="5E682FA6" w14:textId="5255B066" w:rsidR="00A34958" w:rsidRDefault="00A34958" w:rsidP="002949F7">
            <w:pPr>
              <w:jc w:val="left"/>
            </w:pPr>
            <w:r>
              <w:t>Notify client they may commence their Po</w:t>
            </w:r>
            <w:r w:rsidR="00190D48">
              <w:t>s</w:t>
            </w:r>
            <w:r>
              <w:t>t Migration Steps</w:t>
            </w:r>
          </w:p>
        </w:tc>
        <w:tc>
          <w:tcPr>
            <w:tcW w:w="711" w:type="pct"/>
          </w:tcPr>
          <w:p w14:paraId="5DF8E69E" w14:textId="728A53AD" w:rsidR="00A34958" w:rsidRDefault="00764FCB" w:rsidP="002949F7">
            <w:pPr>
              <w:jc w:val="left"/>
            </w:pPr>
            <w:r>
              <w:t>TC</w:t>
            </w:r>
          </w:p>
        </w:tc>
        <w:tc>
          <w:tcPr>
            <w:tcW w:w="457" w:type="pct"/>
          </w:tcPr>
          <w:p w14:paraId="30B42A25" w14:textId="77777777" w:rsidR="00A34958" w:rsidRDefault="00A34958" w:rsidP="002949F7">
            <w:pPr>
              <w:jc w:val="left"/>
            </w:pPr>
          </w:p>
        </w:tc>
        <w:tc>
          <w:tcPr>
            <w:tcW w:w="2258" w:type="pct"/>
          </w:tcPr>
          <w:p w14:paraId="340DB895" w14:textId="77777777" w:rsidR="002350B2" w:rsidRDefault="009301FF" w:rsidP="002949F7">
            <w:pPr>
              <w:jc w:val="left"/>
            </w:pPr>
            <w:r>
              <w:t>Alert the client via the team site and email when they are cleared to commence their post migration steps</w:t>
            </w:r>
            <w:r w:rsidR="002350B2">
              <w:t xml:space="preserve">. </w:t>
            </w:r>
          </w:p>
          <w:p w14:paraId="79D6716B" w14:textId="77777777" w:rsidR="00DB4E77" w:rsidRDefault="002350B2" w:rsidP="00D56601">
            <w:pPr>
              <w:jc w:val="left"/>
            </w:pPr>
            <w:r>
              <w:t xml:space="preserve">Send a link to the </w:t>
            </w:r>
            <w:r w:rsidR="004E6C53">
              <w:t xml:space="preserve">Client Post Migration Steps </w:t>
            </w:r>
            <w:r>
              <w:t xml:space="preserve">document in the share Microsoft Team site. </w:t>
            </w:r>
          </w:p>
          <w:p w14:paraId="0AC192C1" w14:textId="7FF87611" w:rsidR="00CD4947" w:rsidRDefault="00CD4947" w:rsidP="00D56601">
            <w:pPr>
              <w:jc w:val="left"/>
            </w:pPr>
            <w:r>
              <w:t>For reference, post migration checklist steps for the client are also located in this document under the following section: ‘</w:t>
            </w:r>
            <w:r w:rsidRPr="00CD4947">
              <w:rPr>
                <w:color w:val="BCA7E1" w:themeColor="accent2"/>
              </w:rPr>
              <w:fldChar w:fldCharType="begin"/>
            </w:r>
            <w:r w:rsidRPr="00CD4947">
              <w:rPr>
                <w:color w:val="BCA7E1" w:themeColor="accent2"/>
              </w:rPr>
              <w:instrText xml:space="preserve"> REF _Ref224140783 \h </w:instrText>
            </w:r>
            <w:r w:rsidRPr="00CD4947">
              <w:rPr>
                <w:color w:val="BCA7E1" w:themeColor="accent2"/>
              </w:rPr>
            </w:r>
            <w:r w:rsidRPr="00CD4947">
              <w:rPr>
                <w:color w:val="BCA7E1" w:themeColor="accent2"/>
              </w:rPr>
              <w:fldChar w:fldCharType="separate"/>
            </w:r>
            <w:r w:rsidRPr="00CD4947">
              <w:rPr>
                <w:color w:val="BCA7E1" w:themeColor="accent2"/>
              </w:rPr>
              <w:t>Post Migration Checklist (Client)</w:t>
            </w:r>
            <w:r w:rsidRPr="00CD4947">
              <w:rPr>
                <w:color w:val="BCA7E1" w:themeColor="accent2"/>
              </w:rPr>
              <w:fldChar w:fldCharType="end"/>
            </w:r>
            <w:r>
              <w:t>’</w:t>
            </w:r>
            <w:r w:rsidR="002F38D7">
              <w:t>.</w:t>
            </w:r>
          </w:p>
        </w:tc>
      </w:tr>
      <w:tr w:rsidR="00B7507F" w14:paraId="3B7CCD1D" w14:textId="77777777" w:rsidTr="006D0952">
        <w:trPr>
          <w:cnfStyle w:val="000000010000" w:firstRow="0" w:lastRow="0" w:firstColumn="0" w:lastColumn="0" w:oddVBand="0" w:evenVBand="0" w:oddHBand="0" w:evenHBand="1" w:firstRowFirstColumn="0" w:firstRowLastColumn="0" w:lastRowFirstColumn="0" w:lastRowLastColumn="0"/>
        </w:trPr>
        <w:tc>
          <w:tcPr>
            <w:tcW w:w="202" w:type="pct"/>
          </w:tcPr>
          <w:p w14:paraId="19E8EF3B" w14:textId="506B4A66" w:rsidR="003C2204" w:rsidRDefault="008A1B53" w:rsidP="002949F7">
            <w:pPr>
              <w:jc w:val="left"/>
            </w:pPr>
            <w:r>
              <w:t>14</w:t>
            </w:r>
          </w:p>
        </w:tc>
        <w:tc>
          <w:tcPr>
            <w:tcW w:w="1372" w:type="pct"/>
          </w:tcPr>
          <w:p w14:paraId="182E5B84" w14:textId="61B94079" w:rsidR="003C2204" w:rsidRDefault="003C2204" w:rsidP="002949F7">
            <w:pPr>
              <w:jc w:val="left"/>
            </w:pPr>
            <w:r>
              <w:t>Client to Conduct Post Migration Steps</w:t>
            </w:r>
            <w:r w:rsidR="001E6772">
              <w:t xml:space="preserve"> (Client)</w:t>
            </w:r>
          </w:p>
        </w:tc>
        <w:tc>
          <w:tcPr>
            <w:tcW w:w="711" w:type="pct"/>
          </w:tcPr>
          <w:p w14:paraId="45798974" w14:textId="7574B9E4" w:rsidR="003C2204" w:rsidRDefault="00F358BF" w:rsidP="002949F7">
            <w:pPr>
              <w:jc w:val="left"/>
            </w:pPr>
            <w:r>
              <w:t>I</w:t>
            </w:r>
            <w:r w:rsidR="001E6772">
              <w:t>PM</w:t>
            </w:r>
          </w:p>
        </w:tc>
        <w:tc>
          <w:tcPr>
            <w:tcW w:w="457" w:type="pct"/>
          </w:tcPr>
          <w:p w14:paraId="629B1150" w14:textId="77777777" w:rsidR="003C2204" w:rsidRDefault="003C2204" w:rsidP="002949F7">
            <w:pPr>
              <w:jc w:val="left"/>
            </w:pPr>
          </w:p>
        </w:tc>
        <w:tc>
          <w:tcPr>
            <w:tcW w:w="2258" w:type="pct"/>
          </w:tcPr>
          <w:p w14:paraId="71F412A9" w14:textId="122272D5" w:rsidR="003C2204" w:rsidRDefault="00A41F73" w:rsidP="002949F7">
            <w:pPr>
              <w:jc w:val="left"/>
            </w:pPr>
            <w:r>
              <w:t>Please refer to the ‘</w:t>
            </w:r>
            <w:r w:rsidR="008E52A4" w:rsidRPr="008E52A4">
              <w:rPr>
                <w:color w:val="BCA7E1" w:themeColor="accent2"/>
              </w:rPr>
              <w:fldChar w:fldCharType="begin"/>
            </w:r>
            <w:r w:rsidR="008E52A4" w:rsidRPr="008E52A4">
              <w:rPr>
                <w:color w:val="BCA7E1" w:themeColor="accent2"/>
              </w:rPr>
              <w:instrText xml:space="preserve"> REF _Ref224140783 \h </w:instrText>
            </w:r>
            <w:r w:rsidR="008E52A4" w:rsidRPr="008E52A4">
              <w:rPr>
                <w:color w:val="BCA7E1" w:themeColor="accent2"/>
              </w:rPr>
            </w:r>
            <w:r w:rsidR="008E52A4" w:rsidRPr="008E52A4">
              <w:rPr>
                <w:color w:val="BCA7E1" w:themeColor="accent2"/>
              </w:rPr>
              <w:fldChar w:fldCharType="separate"/>
            </w:r>
            <w:r w:rsidR="008E52A4" w:rsidRPr="008E52A4">
              <w:rPr>
                <w:color w:val="BCA7E1" w:themeColor="accent2"/>
              </w:rPr>
              <w:t>Post Migration Checklist (Client)</w:t>
            </w:r>
            <w:r w:rsidR="008E52A4" w:rsidRPr="008E52A4">
              <w:rPr>
                <w:color w:val="BCA7E1" w:themeColor="accent2"/>
              </w:rPr>
              <w:fldChar w:fldCharType="end"/>
            </w:r>
            <w:r>
              <w:t xml:space="preserve">’ section on further details of the </w:t>
            </w:r>
            <w:r w:rsidR="008E52A4">
              <w:t>post migration steps the client will need to complete</w:t>
            </w:r>
            <w:r>
              <w:t>.</w:t>
            </w:r>
          </w:p>
        </w:tc>
      </w:tr>
      <w:tr w:rsidR="00B7507F" w14:paraId="5838712B" w14:textId="77777777" w:rsidTr="006D0952">
        <w:trPr>
          <w:cnfStyle w:val="000000100000" w:firstRow="0" w:lastRow="0" w:firstColumn="0" w:lastColumn="0" w:oddVBand="0" w:evenVBand="0" w:oddHBand="1" w:evenHBand="0" w:firstRowFirstColumn="0" w:firstRowLastColumn="0" w:lastRowFirstColumn="0" w:lastRowLastColumn="0"/>
        </w:trPr>
        <w:tc>
          <w:tcPr>
            <w:tcW w:w="202" w:type="pct"/>
          </w:tcPr>
          <w:p w14:paraId="7B2B6EEF" w14:textId="347772A7" w:rsidR="000C58A3" w:rsidRDefault="008A1B53" w:rsidP="002949F7">
            <w:pPr>
              <w:jc w:val="left"/>
            </w:pPr>
            <w:r>
              <w:t>15</w:t>
            </w:r>
          </w:p>
        </w:tc>
        <w:tc>
          <w:tcPr>
            <w:tcW w:w="1372" w:type="pct"/>
          </w:tcPr>
          <w:p w14:paraId="4C4BBDF6" w14:textId="3B7B40E9" w:rsidR="000C58A3" w:rsidRDefault="007014FE" w:rsidP="002949F7">
            <w:pPr>
              <w:jc w:val="left"/>
            </w:pPr>
            <w:r>
              <w:t>Validate and Test the success of the Data Migration</w:t>
            </w:r>
          </w:p>
        </w:tc>
        <w:tc>
          <w:tcPr>
            <w:tcW w:w="711" w:type="pct"/>
          </w:tcPr>
          <w:p w14:paraId="10C35904" w14:textId="63077B7E" w:rsidR="000C58A3" w:rsidRDefault="000C58A3" w:rsidP="002949F7">
            <w:pPr>
              <w:jc w:val="left"/>
            </w:pPr>
            <w:r>
              <w:t>All project stakeholders</w:t>
            </w:r>
          </w:p>
        </w:tc>
        <w:tc>
          <w:tcPr>
            <w:tcW w:w="457" w:type="pct"/>
          </w:tcPr>
          <w:p w14:paraId="313AAF58" w14:textId="77777777" w:rsidR="000C58A3" w:rsidRDefault="000C58A3" w:rsidP="002949F7">
            <w:pPr>
              <w:jc w:val="left"/>
            </w:pPr>
          </w:p>
        </w:tc>
        <w:tc>
          <w:tcPr>
            <w:tcW w:w="2258" w:type="pct"/>
          </w:tcPr>
          <w:p w14:paraId="336581FC" w14:textId="402802B1" w:rsidR="000C58A3" w:rsidRDefault="007014FE" w:rsidP="002949F7">
            <w:pPr>
              <w:jc w:val="left"/>
            </w:pPr>
            <w:r>
              <w:t xml:space="preserve">Validate and Test the success of the Data Migration through manual spot testing. Report any issues to the implementation team via the issues list </w:t>
            </w:r>
            <w:r w:rsidR="00682E66">
              <w:t xml:space="preserve">within the shared Project Team site. </w:t>
            </w:r>
          </w:p>
        </w:tc>
      </w:tr>
    </w:tbl>
    <w:p w14:paraId="4BF13BB3" w14:textId="77777777" w:rsidR="00335516" w:rsidRDefault="00335516" w:rsidP="002949F7">
      <w:pPr>
        <w:jc w:val="left"/>
      </w:pPr>
    </w:p>
    <w:p w14:paraId="0CC8A513" w14:textId="77777777" w:rsidR="00504B03" w:rsidRDefault="00504B03" w:rsidP="002949F7">
      <w:pPr>
        <w:pStyle w:val="Heading2"/>
        <w:sectPr w:rsidR="00504B03" w:rsidSect="002C468F">
          <w:pgSz w:w="16838" w:h="11906" w:orient="landscape"/>
          <w:pgMar w:top="720" w:right="720" w:bottom="720" w:left="720" w:header="680" w:footer="567" w:gutter="0"/>
          <w:cols w:space="708"/>
          <w:docGrid w:linePitch="360"/>
        </w:sectPr>
      </w:pPr>
    </w:p>
    <w:p w14:paraId="1B32AC09" w14:textId="1151BC69" w:rsidR="00335516" w:rsidRPr="00335516" w:rsidRDefault="00335516" w:rsidP="00FF170C">
      <w:pPr>
        <w:pStyle w:val="Heading2"/>
      </w:pPr>
      <w:bookmarkStart w:id="40" w:name="_Toc224639237"/>
      <w:r>
        <w:lastRenderedPageBreak/>
        <w:t>Migration Phase Helper Guides</w:t>
      </w:r>
      <w:bookmarkEnd w:id="40"/>
    </w:p>
    <w:p w14:paraId="56A3EDFC" w14:textId="77777777" w:rsidR="00504B03" w:rsidRDefault="0038082E" w:rsidP="00DE7AE1">
      <w:pPr>
        <w:pStyle w:val="Heading3"/>
      </w:pPr>
      <w:bookmarkStart w:id="41" w:name="_Ref224219040"/>
      <w:bookmarkStart w:id="42" w:name="_Toc224639238"/>
      <w:r>
        <w:t>Post Migration Checklist (Internal)</w:t>
      </w:r>
      <w:bookmarkEnd w:id="41"/>
      <w:bookmarkEnd w:id="42"/>
    </w:p>
    <w:p w14:paraId="6F1570AC" w14:textId="291E06F5" w:rsidR="008A1B53" w:rsidRPr="008A1B53" w:rsidRDefault="0065524F" w:rsidP="008A1B53">
      <w:commentRangeStart w:id="43"/>
      <w:r w:rsidRPr="0065524F">
        <w:rPr>
          <w:highlight w:val="yellow"/>
        </w:rPr>
        <w:t>&lt;JP Completing this step&gt;</w:t>
      </w:r>
      <w:commentRangeEnd w:id="43"/>
      <w:r w:rsidR="00AB2FB6" w:rsidRPr="008A1B53">
        <w:rPr>
          <w:rStyle w:val="CommentReference"/>
          <w:sz w:val="22"/>
          <w:szCs w:val="22"/>
        </w:rPr>
        <w:commentReference w:id="43"/>
      </w:r>
    </w:p>
    <w:p w14:paraId="509AC4D5" w14:textId="2E30E6C3" w:rsidR="00255128" w:rsidRPr="00255128" w:rsidRDefault="00255128" w:rsidP="0006232C">
      <w:pPr>
        <w:pStyle w:val="Heading3"/>
      </w:pPr>
      <w:bookmarkStart w:id="44" w:name="_Ref224140783"/>
      <w:bookmarkStart w:id="45" w:name="_Toc224639239"/>
      <w:r>
        <w:t>Post Migration Checklist (</w:t>
      </w:r>
      <w:r w:rsidR="0006232C">
        <w:t>Client</w:t>
      </w:r>
      <w:r>
        <w:t>)</w:t>
      </w:r>
      <w:bookmarkEnd w:id="44"/>
      <w:bookmarkEnd w:id="45"/>
    </w:p>
    <w:p w14:paraId="4BE78AE7" w14:textId="3037499B" w:rsidR="008A1B53" w:rsidRPr="0038082E" w:rsidRDefault="00304499" w:rsidP="0038082E">
      <w:pPr>
        <w:sectPr w:rsidR="008A1B53" w:rsidRPr="0038082E" w:rsidSect="00504B03">
          <w:pgSz w:w="11906" w:h="16838"/>
          <w:pgMar w:top="720" w:right="720" w:bottom="720" w:left="720" w:header="680" w:footer="567" w:gutter="0"/>
          <w:cols w:space="708"/>
          <w:docGrid w:linePitch="360"/>
        </w:sectPr>
      </w:pPr>
      <w:r>
        <w:t xml:space="preserve">Refer to the </w:t>
      </w:r>
      <w:r w:rsidR="00684E80">
        <w:t>steps outlined in the Project Online to Altus Document</w:t>
      </w:r>
      <w:r w:rsidR="00385A21">
        <w:t xml:space="preserve"> titled </w:t>
      </w:r>
      <w:r w:rsidR="00385A21" w:rsidRPr="00385A21">
        <w:rPr>
          <w:b/>
          <w:bCs/>
        </w:rPr>
        <w:t>[</w:t>
      </w:r>
      <w:hyperlink r:id="rId92" w:history="1">
        <w:r w:rsidR="00385A21" w:rsidRPr="002C0D62">
          <w:rPr>
            <w:rStyle w:val="Hyperlink"/>
            <w:b/>
            <w:bCs/>
          </w:rPr>
          <w:t>05 - Post Migration Checklist - Client.docx</w:t>
        </w:r>
      </w:hyperlink>
      <w:r w:rsidR="00385A21" w:rsidRPr="00385A21">
        <w:rPr>
          <w:b/>
          <w:bCs/>
        </w:rPr>
        <w:t>]</w:t>
      </w:r>
      <w:r w:rsidR="00385A21">
        <w:t>.</w:t>
      </w:r>
      <w:r w:rsidR="00684E80">
        <w:t xml:space="preserve"> </w:t>
      </w:r>
    </w:p>
    <w:p w14:paraId="382A73D0" w14:textId="45D60C55" w:rsidR="00497767" w:rsidRDefault="00497767" w:rsidP="002949F7">
      <w:pPr>
        <w:pStyle w:val="Heading1"/>
        <w:jc w:val="left"/>
      </w:pPr>
      <w:bookmarkStart w:id="46" w:name="_Toc224639240"/>
      <w:r>
        <w:lastRenderedPageBreak/>
        <w:t>Training Phase</w:t>
      </w:r>
      <w:bookmarkEnd w:id="46"/>
    </w:p>
    <w:p w14:paraId="6E06F5C4" w14:textId="2A6FAD25" w:rsidR="00335516" w:rsidRPr="00DB33B8" w:rsidRDefault="00335516" w:rsidP="002949F7">
      <w:pPr>
        <w:pStyle w:val="Heading2"/>
      </w:pPr>
      <w:bookmarkStart w:id="47" w:name="_Toc224639241"/>
      <w:r>
        <w:t>Training Phase Steps</w:t>
      </w:r>
      <w:bookmarkEnd w:id="47"/>
    </w:p>
    <w:tbl>
      <w:tblPr>
        <w:tblStyle w:val="SenseiTable"/>
        <w:tblW w:w="5000" w:type="pct"/>
        <w:tblLook w:val="04A0" w:firstRow="1" w:lastRow="0" w:firstColumn="1" w:lastColumn="0" w:noHBand="0" w:noVBand="1"/>
      </w:tblPr>
      <w:tblGrid>
        <w:gridCol w:w="621"/>
        <w:gridCol w:w="4224"/>
        <w:gridCol w:w="2189"/>
        <w:gridCol w:w="1407"/>
        <w:gridCol w:w="6951"/>
      </w:tblGrid>
      <w:tr w:rsidR="00B7507F" w14:paraId="715C55A2" w14:textId="77777777" w:rsidTr="00E62015">
        <w:trPr>
          <w:cnfStyle w:val="100000000000" w:firstRow="1" w:lastRow="0" w:firstColumn="0" w:lastColumn="0" w:oddVBand="0" w:evenVBand="0" w:oddHBand="0" w:evenHBand="0" w:firstRowFirstColumn="0" w:firstRowLastColumn="0" w:lastRowFirstColumn="0" w:lastRowLastColumn="0"/>
          <w:tblHeader/>
        </w:trPr>
        <w:tc>
          <w:tcPr>
            <w:tcW w:w="202" w:type="pct"/>
          </w:tcPr>
          <w:p w14:paraId="1C0F5937" w14:textId="77777777" w:rsidR="00335516" w:rsidRDefault="00335516" w:rsidP="002949F7">
            <w:pPr>
              <w:jc w:val="left"/>
            </w:pPr>
            <w:r>
              <w:t>ID</w:t>
            </w:r>
          </w:p>
        </w:tc>
        <w:tc>
          <w:tcPr>
            <w:tcW w:w="1372" w:type="pct"/>
          </w:tcPr>
          <w:p w14:paraId="13DE53F2" w14:textId="77777777" w:rsidR="00335516" w:rsidRDefault="00335516" w:rsidP="002949F7">
            <w:pPr>
              <w:jc w:val="left"/>
            </w:pPr>
            <w:r>
              <w:t>Task</w:t>
            </w:r>
          </w:p>
        </w:tc>
        <w:tc>
          <w:tcPr>
            <w:tcW w:w="711" w:type="pct"/>
          </w:tcPr>
          <w:p w14:paraId="534730E5" w14:textId="77777777" w:rsidR="00335516" w:rsidRDefault="00335516" w:rsidP="002949F7">
            <w:pPr>
              <w:jc w:val="left"/>
            </w:pPr>
            <w:r>
              <w:t>Owner</w:t>
            </w:r>
          </w:p>
        </w:tc>
        <w:tc>
          <w:tcPr>
            <w:tcW w:w="457" w:type="pct"/>
          </w:tcPr>
          <w:p w14:paraId="6D2BB40E" w14:textId="77777777" w:rsidR="00335516" w:rsidRDefault="00335516" w:rsidP="002949F7">
            <w:pPr>
              <w:jc w:val="left"/>
            </w:pPr>
            <w:r>
              <w:t>Status</w:t>
            </w:r>
          </w:p>
        </w:tc>
        <w:tc>
          <w:tcPr>
            <w:tcW w:w="2258" w:type="pct"/>
          </w:tcPr>
          <w:p w14:paraId="40A76862" w14:textId="77777777" w:rsidR="00335516" w:rsidRDefault="00335516" w:rsidP="002949F7">
            <w:pPr>
              <w:jc w:val="left"/>
            </w:pPr>
            <w:r>
              <w:t>Notes</w:t>
            </w:r>
          </w:p>
        </w:tc>
      </w:tr>
      <w:tr w:rsidR="00B7507F" w14:paraId="18CFD3E0" w14:textId="77777777">
        <w:trPr>
          <w:cnfStyle w:val="000000100000" w:firstRow="0" w:lastRow="0" w:firstColumn="0" w:lastColumn="0" w:oddVBand="0" w:evenVBand="0" w:oddHBand="1" w:evenHBand="0" w:firstRowFirstColumn="0" w:firstRowLastColumn="0" w:lastRowFirstColumn="0" w:lastRowLastColumn="0"/>
        </w:trPr>
        <w:tc>
          <w:tcPr>
            <w:tcW w:w="202" w:type="pct"/>
          </w:tcPr>
          <w:p w14:paraId="7E4E267A" w14:textId="77777777" w:rsidR="00335516" w:rsidRDefault="00335516" w:rsidP="002949F7">
            <w:pPr>
              <w:jc w:val="left"/>
            </w:pPr>
            <w:r>
              <w:t>1</w:t>
            </w:r>
          </w:p>
        </w:tc>
        <w:tc>
          <w:tcPr>
            <w:tcW w:w="1372" w:type="pct"/>
          </w:tcPr>
          <w:p w14:paraId="172715A0" w14:textId="10BB97BE" w:rsidR="00335516" w:rsidRDefault="00416D59" w:rsidP="002949F7">
            <w:pPr>
              <w:jc w:val="left"/>
            </w:pPr>
            <w:r>
              <w:t xml:space="preserve">Schedule </w:t>
            </w:r>
            <w:r w:rsidR="0083188C">
              <w:t>Training Sessions with Client</w:t>
            </w:r>
          </w:p>
        </w:tc>
        <w:tc>
          <w:tcPr>
            <w:tcW w:w="711" w:type="pct"/>
          </w:tcPr>
          <w:p w14:paraId="517565FA" w14:textId="190B872F" w:rsidR="00335516" w:rsidRDefault="00744234" w:rsidP="002949F7">
            <w:pPr>
              <w:jc w:val="left"/>
            </w:pPr>
            <w:r>
              <w:t>IC</w:t>
            </w:r>
          </w:p>
        </w:tc>
        <w:tc>
          <w:tcPr>
            <w:tcW w:w="457" w:type="pct"/>
          </w:tcPr>
          <w:p w14:paraId="1FD61345" w14:textId="77777777" w:rsidR="00335516" w:rsidRDefault="00335516" w:rsidP="002949F7">
            <w:pPr>
              <w:jc w:val="left"/>
            </w:pPr>
          </w:p>
        </w:tc>
        <w:tc>
          <w:tcPr>
            <w:tcW w:w="2258" w:type="pct"/>
          </w:tcPr>
          <w:p w14:paraId="72AE03AC" w14:textId="5B838384" w:rsidR="00335516" w:rsidRDefault="0083188C" w:rsidP="002949F7">
            <w:pPr>
              <w:jc w:val="left"/>
            </w:pPr>
            <w:r>
              <w:t>Ideally get the client to setup the Meeting</w:t>
            </w:r>
            <w:r w:rsidR="00950C2B">
              <w:t xml:space="preserve"> invites for all three sessions (Administrator, Project Manager, Team Members). This way they include </w:t>
            </w:r>
            <w:r w:rsidR="00511AA6">
              <w:t xml:space="preserve">manage the invite membership </w:t>
            </w:r>
            <w:r w:rsidR="003F5216">
              <w:t>and</w:t>
            </w:r>
            <w:r w:rsidR="00511AA6">
              <w:t xml:space="preserve"> choose to keep the recording </w:t>
            </w:r>
            <w:r w:rsidR="001A5BD6">
              <w:t>to share with other internal staff.</w:t>
            </w:r>
          </w:p>
        </w:tc>
      </w:tr>
      <w:tr w:rsidR="00B7507F" w14:paraId="73AEBA58" w14:textId="77777777">
        <w:trPr>
          <w:cnfStyle w:val="000000010000" w:firstRow="0" w:lastRow="0" w:firstColumn="0" w:lastColumn="0" w:oddVBand="0" w:evenVBand="0" w:oddHBand="0" w:evenHBand="1" w:firstRowFirstColumn="0" w:firstRowLastColumn="0" w:lastRowFirstColumn="0" w:lastRowLastColumn="0"/>
        </w:trPr>
        <w:tc>
          <w:tcPr>
            <w:tcW w:w="202" w:type="pct"/>
          </w:tcPr>
          <w:p w14:paraId="77FFEB8C" w14:textId="77777777" w:rsidR="00335516" w:rsidRDefault="00335516" w:rsidP="002949F7">
            <w:pPr>
              <w:jc w:val="left"/>
            </w:pPr>
            <w:r>
              <w:t>2</w:t>
            </w:r>
          </w:p>
        </w:tc>
        <w:tc>
          <w:tcPr>
            <w:tcW w:w="1372" w:type="pct"/>
          </w:tcPr>
          <w:p w14:paraId="2FFC5C63" w14:textId="5DDEAC5C" w:rsidR="00335516" w:rsidRDefault="00744234" w:rsidP="002949F7">
            <w:pPr>
              <w:jc w:val="left"/>
            </w:pPr>
            <w:r>
              <w:t>Conduct Training</w:t>
            </w:r>
          </w:p>
        </w:tc>
        <w:tc>
          <w:tcPr>
            <w:tcW w:w="711" w:type="pct"/>
          </w:tcPr>
          <w:p w14:paraId="7F71059F" w14:textId="57ACBDA5" w:rsidR="00335516" w:rsidRDefault="00744234" w:rsidP="002949F7">
            <w:pPr>
              <w:jc w:val="left"/>
            </w:pPr>
            <w:r>
              <w:t>IC</w:t>
            </w:r>
          </w:p>
        </w:tc>
        <w:tc>
          <w:tcPr>
            <w:tcW w:w="457" w:type="pct"/>
          </w:tcPr>
          <w:p w14:paraId="2DF1A5CA" w14:textId="77777777" w:rsidR="00335516" w:rsidRDefault="00335516" w:rsidP="002949F7">
            <w:pPr>
              <w:jc w:val="left"/>
            </w:pPr>
          </w:p>
        </w:tc>
        <w:tc>
          <w:tcPr>
            <w:tcW w:w="2258" w:type="pct"/>
          </w:tcPr>
          <w:p w14:paraId="1C3826B3" w14:textId="2EE735CD" w:rsidR="00335516" w:rsidRDefault="00D42B45" w:rsidP="002949F7">
            <w:pPr>
              <w:jc w:val="left"/>
            </w:pPr>
            <w:r>
              <w:t xml:space="preserve">Using the </w:t>
            </w:r>
            <w:r w:rsidR="005435C0">
              <w:t>t</w:t>
            </w:r>
            <w:r>
              <w:t xml:space="preserve">raining </w:t>
            </w:r>
            <w:r w:rsidR="00F416B4">
              <w:t>agenda</w:t>
            </w:r>
            <w:r w:rsidR="005435C0">
              <w:t xml:space="preserve"> provided in the migration documentation pack as your guide, conduct the </w:t>
            </w:r>
            <w:r w:rsidR="00F86C73">
              <w:t xml:space="preserve">end user training. </w:t>
            </w:r>
          </w:p>
          <w:p w14:paraId="7EC92686" w14:textId="7D38F0B2" w:rsidR="000629B7" w:rsidRDefault="00F86C73" w:rsidP="002949F7">
            <w:pPr>
              <w:jc w:val="left"/>
            </w:pPr>
            <w:r>
              <w:t xml:space="preserve">Review the agenda and ensure the topics are still relevant to </w:t>
            </w:r>
            <w:r w:rsidR="000629B7">
              <w:t xml:space="preserve">this </w:t>
            </w:r>
            <w:r w:rsidR="00F416B4">
              <w:t>client’s</w:t>
            </w:r>
            <w:r w:rsidR="000629B7">
              <w:t xml:space="preserve"> particular migration scenario. </w:t>
            </w:r>
          </w:p>
          <w:p w14:paraId="4309685E" w14:textId="77777777" w:rsidR="00F86C73" w:rsidRDefault="00F86C73" w:rsidP="002949F7">
            <w:pPr>
              <w:jc w:val="left"/>
            </w:pPr>
            <w:r>
              <w:t>Make notes of your estimated timings</w:t>
            </w:r>
            <w:r w:rsidR="00FE3021">
              <w:t xml:space="preserve"> for each key section</w:t>
            </w:r>
          </w:p>
          <w:p w14:paraId="00182F6A" w14:textId="77777777" w:rsidR="00837373" w:rsidRDefault="00FE3021" w:rsidP="00837373">
            <w:pPr>
              <w:jc w:val="left"/>
            </w:pPr>
            <w:r>
              <w:t>Perform a dry-run</w:t>
            </w:r>
            <w:r w:rsidR="00837373">
              <w:t>-</w:t>
            </w:r>
            <w:r>
              <w:t>through</w:t>
            </w:r>
            <w:r w:rsidR="00837373">
              <w:t xml:space="preserve"> to make sure you are comfortable with the timing. Allow for </w:t>
            </w:r>
            <w:r w:rsidR="00B55819">
              <w:t xml:space="preserve">introductions, questions and wrap-up time to </w:t>
            </w:r>
            <w:r w:rsidR="00341DD6">
              <w:t xml:space="preserve">track where you are throughout the session. </w:t>
            </w:r>
          </w:p>
          <w:p w14:paraId="2A720822" w14:textId="49065581" w:rsidR="00C631E1" w:rsidRDefault="00C631E1" w:rsidP="00837373">
            <w:pPr>
              <w:jc w:val="left"/>
            </w:pPr>
            <w:r>
              <w:t xml:space="preserve">High engagement and questions could be left in a car-park type facility. Use </w:t>
            </w:r>
            <w:r w:rsidR="0026657B">
              <w:t xml:space="preserve">chat for example to capture them and later go back to collect and respond to them if needed. Ideally have someone like the </w:t>
            </w:r>
            <w:r w:rsidR="00325158">
              <w:t xml:space="preserve">ITC responding to these during the session. </w:t>
            </w:r>
            <w:r w:rsidR="0026657B">
              <w:t>Recommend this approach</w:t>
            </w:r>
            <w:r w:rsidR="00325158">
              <w:t xml:space="preserve"> for large volume participants.</w:t>
            </w:r>
          </w:p>
        </w:tc>
      </w:tr>
      <w:tr w:rsidR="00B7507F" w14:paraId="3EFF0B0F" w14:textId="77777777">
        <w:trPr>
          <w:cnfStyle w:val="000000100000" w:firstRow="0" w:lastRow="0" w:firstColumn="0" w:lastColumn="0" w:oddVBand="0" w:evenVBand="0" w:oddHBand="1" w:evenHBand="0" w:firstRowFirstColumn="0" w:firstRowLastColumn="0" w:lastRowFirstColumn="0" w:lastRowLastColumn="0"/>
        </w:trPr>
        <w:tc>
          <w:tcPr>
            <w:tcW w:w="202" w:type="pct"/>
          </w:tcPr>
          <w:p w14:paraId="723E1AF3" w14:textId="59580136" w:rsidR="00744234" w:rsidRDefault="00744234" w:rsidP="002949F7">
            <w:pPr>
              <w:jc w:val="left"/>
            </w:pPr>
            <w:r>
              <w:t>3</w:t>
            </w:r>
          </w:p>
        </w:tc>
        <w:tc>
          <w:tcPr>
            <w:tcW w:w="1372" w:type="pct"/>
          </w:tcPr>
          <w:p w14:paraId="539CDD9A" w14:textId="281B660F" w:rsidR="00744234" w:rsidRDefault="00B00631" w:rsidP="002949F7">
            <w:pPr>
              <w:jc w:val="left"/>
            </w:pPr>
            <w:r>
              <w:t>Copy Recording and Transcript to the Shared Team Site</w:t>
            </w:r>
          </w:p>
        </w:tc>
        <w:tc>
          <w:tcPr>
            <w:tcW w:w="711" w:type="pct"/>
          </w:tcPr>
          <w:p w14:paraId="43EE4A91" w14:textId="2DF11B68" w:rsidR="00744234" w:rsidRDefault="00B00631" w:rsidP="002949F7">
            <w:pPr>
              <w:jc w:val="left"/>
            </w:pPr>
            <w:r>
              <w:t>IC/</w:t>
            </w:r>
            <w:r w:rsidR="00FA177F">
              <w:t>I</w:t>
            </w:r>
            <w:r>
              <w:t>PM</w:t>
            </w:r>
          </w:p>
        </w:tc>
        <w:tc>
          <w:tcPr>
            <w:tcW w:w="457" w:type="pct"/>
          </w:tcPr>
          <w:p w14:paraId="27AF6C8D" w14:textId="77777777" w:rsidR="00744234" w:rsidRDefault="00744234" w:rsidP="002949F7">
            <w:pPr>
              <w:jc w:val="left"/>
            </w:pPr>
          </w:p>
        </w:tc>
        <w:tc>
          <w:tcPr>
            <w:tcW w:w="2258" w:type="pct"/>
          </w:tcPr>
          <w:p w14:paraId="0FE428D4" w14:textId="3912EB04" w:rsidR="00744234" w:rsidRDefault="00FA177F" w:rsidP="002949F7">
            <w:pPr>
              <w:jc w:val="left"/>
            </w:pPr>
            <w:r>
              <w:t>Coordinate with the clients Project Manager (IPM)</w:t>
            </w:r>
            <w:r w:rsidR="009B71DC">
              <w:t xml:space="preserve"> to store a copy of the recorded training sessions and their transcripts </w:t>
            </w:r>
            <w:r w:rsidR="00C97E34">
              <w:t xml:space="preserve">in the shared Project Team Site </w:t>
            </w:r>
            <w:r w:rsidR="009B71DC">
              <w:t xml:space="preserve">for </w:t>
            </w:r>
            <w:r w:rsidR="009A7190">
              <w:t xml:space="preserve">safe-keeping and </w:t>
            </w:r>
            <w:r w:rsidR="009B71DC">
              <w:t xml:space="preserve">future reference. </w:t>
            </w:r>
          </w:p>
        </w:tc>
      </w:tr>
    </w:tbl>
    <w:p w14:paraId="112FB270" w14:textId="77777777" w:rsidR="00335516" w:rsidRDefault="00335516" w:rsidP="002949F7">
      <w:pPr>
        <w:jc w:val="left"/>
      </w:pPr>
    </w:p>
    <w:p w14:paraId="6F89BAC4" w14:textId="77777777" w:rsidR="00504B03" w:rsidRDefault="00504B03" w:rsidP="002949F7">
      <w:pPr>
        <w:pStyle w:val="Heading2"/>
        <w:sectPr w:rsidR="00504B03" w:rsidSect="002C468F">
          <w:pgSz w:w="16838" w:h="11906" w:orient="landscape"/>
          <w:pgMar w:top="720" w:right="720" w:bottom="720" w:left="720" w:header="680" w:footer="567" w:gutter="0"/>
          <w:cols w:space="708"/>
          <w:docGrid w:linePitch="360"/>
        </w:sectPr>
      </w:pPr>
    </w:p>
    <w:p w14:paraId="6DDD3EE3" w14:textId="5D0DB12C" w:rsidR="00335516" w:rsidRDefault="00335516" w:rsidP="002949F7">
      <w:pPr>
        <w:pStyle w:val="Heading2"/>
      </w:pPr>
      <w:bookmarkStart w:id="48" w:name="_Toc224639242"/>
      <w:r>
        <w:lastRenderedPageBreak/>
        <w:t>Training Phase Helper Guides</w:t>
      </w:r>
      <w:bookmarkEnd w:id="48"/>
    </w:p>
    <w:p w14:paraId="52C86CE9" w14:textId="4860CFF7" w:rsidR="00335516" w:rsidRDefault="00EE69E1" w:rsidP="00EE69E1">
      <w:pPr>
        <w:pStyle w:val="Heading3"/>
      </w:pPr>
      <w:bookmarkStart w:id="49" w:name="_Toc224639243"/>
      <w:r>
        <w:t>Administrator Training Agenda</w:t>
      </w:r>
      <w:bookmarkEnd w:id="49"/>
    </w:p>
    <w:p w14:paraId="2F097405" w14:textId="5285FB2C" w:rsidR="003E51E6" w:rsidRDefault="003E51E6" w:rsidP="003E51E6">
      <w:r>
        <w:rPr>
          <w:noProof/>
        </w:rPr>
        <w:drawing>
          <wp:inline distT="0" distB="0" distL="0" distR="0" wp14:anchorId="79019C8D" wp14:editId="13A51250">
            <wp:extent cx="6645910" cy="3738245"/>
            <wp:effectExtent l="0" t="0" r="2540" b="0"/>
            <wp:docPr id="7405852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85263" name=""/>
                    <pic:cNvPicPr/>
                  </pic:nvPicPr>
                  <pic:blipFill>
                    <a:blip r:embed="rId93">
                      <a:extLst>
                        <a:ext uri="{96DAC541-7B7A-43D3-8B79-37D633B846F1}">
                          <asvg:svgBlip xmlns:asvg="http://schemas.microsoft.com/office/drawing/2016/SVG/main" r:embed="rId94"/>
                        </a:ext>
                      </a:extLst>
                    </a:blip>
                    <a:stretch>
                      <a:fillRect/>
                    </a:stretch>
                  </pic:blipFill>
                  <pic:spPr>
                    <a:xfrm>
                      <a:off x="0" y="0"/>
                      <a:ext cx="6645910" cy="3738245"/>
                    </a:xfrm>
                    <a:prstGeom prst="rect">
                      <a:avLst/>
                    </a:prstGeom>
                  </pic:spPr>
                </pic:pic>
              </a:graphicData>
            </a:graphic>
          </wp:inline>
        </w:drawing>
      </w:r>
    </w:p>
    <w:p w14:paraId="49B6C5AE" w14:textId="5ADF4D0D" w:rsidR="00AF7FA8" w:rsidRPr="003E51E6" w:rsidRDefault="00AF7FA8" w:rsidP="003E51E6">
      <w:r>
        <w:rPr>
          <w:noProof/>
        </w:rPr>
        <w:drawing>
          <wp:inline distT="0" distB="0" distL="0" distR="0" wp14:anchorId="439BC663" wp14:editId="5AB58F6B">
            <wp:extent cx="6645910" cy="3738245"/>
            <wp:effectExtent l="0" t="0" r="2540" b="0"/>
            <wp:docPr id="1247386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86092" name=""/>
                    <pic:cNvPicPr/>
                  </pic:nvPicPr>
                  <pic:blipFill>
                    <a:blip r:embed="rId95">
                      <a:extLst>
                        <a:ext uri="{96DAC541-7B7A-43D3-8B79-37D633B846F1}">
                          <asvg:svgBlip xmlns:asvg="http://schemas.microsoft.com/office/drawing/2016/SVG/main" r:embed="rId96"/>
                        </a:ext>
                      </a:extLst>
                    </a:blip>
                    <a:stretch>
                      <a:fillRect/>
                    </a:stretch>
                  </pic:blipFill>
                  <pic:spPr>
                    <a:xfrm>
                      <a:off x="0" y="0"/>
                      <a:ext cx="6645910" cy="3738245"/>
                    </a:xfrm>
                    <a:prstGeom prst="rect">
                      <a:avLst/>
                    </a:prstGeom>
                  </pic:spPr>
                </pic:pic>
              </a:graphicData>
            </a:graphic>
          </wp:inline>
        </w:drawing>
      </w:r>
    </w:p>
    <w:p w14:paraId="4BE36F9D" w14:textId="77777777" w:rsidR="00EE69E1" w:rsidRPr="00EE69E1" w:rsidRDefault="00EE69E1" w:rsidP="00EE69E1"/>
    <w:p w14:paraId="1E9EDCD6" w14:textId="3F34956C" w:rsidR="00EE69E1" w:rsidRDefault="00EE69E1" w:rsidP="00EE69E1">
      <w:pPr>
        <w:pStyle w:val="Heading3"/>
      </w:pPr>
      <w:bookmarkStart w:id="50" w:name="_Toc224639244"/>
      <w:r>
        <w:lastRenderedPageBreak/>
        <w:t>Project Manager Training Agenda</w:t>
      </w:r>
      <w:bookmarkEnd w:id="50"/>
    </w:p>
    <w:p w14:paraId="3260D825" w14:textId="0F76D110" w:rsidR="00AF7FA8" w:rsidRPr="00AF7FA8" w:rsidRDefault="00AF7FA8" w:rsidP="00AF7FA8">
      <w:r>
        <w:rPr>
          <w:noProof/>
        </w:rPr>
        <w:drawing>
          <wp:inline distT="0" distB="0" distL="0" distR="0" wp14:anchorId="5C3F02EA" wp14:editId="38E59A0F">
            <wp:extent cx="6645910" cy="3738245"/>
            <wp:effectExtent l="0" t="0" r="2540" b="0"/>
            <wp:docPr id="9456120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12009" name=""/>
                    <pic:cNvPicPr/>
                  </pic:nvPicPr>
                  <pic:blipFill>
                    <a:blip r:embed="rId97">
                      <a:extLst>
                        <a:ext uri="{96DAC541-7B7A-43D3-8B79-37D633B846F1}">
                          <asvg:svgBlip xmlns:asvg="http://schemas.microsoft.com/office/drawing/2016/SVG/main" r:embed="rId98"/>
                        </a:ext>
                      </a:extLst>
                    </a:blip>
                    <a:stretch>
                      <a:fillRect/>
                    </a:stretch>
                  </pic:blipFill>
                  <pic:spPr>
                    <a:xfrm>
                      <a:off x="0" y="0"/>
                      <a:ext cx="6645910" cy="3738245"/>
                    </a:xfrm>
                    <a:prstGeom prst="rect">
                      <a:avLst/>
                    </a:prstGeom>
                  </pic:spPr>
                </pic:pic>
              </a:graphicData>
            </a:graphic>
          </wp:inline>
        </w:drawing>
      </w:r>
    </w:p>
    <w:p w14:paraId="2E6C5B90" w14:textId="77777777" w:rsidR="00EE69E1" w:rsidRPr="00EE69E1" w:rsidRDefault="00EE69E1" w:rsidP="00EE69E1"/>
    <w:p w14:paraId="60D4713A" w14:textId="48207D16" w:rsidR="00EE69E1" w:rsidRDefault="00EE69E1" w:rsidP="00EE69E1">
      <w:pPr>
        <w:pStyle w:val="Heading3"/>
      </w:pPr>
      <w:bookmarkStart w:id="51" w:name="_Toc224639245"/>
      <w:r>
        <w:t>Team Member Training Agenda</w:t>
      </w:r>
      <w:bookmarkEnd w:id="51"/>
    </w:p>
    <w:p w14:paraId="78409AC0" w14:textId="77777777" w:rsidR="00195DD3" w:rsidRPr="00195DD3" w:rsidRDefault="00195DD3" w:rsidP="00195DD3"/>
    <w:p w14:paraId="3160AED3" w14:textId="77777777" w:rsidR="00504B03" w:rsidRDefault="00AF7FA8" w:rsidP="00651C43">
      <w:r>
        <w:rPr>
          <w:noProof/>
        </w:rPr>
        <w:drawing>
          <wp:inline distT="0" distB="0" distL="0" distR="0" wp14:anchorId="754F29DF" wp14:editId="090248B6">
            <wp:extent cx="6645910" cy="3738245"/>
            <wp:effectExtent l="0" t="0" r="2540" b="0"/>
            <wp:docPr id="9726605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60546" name=""/>
                    <pic:cNvPicPr/>
                  </pic:nvPicPr>
                  <pic:blipFill>
                    <a:blip r:embed="rId99">
                      <a:extLst>
                        <a:ext uri="{96DAC541-7B7A-43D3-8B79-37D633B846F1}">
                          <asvg:svgBlip xmlns:asvg="http://schemas.microsoft.com/office/drawing/2016/SVG/main" r:embed="rId100"/>
                        </a:ext>
                      </a:extLst>
                    </a:blip>
                    <a:stretch>
                      <a:fillRect/>
                    </a:stretch>
                  </pic:blipFill>
                  <pic:spPr>
                    <a:xfrm>
                      <a:off x="0" y="0"/>
                      <a:ext cx="6645910" cy="3738245"/>
                    </a:xfrm>
                    <a:prstGeom prst="rect">
                      <a:avLst/>
                    </a:prstGeom>
                  </pic:spPr>
                </pic:pic>
              </a:graphicData>
            </a:graphic>
          </wp:inline>
        </w:drawing>
      </w:r>
    </w:p>
    <w:p w14:paraId="11CEF707" w14:textId="17ADF7F7" w:rsidR="00651C43" w:rsidRPr="00651C43" w:rsidRDefault="00651C43" w:rsidP="00651C43">
      <w:pPr>
        <w:sectPr w:rsidR="00651C43" w:rsidRPr="00651C43" w:rsidSect="00504B03">
          <w:pgSz w:w="11906" w:h="16838"/>
          <w:pgMar w:top="720" w:right="720" w:bottom="720" w:left="720" w:header="680" w:footer="567" w:gutter="0"/>
          <w:cols w:space="708"/>
          <w:docGrid w:linePitch="360"/>
        </w:sectPr>
      </w:pPr>
      <w:r>
        <w:rPr>
          <w:noProof/>
        </w:rPr>
        <w:lastRenderedPageBreak/>
        <w:drawing>
          <wp:inline distT="0" distB="0" distL="0" distR="0" wp14:anchorId="080E6FE3" wp14:editId="2C274658">
            <wp:extent cx="6645910" cy="3738245"/>
            <wp:effectExtent l="0" t="0" r="2540" b="0"/>
            <wp:docPr id="5906159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15928" name=""/>
                    <pic:cNvPicPr/>
                  </pic:nvPicPr>
                  <pic:blipFill>
                    <a:blip r:embed="rId101">
                      <a:extLst>
                        <a:ext uri="{96DAC541-7B7A-43D3-8B79-37D633B846F1}">
                          <asvg:svgBlip xmlns:asvg="http://schemas.microsoft.com/office/drawing/2016/SVG/main" r:embed="rId102"/>
                        </a:ext>
                      </a:extLst>
                    </a:blip>
                    <a:stretch>
                      <a:fillRect/>
                    </a:stretch>
                  </pic:blipFill>
                  <pic:spPr>
                    <a:xfrm>
                      <a:off x="0" y="0"/>
                      <a:ext cx="6645910" cy="3738245"/>
                    </a:xfrm>
                    <a:prstGeom prst="rect">
                      <a:avLst/>
                    </a:prstGeom>
                  </pic:spPr>
                </pic:pic>
              </a:graphicData>
            </a:graphic>
          </wp:inline>
        </w:drawing>
      </w:r>
    </w:p>
    <w:p w14:paraId="3897F5A8" w14:textId="5CC538B7" w:rsidR="00497767" w:rsidRDefault="00497767" w:rsidP="002949F7">
      <w:pPr>
        <w:pStyle w:val="Heading1"/>
        <w:jc w:val="left"/>
      </w:pPr>
      <w:bookmarkStart w:id="52" w:name="_Toc224639246"/>
      <w:r>
        <w:lastRenderedPageBreak/>
        <w:t>Post Go-Live Phase</w:t>
      </w:r>
      <w:bookmarkEnd w:id="52"/>
    </w:p>
    <w:p w14:paraId="085019B3" w14:textId="35EA26E4" w:rsidR="00335516" w:rsidRPr="00DB33B8" w:rsidRDefault="00335516" w:rsidP="002949F7">
      <w:pPr>
        <w:pStyle w:val="Heading2"/>
      </w:pPr>
      <w:bookmarkStart w:id="53" w:name="_Toc224639247"/>
      <w:r>
        <w:t>Post Go-Live Phase Steps</w:t>
      </w:r>
      <w:bookmarkEnd w:id="53"/>
    </w:p>
    <w:tbl>
      <w:tblPr>
        <w:tblStyle w:val="SenseiTable"/>
        <w:tblW w:w="5000" w:type="pct"/>
        <w:tblLook w:val="04A0" w:firstRow="1" w:lastRow="0" w:firstColumn="1" w:lastColumn="0" w:noHBand="0" w:noVBand="1"/>
      </w:tblPr>
      <w:tblGrid>
        <w:gridCol w:w="621"/>
        <w:gridCol w:w="4224"/>
        <w:gridCol w:w="2189"/>
        <w:gridCol w:w="1407"/>
        <w:gridCol w:w="6951"/>
      </w:tblGrid>
      <w:tr w:rsidR="00B7507F" w14:paraId="0D0E358F" w14:textId="77777777" w:rsidTr="00E62015">
        <w:trPr>
          <w:cnfStyle w:val="100000000000" w:firstRow="1" w:lastRow="0" w:firstColumn="0" w:lastColumn="0" w:oddVBand="0" w:evenVBand="0" w:oddHBand="0" w:evenHBand="0" w:firstRowFirstColumn="0" w:firstRowLastColumn="0" w:lastRowFirstColumn="0" w:lastRowLastColumn="0"/>
          <w:tblHeader/>
        </w:trPr>
        <w:tc>
          <w:tcPr>
            <w:tcW w:w="202" w:type="pct"/>
          </w:tcPr>
          <w:p w14:paraId="03F6A76C" w14:textId="77777777" w:rsidR="00335516" w:rsidRDefault="00335516" w:rsidP="002949F7">
            <w:pPr>
              <w:jc w:val="left"/>
            </w:pPr>
            <w:r>
              <w:t>ID</w:t>
            </w:r>
          </w:p>
        </w:tc>
        <w:tc>
          <w:tcPr>
            <w:tcW w:w="1372" w:type="pct"/>
          </w:tcPr>
          <w:p w14:paraId="288180F9" w14:textId="77777777" w:rsidR="00335516" w:rsidRDefault="00335516" w:rsidP="002949F7">
            <w:pPr>
              <w:jc w:val="left"/>
            </w:pPr>
            <w:r>
              <w:t>Task</w:t>
            </w:r>
          </w:p>
        </w:tc>
        <w:tc>
          <w:tcPr>
            <w:tcW w:w="711" w:type="pct"/>
          </w:tcPr>
          <w:p w14:paraId="0B3DA6C7" w14:textId="77777777" w:rsidR="00335516" w:rsidRDefault="00335516" w:rsidP="002949F7">
            <w:pPr>
              <w:jc w:val="left"/>
            </w:pPr>
            <w:r>
              <w:t>Owner</w:t>
            </w:r>
          </w:p>
        </w:tc>
        <w:tc>
          <w:tcPr>
            <w:tcW w:w="457" w:type="pct"/>
          </w:tcPr>
          <w:p w14:paraId="5733DD5C" w14:textId="77777777" w:rsidR="00335516" w:rsidRDefault="00335516" w:rsidP="002949F7">
            <w:pPr>
              <w:jc w:val="left"/>
            </w:pPr>
            <w:r>
              <w:t>Status</w:t>
            </w:r>
          </w:p>
        </w:tc>
        <w:tc>
          <w:tcPr>
            <w:tcW w:w="2258" w:type="pct"/>
          </w:tcPr>
          <w:p w14:paraId="7BBFEDAE" w14:textId="77777777" w:rsidR="00335516" w:rsidRDefault="00335516" w:rsidP="002949F7">
            <w:pPr>
              <w:jc w:val="left"/>
            </w:pPr>
            <w:r>
              <w:t>Notes</w:t>
            </w:r>
          </w:p>
        </w:tc>
      </w:tr>
      <w:tr w:rsidR="00B7507F" w14:paraId="71A75458" w14:textId="77777777">
        <w:trPr>
          <w:cnfStyle w:val="000000100000" w:firstRow="0" w:lastRow="0" w:firstColumn="0" w:lastColumn="0" w:oddVBand="0" w:evenVBand="0" w:oddHBand="1" w:evenHBand="0" w:firstRowFirstColumn="0" w:firstRowLastColumn="0" w:lastRowFirstColumn="0" w:lastRowLastColumn="0"/>
        </w:trPr>
        <w:tc>
          <w:tcPr>
            <w:tcW w:w="202" w:type="pct"/>
          </w:tcPr>
          <w:p w14:paraId="75296079" w14:textId="77777777" w:rsidR="00335516" w:rsidRDefault="00335516" w:rsidP="002949F7">
            <w:pPr>
              <w:jc w:val="left"/>
            </w:pPr>
            <w:r>
              <w:t>1</w:t>
            </w:r>
          </w:p>
        </w:tc>
        <w:tc>
          <w:tcPr>
            <w:tcW w:w="1372" w:type="pct"/>
          </w:tcPr>
          <w:p w14:paraId="4F6704A2" w14:textId="59DEAA1A" w:rsidR="00335516" w:rsidRDefault="0077656F" w:rsidP="002949F7">
            <w:pPr>
              <w:jc w:val="left"/>
            </w:pPr>
            <w:r>
              <w:t xml:space="preserve">Conduct </w:t>
            </w:r>
            <w:r w:rsidR="00FE07EE">
              <w:t xml:space="preserve">the 1-week </w:t>
            </w:r>
            <w:r w:rsidR="00E8688A">
              <w:t xml:space="preserve">duration </w:t>
            </w:r>
            <w:r w:rsidR="002078DC">
              <w:t>Priority support</w:t>
            </w:r>
            <w:r>
              <w:t xml:space="preserve"> period</w:t>
            </w:r>
          </w:p>
        </w:tc>
        <w:tc>
          <w:tcPr>
            <w:tcW w:w="711" w:type="pct"/>
          </w:tcPr>
          <w:p w14:paraId="3E298C4D" w14:textId="1A776A76" w:rsidR="00335516" w:rsidRDefault="0077656F" w:rsidP="002949F7">
            <w:pPr>
              <w:jc w:val="left"/>
            </w:pPr>
            <w:r>
              <w:t>IC</w:t>
            </w:r>
          </w:p>
        </w:tc>
        <w:tc>
          <w:tcPr>
            <w:tcW w:w="457" w:type="pct"/>
          </w:tcPr>
          <w:p w14:paraId="5AF82A75" w14:textId="77777777" w:rsidR="00335516" w:rsidRDefault="00335516" w:rsidP="002949F7">
            <w:pPr>
              <w:jc w:val="left"/>
            </w:pPr>
          </w:p>
        </w:tc>
        <w:tc>
          <w:tcPr>
            <w:tcW w:w="2258" w:type="pct"/>
          </w:tcPr>
          <w:p w14:paraId="20C748AA" w14:textId="38AB3EDC" w:rsidR="00335516" w:rsidRDefault="00085D30" w:rsidP="002949F7">
            <w:pPr>
              <w:jc w:val="left"/>
            </w:pPr>
            <w:r>
              <w:t xml:space="preserve">The moment we have </w:t>
            </w:r>
            <w:r w:rsidR="005C2091">
              <w:t>run all migration activities and reached the agreed formal Production go-live date</w:t>
            </w:r>
            <w:r w:rsidR="00E8688A">
              <w:t xml:space="preserve">, the 1-week duration </w:t>
            </w:r>
            <w:r w:rsidR="002078DC">
              <w:t>priority support</w:t>
            </w:r>
          </w:p>
          <w:p w14:paraId="5EB366BE" w14:textId="758E0D90" w:rsidR="00AC3847" w:rsidRDefault="00AC3847" w:rsidP="002949F7">
            <w:pPr>
              <w:jc w:val="left"/>
            </w:pPr>
            <w:r>
              <w:t>Ensure project resources are on-standby to quickly triage and resolve issues raised in our central issues list</w:t>
            </w:r>
            <w:r w:rsidR="00E5656D">
              <w:t xml:space="preserve"> within the shared project Team site. </w:t>
            </w:r>
          </w:p>
          <w:p w14:paraId="7D81A517" w14:textId="073A20CF" w:rsidR="00E80E3E" w:rsidRDefault="00AC3847" w:rsidP="00E80E3E">
            <w:pPr>
              <w:jc w:val="left"/>
            </w:pPr>
            <w:r>
              <w:t>Please r</w:t>
            </w:r>
            <w:r w:rsidR="00157C28">
              <w:t>efer to the ‘</w:t>
            </w:r>
            <w:r w:rsidR="0034692E" w:rsidRPr="0012129A">
              <w:rPr>
                <w:color w:val="BCA7E1" w:themeColor="accent2"/>
              </w:rPr>
              <w:fldChar w:fldCharType="begin"/>
            </w:r>
            <w:r w:rsidR="0034692E" w:rsidRPr="0012129A">
              <w:rPr>
                <w:color w:val="BCA7E1" w:themeColor="accent2"/>
              </w:rPr>
              <w:instrText xml:space="preserve"> REF _Ref224136570 \h </w:instrText>
            </w:r>
            <w:r w:rsidR="0034692E" w:rsidRPr="0012129A">
              <w:rPr>
                <w:color w:val="BCA7E1" w:themeColor="accent2"/>
              </w:rPr>
            </w:r>
            <w:r w:rsidR="0034692E" w:rsidRPr="0012129A">
              <w:rPr>
                <w:color w:val="BCA7E1" w:themeColor="accent2"/>
              </w:rPr>
              <w:fldChar w:fldCharType="separate"/>
            </w:r>
            <w:r w:rsidR="0012129A" w:rsidRPr="0012129A">
              <w:rPr>
                <w:color w:val="BCA7E1" w:themeColor="accent2"/>
              </w:rPr>
              <w:t>Issue Resolution Support Process</w:t>
            </w:r>
            <w:r w:rsidR="0034692E" w:rsidRPr="0012129A">
              <w:rPr>
                <w:color w:val="BCA7E1" w:themeColor="accent2"/>
              </w:rPr>
              <w:fldChar w:fldCharType="end"/>
            </w:r>
            <w:r w:rsidR="00157C28">
              <w:t xml:space="preserve">’ section on further details of the support </w:t>
            </w:r>
            <w:r w:rsidR="0034692E">
              <w:t>process</w:t>
            </w:r>
            <w:r w:rsidR="00864B87">
              <w:t>.</w:t>
            </w:r>
          </w:p>
        </w:tc>
      </w:tr>
      <w:tr w:rsidR="00B7507F" w14:paraId="608A4918" w14:textId="77777777">
        <w:trPr>
          <w:cnfStyle w:val="000000010000" w:firstRow="0" w:lastRow="0" w:firstColumn="0" w:lastColumn="0" w:oddVBand="0" w:evenVBand="0" w:oddHBand="0" w:evenHBand="1" w:firstRowFirstColumn="0" w:firstRowLastColumn="0" w:lastRowFirstColumn="0" w:lastRowLastColumn="0"/>
        </w:trPr>
        <w:tc>
          <w:tcPr>
            <w:tcW w:w="202" w:type="pct"/>
          </w:tcPr>
          <w:p w14:paraId="3B5BB0E0" w14:textId="77777777" w:rsidR="00335516" w:rsidRDefault="00335516" w:rsidP="002949F7">
            <w:pPr>
              <w:jc w:val="left"/>
            </w:pPr>
            <w:r>
              <w:t>2</w:t>
            </w:r>
          </w:p>
        </w:tc>
        <w:tc>
          <w:tcPr>
            <w:tcW w:w="1372" w:type="pct"/>
          </w:tcPr>
          <w:p w14:paraId="479D536C" w14:textId="192E0EA7" w:rsidR="00335516" w:rsidRDefault="00853F32" w:rsidP="002949F7">
            <w:pPr>
              <w:jc w:val="left"/>
            </w:pPr>
            <w:r>
              <w:t>Send out the Post Implementation Review Survey</w:t>
            </w:r>
          </w:p>
        </w:tc>
        <w:tc>
          <w:tcPr>
            <w:tcW w:w="711" w:type="pct"/>
          </w:tcPr>
          <w:p w14:paraId="79962C19" w14:textId="49D921FE" w:rsidR="00335516" w:rsidRDefault="00C126EF" w:rsidP="002949F7">
            <w:pPr>
              <w:jc w:val="left"/>
            </w:pPr>
            <w:r>
              <w:t>IC</w:t>
            </w:r>
          </w:p>
        </w:tc>
        <w:tc>
          <w:tcPr>
            <w:tcW w:w="457" w:type="pct"/>
          </w:tcPr>
          <w:p w14:paraId="1126C16F" w14:textId="77777777" w:rsidR="00335516" w:rsidRDefault="00335516" w:rsidP="002949F7">
            <w:pPr>
              <w:jc w:val="left"/>
            </w:pPr>
          </w:p>
        </w:tc>
        <w:tc>
          <w:tcPr>
            <w:tcW w:w="2258" w:type="pct"/>
          </w:tcPr>
          <w:p w14:paraId="4AB89FD1" w14:textId="7E44DA19" w:rsidR="00335516" w:rsidRDefault="00C126EF" w:rsidP="002949F7">
            <w:pPr>
              <w:jc w:val="left"/>
            </w:pPr>
            <w:r>
              <w:t xml:space="preserve">Send out a post implementation review survey to the </w:t>
            </w:r>
            <w:r w:rsidR="0054279C">
              <w:t>client’s</w:t>
            </w:r>
            <w:r w:rsidR="00D3101F">
              <w:t xml:space="preserve"> </w:t>
            </w:r>
            <w:r>
              <w:t xml:space="preserve">key stakeholders </w:t>
            </w:r>
            <w:r w:rsidR="00D3101F">
              <w:t>to get a pulse on how the project went.</w:t>
            </w:r>
          </w:p>
          <w:p w14:paraId="14A05340" w14:textId="77777777" w:rsidR="00D3101F" w:rsidRDefault="0014024D" w:rsidP="002949F7">
            <w:pPr>
              <w:jc w:val="left"/>
            </w:pPr>
            <w:r>
              <w:t>Whilst self-improvement is always a quality to monitor, g</w:t>
            </w:r>
            <w:r w:rsidR="00D3101F">
              <w:t xml:space="preserve">ive </w:t>
            </w:r>
            <w:r w:rsidR="0054279C">
              <w:t xml:space="preserve">particular </w:t>
            </w:r>
            <w:r>
              <w:t xml:space="preserve">to questions that </w:t>
            </w:r>
            <w:r w:rsidR="0054279C">
              <w:t xml:space="preserve">focus on the perceived gaps that can </w:t>
            </w:r>
            <w:r w:rsidR="00B71841">
              <w:t>be hand</w:t>
            </w:r>
            <w:r w:rsidR="007A0CA8">
              <w:t>led in future iterations by an Altus Partner</w:t>
            </w:r>
            <w:r w:rsidR="000E6423">
              <w:t xml:space="preserve"> that fall outside the scope of the data migration so further conversations and assistance can be provided where needed</w:t>
            </w:r>
            <w:r w:rsidR="007A0CA8">
              <w:t xml:space="preserve">. </w:t>
            </w:r>
          </w:p>
          <w:p w14:paraId="16D766AA" w14:textId="7C330BC6" w:rsidR="009F6387" w:rsidRDefault="009F6387" w:rsidP="002949F7">
            <w:pPr>
              <w:jc w:val="left"/>
            </w:pPr>
            <w:r>
              <w:t>Please refer to the ‘</w:t>
            </w:r>
            <w:r w:rsidRPr="009F6387">
              <w:rPr>
                <w:color w:val="BCA7E1" w:themeColor="accent2"/>
              </w:rPr>
              <w:fldChar w:fldCharType="begin"/>
            </w:r>
            <w:r w:rsidRPr="009F6387">
              <w:rPr>
                <w:color w:val="BCA7E1" w:themeColor="accent2"/>
              </w:rPr>
              <w:instrText xml:space="preserve"> REF _Ref224136643 \h </w:instrText>
            </w:r>
            <w:r w:rsidRPr="009F6387">
              <w:rPr>
                <w:color w:val="BCA7E1" w:themeColor="accent2"/>
              </w:rPr>
            </w:r>
            <w:r w:rsidRPr="009F6387">
              <w:rPr>
                <w:color w:val="BCA7E1" w:themeColor="accent2"/>
              </w:rPr>
              <w:fldChar w:fldCharType="separate"/>
            </w:r>
            <w:r w:rsidRPr="009F6387">
              <w:rPr>
                <w:color w:val="BCA7E1" w:themeColor="accent2"/>
              </w:rPr>
              <w:t>How to create a Microsoft Forms Poll/Survey</w:t>
            </w:r>
            <w:r w:rsidRPr="009F6387">
              <w:rPr>
                <w:color w:val="BCA7E1" w:themeColor="accent2"/>
              </w:rPr>
              <w:fldChar w:fldCharType="end"/>
            </w:r>
            <w:r>
              <w:t>’ section on further details of how-to setup a survey using Microsoft Teams.</w:t>
            </w:r>
          </w:p>
        </w:tc>
      </w:tr>
      <w:tr w:rsidR="00B7507F" w14:paraId="71BDF62E" w14:textId="77777777">
        <w:trPr>
          <w:cnfStyle w:val="000000100000" w:firstRow="0" w:lastRow="0" w:firstColumn="0" w:lastColumn="0" w:oddVBand="0" w:evenVBand="0" w:oddHBand="1" w:evenHBand="0" w:firstRowFirstColumn="0" w:firstRowLastColumn="0" w:lastRowFirstColumn="0" w:lastRowLastColumn="0"/>
        </w:trPr>
        <w:tc>
          <w:tcPr>
            <w:tcW w:w="202" w:type="pct"/>
          </w:tcPr>
          <w:p w14:paraId="11771021" w14:textId="1F9A490F" w:rsidR="00B71841" w:rsidRDefault="00B71841" w:rsidP="002949F7">
            <w:pPr>
              <w:jc w:val="left"/>
            </w:pPr>
            <w:r>
              <w:t>3</w:t>
            </w:r>
          </w:p>
        </w:tc>
        <w:tc>
          <w:tcPr>
            <w:tcW w:w="1372" w:type="pct"/>
          </w:tcPr>
          <w:p w14:paraId="1FB28593" w14:textId="0DB3AB9D" w:rsidR="00B71841" w:rsidRDefault="00B71841" w:rsidP="002949F7">
            <w:pPr>
              <w:jc w:val="left"/>
            </w:pPr>
            <w:r>
              <w:t>Conduct an Altus Partner handover</w:t>
            </w:r>
          </w:p>
        </w:tc>
        <w:tc>
          <w:tcPr>
            <w:tcW w:w="711" w:type="pct"/>
          </w:tcPr>
          <w:p w14:paraId="1EBB2C19" w14:textId="541EC94C" w:rsidR="00B71841" w:rsidRDefault="00B71841" w:rsidP="002949F7">
            <w:pPr>
              <w:jc w:val="left"/>
            </w:pPr>
            <w:r>
              <w:t>IC</w:t>
            </w:r>
          </w:p>
        </w:tc>
        <w:tc>
          <w:tcPr>
            <w:tcW w:w="457" w:type="pct"/>
          </w:tcPr>
          <w:p w14:paraId="0D9790CE" w14:textId="77777777" w:rsidR="00B71841" w:rsidRDefault="00B71841" w:rsidP="002949F7">
            <w:pPr>
              <w:jc w:val="left"/>
            </w:pPr>
          </w:p>
        </w:tc>
        <w:tc>
          <w:tcPr>
            <w:tcW w:w="2258" w:type="pct"/>
          </w:tcPr>
          <w:p w14:paraId="246A8509" w14:textId="44225436" w:rsidR="00B71841" w:rsidRDefault="00E07C1C" w:rsidP="002949F7">
            <w:pPr>
              <w:jc w:val="left"/>
            </w:pPr>
            <w:r w:rsidRPr="00F74370">
              <w:rPr>
                <w:b/>
                <w:bCs/>
              </w:rPr>
              <w:t>NOTE</w:t>
            </w:r>
            <w:r>
              <w:t>: This step is o</w:t>
            </w:r>
            <w:r w:rsidR="006E3A34">
              <w:t xml:space="preserve">nly necessary if </w:t>
            </w:r>
            <w:r w:rsidR="00106ADC">
              <w:t>a client has directly engaged Altus where a Partner was not available to assist.</w:t>
            </w:r>
          </w:p>
          <w:p w14:paraId="57A12D86" w14:textId="5EBD8408" w:rsidR="005B06A3" w:rsidRDefault="00742A69" w:rsidP="002949F7">
            <w:pPr>
              <w:jc w:val="left"/>
            </w:pPr>
            <w:r>
              <w:t xml:space="preserve">Setup a 1-hour session with the local Altus Partner </w:t>
            </w:r>
            <w:r w:rsidR="005B06A3">
              <w:t xml:space="preserve">initially </w:t>
            </w:r>
            <w:r>
              <w:t>to walk them through</w:t>
            </w:r>
            <w:r w:rsidR="00DD38C7">
              <w:t xml:space="preserve"> what was performed, what was discussed and where the client will need further assistance to ensure a smooth knowledge transfer</w:t>
            </w:r>
            <w:r w:rsidR="003955C1">
              <w:t>.</w:t>
            </w:r>
          </w:p>
          <w:p w14:paraId="0A9ADA86" w14:textId="4827E9E2" w:rsidR="00106ADC" w:rsidRDefault="00CC2F67" w:rsidP="004A537E">
            <w:pPr>
              <w:jc w:val="left"/>
            </w:pPr>
            <w:r>
              <w:t xml:space="preserve">Then coordinate and conduct </w:t>
            </w:r>
            <w:r w:rsidR="005B06A3">
              <w:t xml:space="preserve">an introduction meeting </w:t>
            </w:r>
            <w:r w:rsidR="004A537E">
              <w:t>with both the partner and client to facilitate formal introductions</w:t>
            </w:r>
            <w:r>
              <w:t xml:space="preserve"> and officially </w:t>
            </w:r>
            <w:r w:rsidR="00257563">
              <w:t xml:space="preserve">handover and </w:t>
            </w:r>
            <w:r>
              <w:t xml:space="preserve">close the </w:t>
            </w:r>
            <w:r w:rsidR="00257563">
              <w:t xml:space="preserve">migration </w:t>
            </w:r>
            <w:r>
              <w:t>project</w:t>
            </w:r>
            <w:r w:rsidR="00CC6A0E">
              <w:t xml:space="preserve"> engagement</w:t>
            </w:r>
            <w:r>
              <w:t>.</w:t>
            </w:r>
          </w:p>
        </w:tc>
      </w:tr>
    </w:tbl>
    <w:p w14:paraId="67489CB1" w14:textId="77777777" w:rsidR="00124B5D" w:rsidRDefault="00124B5D" w:rsidP="002949F7">
      <w:pPr>
        <w:pStyle w:val="Heading2"/>
        <w:sectPr w:rsidR="00124B5D" w:rsidSect="002C468F">
          <w:pgSz w:w="16838" w:h="11906" w:orient="landscape"/>
          <w:pgMar w:top="720" w:right="720" w:bottom="720" w:left="720" w:header="680" w:footer="567" w:gutter="0"/>
          <w:cols w:space="708"/>
          <w:docGrid w:linePitch="360"/>
        </w:sectPr>
      </w:pPr>
    </w:p>
    <w:p w14:paraId="3EBEE0C2" w14:textId="589E3F69" w:rsidR="00335516" w:rsidRDefault="00335516" w:rsidP="002949F7">
      <w:pPr>
        <w:pStyle w:val="Heading2"/>
      </w:pPr>
      <w:bookmarkStart w:id="54" w:name="_Toc224639248"/>
      <w:r>
        <w:lastRenderedPageBreak/>
        <w:t>Post Go-Live Phase Helper Guides</w:t>
      </w:r>
      <w:bookmarkEnd w:id="54"/>
    </w:p>
    <w:p w14:paraId="735CDA1B" w14:textId="45A78258" w:rsidR="007E2034" w:rsidRDefault="00A3632E" w:rsidP="00E94901">
      <w:pPr>
        <w:pStyle w:val="Heading3"/>
      </w:pPr>
      <w:bookmarkStart w:id="55" w:name="_Ref224136570"/>
      <w:bookmarkStart w:id="56" w:name="_Toc224639249"/>
      <w:r>
        <w:t xml:space="preserve">Testing and </w:t>
      </w:r>
      <w:r w:rsidR="0012129A">
        <w:t xml:space="preserve">Issue Resolution </w:t>
      </w:r>
      <w:r w:rsidR="007E2034">
        <w:t xml:space="preserve">Support </w:t>
      </w:r>
      <w:r w:rsidR="00B05DE4">
        <w:t>Process</w:t>
      </w:r>
      <w:bookmarkEnd w:id="55"/>
      <w:bookmarkEnd w:id="56"/>
    </w:p>
    <w:p w14:paraId="35301887" w14:textId="77777777" w:rsidR="00483284" w:rsidRPr="00483284" w:rsidRDefault="00483284" w:rsidP="00483284">
      <w:r w:rsidRPr="00483284">
        <w:t>This section outlines the testing and issue resolution support process that will be followed during the Project Online to Altus migration implementation. The purpose of this process is to provide a structured approach for validating the solution, managing issues identified during testing, and ensuring that the Altus environment is ready for production use.</w:t>
      </w:r>
    </w:p>
    <w:p w14:paraId="1129BC07" w14:textId="77777777" w:rsidR="00483284" w:rsidRPr="00483284" w:rsidRDefault="00483284" w:rsidP="00483284">
      <w:r w:rsidRPr="00483284">
        <w:t>The process defines how testing will be conducted across the Development, Test, and Production environments within the client’s Microsoft 365 tenant, as well as the roles and expectations for both the implementation team and the client during the testing period. It also establishes a consistent method for logging, tracking, prioritising, and resolving issues through the shared project collaboration site.</w:t>
      </w:r>
    </w:p>
    <w:p w14:paraId="091F08E0" w14:textId="77777777" w:rsidR="00483284" w:rsidRPr="00483284" w:rsidRDefault="00483284" w:rsidP="00483284">
      <w:r w:rsidRPr="00483284">
        <w:t>By following this approach, the project team can ensure that configuration changes, migrated data, integrations, and user access are appropriately validated prior to go-live. This helps reduce risk, improve transparency in issue management, and support a smooth transition to the live Altus production environment, including the initial post–go-live priority support period.</w:t>
      </w:r>
    </w:p>
    <w:p w14:paraId="72CF888F" w14:textId="0988BC83" w:rsidR="00C3614E" w:rsidRDefault="000A5B6C" w:rsidP="000A5B6C">
      <w:pPr>
        <w:jc w:val="center"/>
      </w:pPr>
      <w:r>
        <w:rPr>
          <w:noProof/>
        </w:rPr>
        <w:drawing>
          <wp:inline distT="0" distB="0" distL="0" distR="0" wp14:anchorId="5DB493BA" wp14:editId="3CFA04F9">
            <wp:extent cx="6119442" cy="5575146"/>
            <wp:effectExtent l="0" t="0" r="0" b="6985"/>
            <wp:docPr id="104827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72549" name="Picture 1"/>
                    <pic:cNvPicPr/>
                  </pic:nvPicPr>
                  <pic:blipFill>
                    <a:blip r:embed="rId103">
                      <a:extLst>
                        <a:ext uri="{28A0092B-C50C-407E-A947-70E740481C1C}">
                          <a14:useLocalDpi xmlns:a14="http://schemas.microsoft.com/office/drawing/2010/main" val="0"/>
                        </a:ext>
                      </a:extLst>
                    </a:blip>
                    <a:stretch>
                      <a:fillRect/>
                    </a:stretch>
                  </pic:blipFill>
                  <pic:spPr>
                    <a:xfrm>
                      <a:off x="0" y="0"/>
                      <a:ext cx="6119442" cy="5575146"/>
                    </a:xfrm>
                    <a:prstGeom prst="rect">
                      <a:avLst/>
                    </a:prstGeom>
                  </pic:spPr>
                </pic:pic>
              </a:graphicData>
            </a:graphic>
          </wp:inline>
        </w:drawing>
      </w:r>
    </w:p>
    <w:p w14:paraId="36479B92" w14:textId="6DF9D791" w:rsidR="00672B13" w:rsidRDefault="009F3277" w:rsidP="00D3091D">
      <w:pPr>
        <w:pStyle w:val="Heading4"/>
      </w:pPr>
      <w:r>
        <w:t>Altus Non-Production Environment</w:t>
      </w:r>
    </w:p>
    <w:p w14:paraId="2342DDB1" w14:textId="77777777" w:rsidR="00014028" w:rsidRDefault="00014028" w:rsidP="00014028">
      <w:r w:rsidRPr="00014028">
        <w:t xml:space="preserve">The Altus implementation will be delivered across three primary environments within the client’s Microsoft 365 tenant: Development, Test, and Production. Each environment serves a specific purpose in the deployment lifecycle, </w:t>
      </w:r>
      <w:r w:rsidRPr="00014028">
        <w:lastRenderedPageBreak/>
        <w:t>helping to ensure that configuration, migration activities, and validation are carried out in a controlled and structured manner before the solution is made available to end users.</w:t>
      </w:r>
    </w:p>
    <w:p w14:paraId="39971227" w14:textId="4CFD0F5A" w:rsidR="00014028" w:rsidRDefault="00014028" w:rsidP="00014028">
      <w:r w:rsidRPr="00014028">
        <w:t>Using this staged approach allows the implementation team to safely configure and validate the Altus solution, migrate and verify project data, and enable client stakeholders to conduct testing before the system is released for operational use. This environment structure reduces risk, supports quality assurance, and ensures that the Production environment remains stable and ready for business use at go-live.</w:t>
      </w:r>
    </w:p>
    <w:p w14:paraId="5ABCC8E9" w14:textId="15C82098" w:rsidR="00E2205A" w:rsidRDefault="00E2205A" w:rsidP="00014028">
      <w:pPr>
        <w:pStyle w:val="Heading5"/>
      </w:pPr>
      <w:r>
        <w:t>Altus Development Environment</w:t>
      </w:r>
    </w:p>
    <w:p w14:paraId="699E585C" w14:textId="49684954" w:rsidR="00E2205A" w:rsidRDefault="00E2205A" w:rsidP="00014028">
      <w:r w:rsidRPr="00E2205A">
        <w:t>The Development environment is used by the implementation team to deploy and configure the Altus solution within the client’s Microsoft 365 tenant. This environment is used for solution configuration, migration preparation, testing of configuration changes, and validation of integrations or customisations before they are promoted to later environments. It provides a safe working space where changes can be made without impacting user testing or live operations.</w:t>
      </w:r>
    </w:p>
    <w:p w14:paraId="4A6B4BC3" w14:textId="1BE7E9F3" w:rsidR="00E2205A" w:rsidRDefault="00E2205A" w:rsidP="00E2205A">
      <w:pPr>
        <w:pStyle w:val="Heading5"/>
      </w:pPr>
      <w:r>
        <w:t>Altus Test Environment</w:t>
      </w:r>
    </w:p>
    <w:p w14:paraId="3A52FFB4" w14:textId="66D04F07" w:rsidR="00DB4B6D" w:rsidRPr="00DB4B6D" w:rsidRDefault="00DB4B6D" w:rsidP="00DB4B6D">
      <w:r w:rsidRPr="00DB4B6D">
        <w:t>The Test environment is used to validate that the Altus solution configuration and migrated data operate as expected before being released to production. This environment is typically used for system testing and User Acceptance Testing (UAT) by nominated client stakeholders. It provides a controlled environment that mirrors production as closely as possible, allowing users to verify functionality, confirm business processes, and identify any issues prior to go-live</w:t>
      </w:r>
    </w:p>
    <w:p w14:paraId="40BB90E7" w14:textId="043A1D78" w:rsidR="00E2205A" w:rsidRDefault="00E2205A" w:rsidP="00E2205A">
      <w:pPr>
        <w:pStyle w:val="Heading5"/>
      </w:pPr>
      <w:r>
        <w:t>Altus Production Environment</w:t>
      </w:r>
    </w:p>
    <w:p w14:paraId="1860C335" w14:textId="723FF586" w:rsidR="00DB4B6D" w:rsidRPr="00DB4B6D" w:rsidRDefault="00DB4B6D" w:rsidP="00DB4B6D">
      <w:r w:rsidRPr="00DB4B6D">
        <w:t>The Production environment is the live operational environment where the Altus solution is used by the organisation’s end users to manage projects, portfolios, and related processes. Following successful testing and approval, the configured solution and migrated data are deployed to this environment for ongoing business use. Changes to this environment are controlled through agreed governance processes to ensure system stability and data integrity.</w:t>
      </w:r>
    </w:p>
    <w:p w14:paraId="4CF8E3A1" w14:textId="2F5C35A9" w:rsidR="00845A5D" w:rsidRDefault="009F3277" w:rsidP="00D3091D">
      <w:pPr>
        <w:pStyle w:val="Heading4"/>
      </w:pPr>
      <w:r>
        <w:t>Considerations</w:t>
      </w:r>
    </w:p>
    <w:p w14:paraId="050B63A3" w14:textId="165D9B7B" w:rsidR="00124B5D" w:rsidRDefault="00124B5D" w:rsidP="00124B5D">
      <w:r>
        <w:t xml:space="preserve">The following considerations should be made </w:t>
      </w:r>
      <w:r w:rsidR="00C938E7">
        <w:t xml:space="preserve">during the testing </w:t>
      </w:r>
      <w:r w:rsidR="004D2D22">
        <w:t xml:space="preserve">phases of this project: </w:t>
      </w:r>
    </w:p>
    <w:tbl>
      <w:tblPr>
        <w:tblStyle w:val="SenseiTable"/>
        <w:tblW w:w="0" w:type="auto"/>
        <w:tblLook w:val="04A0" w:firstRow="1" w:lastRow="0" w:firstColumn="1" w:lastColumn="0" w:noHBand="0" w:noVBand="1"/>
      </w:tblPr>
      <w:tblGrid>
        <w:gridCol w:w="2832"/>
        <w:gridCol w:w="7624"/>
      </w:tblGrid>
      <w:tr w:rsidR="009E3CE7" w14:paraId="5893A86D" w14:textId="77777777" w:rsidTr="00C64A0C">
        <w:trPr>
          <w:cnfStyle w:val="100000000000" w:firstRow="1" w:lastRow="0" w:firstColumn="0" w:lastColumn="0" w:oddVBand="0" w:evenVBand="0" w:oddHBand="0" w:evenHBand="0" w:firstRowFirstColumn="0" w:firstRowLastColumn="0" w:lastRowFirstColumn="0" w:lastRowLastColumn="0"/>
          <w:tblHeader/>
        </w:trPr>
        <w:tc>
          <w:tcPr>
            <w:tcW w:w="2832" w:type="dxa"/>
          </w:tcPr>
          <w:p w14:paraId="1EEF3625" w14:textId="5464B5CD" w:rsidR="009E3CE7" w:rsidRDefault="009E3CE7" w:rsidP="00AB2153">
            <w:pPr>
              <w:jc w:val="left"/>
            </w:pPr>
            <w:r>
              <w:t>Consideration</w:t>
            </w:r>
          </w:p>
        </w:tc>
        <w:tc>
          <w:tcPr>
            <w:tcW w:w="7624" w:type="dxa"/>
          </w:tcPr>
          <w:p w14:paraId="59FCF6C4" w14:textId="5B436093" w:rsidR="009E3CE7" w:rsidRDefault="009E3CE7" w:rsidP="00AB2153">
            <w:pPr>
              <w:jc w:val="left"/>
            </w:pPr>
            <w:r>
              <w:t>Description</w:t>
            </w:r>
          </w:p>
        </w:tc>
      </w:tr>
      <w:tr w:rsidR="009E3CE7" w14:paraId="5E4975DB" w14:textId="77777777" w:rsidTr="009E3CE7">
        <w:trPr>
          <w:cnfStyle w:val="000000100000" w:firstRow="0" w:lastRow="0" w:firstColumn="0" w:lastColumn="0" w:oddVBand="0" w:evenVBand="0" w:oddHBand="1" w:evenHBand="0" w:firstRowFirstColumn="0" w:firstRowLastColumn="0" w:lastRowFirstColumn="0" w:lastRowLastColumn="0"/>
        </w:trPr>
        <w:tc>
          <w:tcPr>
            <w:tcW w:w="2832" w:type="dxa"/>
          </w:tcPr>
          <w:p w14:paraId="5442390C" w14:textId="77777777" w:rsidR="009E3CE7" w:rsidRPr="00121B8F" w:rsidRDefault="009E3CE7" w:rsidP="00AB2153">
            <w:pPr>
              <w:jc w:val="left"/>
              <w:rPr>
                <w:b/>
                <w:bCs/>
              </w:rPr>
            </w:pPr>
            <w:r w:rsidRPr="00121B8F">
              <w:rPr>
                <w:b/>
                <w:bCs/>
              </w:rPr>
              <w:t>Availability of key testers</w:t>
            </w:r>
          </w:p>
          <w:p w14:paraId="33B134AA" w14:textId="77777777" w:rsidR="009E3CE7" w:rsidRPr="00121B8F" w:rsidRDefault="009E3CE7" w:rsidP="00AB2153">
            <w:pPr>
              <w:jc w:val="left"/>
              <w:rPr>
                <w:b/>
                <w:bCs/>
              </w:rPr>
            </w:pPr>
          </w:p>
        </w:tc>
        <w:tc>
          <w:tcPr>
            <w:tcW w:w="7624" w:type="dxa"/>
          </w:tcPr>
          <w:p w14:paraId="303E3A25" w14:textId="79592D91" w:rsidR="009E3CE7" w:rsidRDefault="009E3CE7" w:rsidP="00AB2153">
            <w:pPr>
              <w:jc w:val="left"/>
            </w:pPr>
            <w:r>
              <w:t>The client should nominate appropriate business representatives (for example PMO administrators, project managers, and team members) to participate in testing. These individuals should be familiar with current processes and able to validate whether the system behaves as expected following the migration.</w:t>
            </w:r>
          </w:p>
        </w:tc>
      </w:tr>
      <w:tr w:rsidR="009E3CE7" w14:paraId="35E22537" w14:textId="77777777" w:rsidTr="009E3CE7">
        <w:trPr>
          <w:cnfStyle w:val="000000010000" w:firstRow="0" w:lastRow="0" w:firstColumn="0" w:lastColumn="0" w:oddVBand="0" w:evenVBand="0" w:oddHBand="0" w:evenHBand="1" w:firstRowFirstColumn="0" w:firstRowLastColumn="0" w:lastRowFirstColumn="0" w:lastRowLastColumn="0"/>
        </w:trPr>
        <w:tc>
          <w:tcPr>
            <w:tcW w:w="2832" w:type="dxa"/>
          </w:tcPr>
          <w:p w14:paraId="4696699F" w14:textId="5D0DD785" w:rsidR="009E3CE7" w:rsidRPr="00121B8F" w:rsidRDefault="00C64A0C" w:rsidP="00AB2153">
            <w:pPr>
              <w:jc w:val="left"/>
              <w:rPr>
                <w:b/>
                <w:bCs/>
              </w:rPr>
            </w:pPr>
            <w:r w:rsidRPr="00121B8F">
              <w:rPr>
                <w:b/>
                <w:bCs/>
              </w:rPr>
              <w:t>Data validation</w:t>
            </w:r>
          </w:p>
        </w:tc>
        <w:tc>
          <w:tcPr>
            <w:tcW w:w="7624" w:type="dxa"/>
          </w:tcPr>
          <w:p w14:paraId="135EC617" w14:textId="0C0ACB4C" w:rsidR="009E3CE7" w:rsidRDefault="00C64A0C" w:rsidP="00AB2153">
            <w:pPr>
              <w:jc w:val="left"/>
            </w:pPr>
            <w:r>
              <w:t>Users should review a representative sample of migrated projects to confirm that key information has migrated correctly. This may include project schedules, project metadata fields, financial information, risks and issues, and supporting documentation where applicable.</w:t>
            </w:r>
          </w:p>
        </w:tc>
      </w:tr>
      <w:tr w:rsidR="00C64A0C" w14:paraId="4EC51110" w14:textId="77777777" w:rsidTr="009E3CE7">
        <w:trPr>
          <w:cnfStyle w:val="000000100000" w:firstRow="0" w:lastRow="0" w:firstColumn="0" w:lastColumn="0" w:oddVBand="0" w:evenVBand="0" w:oddHBand="1" w:evenHBand="0" w:firstRowFirstColumn="0" w:firstRowLastColumn="0" w:lastRowFirstColumn="0" w:lastRowLastColumn="0"/>
        </w:trPr>
        <w:tc>
          <w:tcPr>
            <w:tcW w:w="2832" w:type="dxa"/>
          </w:tcPr>
          <w:p w14:paraId="54DB20FD" w14:textId="113AD351" w:rsidR="00C64A0C" w:rsidRPr="00121B8F" w:rsidRDefault="00C64A0C" w:rsidP="00AB2153">
            <w:pPr>
              <w:jc w:val="left"/>
              <w:rPr>
                <w:b/>
                <w:bCs/>
              </w:rPr>
            </w:pPr>
            <w:r w:rsidRPr="00121B8F">
              <w:rPr>
                <w:b/>
                <w:bCs/>
              </w:rPr>
              <w:t>Security and access validation</w:t>
            </w:r>
          </w:p>
        </w:tc>
        <w:tc>
          <w:tcPr>
            <w:tcW w:w="7624" w:type="dxa"/>
          </w:tcPr>
          <w:p w14:paraId="758D74C1" w14:textId="1FB16761" w:rsidR="00C64A0C" w:rsidRDefault="00C64A0C" w:rsidP="00AB2153">
            <w:pPr>
              <w:jc w:val="left"/>
            </w:pPr>
            <w:r>
              <w:t xml:space="preserve">Testers should confirm that the correct users and groups have access to the appropriate areas of the system. This includes validating permissions for PMO administrators, project managers, and team members to ensure security roles and Dataverse access are functioning as </w:t>
            </w:r>
            <w:r w:rsidR="00D63271">
              <w:t>per the out of the box Altus security permissions assigned</w:t>
            </w:r>
            <w:r>
              <w:t>.</w:t>
            </w:r>
          </w:p>
        </w:tc>
      </w:tr>
      <w:tr w:rsidR="00C64A0C" w14:paraId="7328F692" w14:textId="77777777" w:rsidTr="009E3CE7">
        <w:trPr>
          <w:cnfStyle w:val="000000010000" w:firstRow="0" w:lastRow="0" w:firstColumn="0" w:lastColumn="0" w:oddVBand="0" w:evenVBand="0" w:oddHBand="0" w:evenHBand="1" w:firstRowFirstColumn="0" w:firstRowLastColumn="0" w:lastRowFirstColumn="0" w:lastRowLastColumn="0"/>
        </w:trPr>
        <w:tc>
          <w:tcPr>
            <w:tcW w:w="2832" w:type="dxa"/>
          </w:tcPr>
          <w:p w14:paraId="1AA1D2CB" w14:textId="32669D6E" w:rsidR="00C64A0C" w:rsidRPr="00121B8F" w:rsidRDefault="00C64A0C" w:rsidP="00AB2153">
            <w:pPr>
              <w:jc w:val="left"/>
              <w:rPr>
                <w:b/>
                <w:bCs/>
              </w:rPr>
            </w:pPr>
            <w:r w:rsidRPr="00121B8F">
              <w:rPr>
                <w:b/>
                <w:bCs/>
              </w:rPr>
              <w:t>Testing of integrations and add-ins</w:t>
            </w:r>
          </w:p>
        </w:tc>
        <w:tc>
          <w:tcPr>
            <w:tcW w:w="7624" w:type="dxa"/>
          </w:tcPr>
          <w:p w14:paraId="4D208206" w14:textId="0AEA8DE6" w:rsidR="00C64A0C" w:rsidRDefault="00C64A0C" w:rsidP="00AB2153">
            <w:pPr>
              <w:jc w:val="left"/>
            </w:pPr>
            <w:r>
              <w:t xml:space="preserve">Where applicable, users should confirm that supporting tools such as the Altus for Project Desktop add-in, </w:t>
            </w:r>
            <w:r w:rsidR="00B21BE1">
              <w:t xml:space="preserve">Altus for Teams and </w:t>
            </w:r>
            <w:r>
              <w:t>Power BI reporting operate correctly with the migrated data and configured solution.</w:t>
            </w:r>
          </w:p>
        </w:tc>
      </w:tr>
      <w:tr w:rsidR="00B03B9D" w14:paraId="45D92E14" w14:textId="77777777" w:rsidTr="009E3CE7">
        <w:trPr>
          <w:cnfStyle w:val="000000100000" w:firstRow="0" w:lastRow="0" w:firstColumn="0" w:lastColumn="0" w:oddVBand="0" w:evenVBand="0" w:oddHBand="1" w:evenHBand="0" w:firstRowFirstColumn="0" w:firstRowLastColumn="0" w:lastRowFirstColumn="0" w:lastRowLastColumn="0"/>
        </w:trPr>
        <w:tc>
          <w:tcPr>
            <w:tcW w:w="2832" w:type="dxa"/>
          </w:tcPr>
          <w:p w14:paraId="53CC1724" w14:textId="3DD47856" w:rsidR="00B03B9D" w:rsidRPr="00121B8F" w:rsidRDefault="00B03B9D" w:rsidP="00AB2153">
            <w:pPr>
              <w:jc w:val="left"/>
              <w:rPr>
                <w:b/>
                <w:bCs/>
              </w:rPr>
            </w:pPr>
            <w:r w:rsidRPr="00121B8F">
              <w:rPr>
                <w:b/>
                <w:bCs/>
              </w:rPr>
              <w:t>Change freeze during testing</w:t>
            </w:r>
          </w:p>
        </w:tc>
        <w:tc>
          <w:tcPr>
            <w:tcW w:w="7624" w:type="dxa"/>
          </w:tcPr>
          <w:p w14:paraId="57A090A0" w14:textId="796C332D" w:rsidR="00B03B9D" w:rsidRDefault="00B03B9D" w:rsidP="00AB2153">
            <w:pPr>
              <w:jc w:val="left"/>
            </w:pPr>
            <w:r>
              <w:t xml:space="preserve">To maintain a stable testing environment, a temporary change freeze should be applied during the UAT period. This ensures testers are validating a consistent </w:t>
            </w:r>
            <w:r>
              <w:lastRenderedPageBreak/>
              <w:t>configuration and avoids introducing new changes that could affect testing outcomes.</w:t>
            </w:r>
          </w:p>
        </w:tc>
      </w:tr>
      <w:tr w:rsidR="00ED7A99" w14:paraId="311A98AC" w14:textId="77777777" w:rsidTr="009E3CE7">
        <w:trPr>
          <w:cnfStyle w:val="000000010000" w:firstRow="0" w:lastRow="0" w:firstColumn="0" w:lastColumn="0" w:oddVBand="0" w:evenVBand="0" w:oddHBand="0" w:evenHBand="1" w:firstRowFirstColumn="0" w:firstRowLastColumn="0" w:lastRowFirstColumn="0" w:lastRowLastColumn="0"/>
        </w:trPr>
        <w:tc>
          <w:tcPr>
            <w:tcW w:w="2832" w:type="dxa"/>
          </w:tcPr>
          <w:p w14:paraId="14C25B4B" w14:textId="320CA514" w:rsidR="00ED7A99" w:rsidRPr="00121B8F" w:rsidRDefault="00ED7A99" w:rsidP="00AB2153">
            <w:pPr>
              <w:jc w:val="left"/>
              <w:rPr>
                <w:b/>
                <w:bCs/>
              </w:rPr>
            </w:pPr>
            <w:r w:rsidRPr="00121B8F">
              <w:rPr>
                <w:b/>
                <w:bCs/>
              </w:rPr>
              <w:lastRenderedPageBreak/>
              <w:t xml:space="preserve">Test </w:t>
            </w:r>
            <w:r w:rsidR="00F11E9C" w:rsidRPr="00121B8F">
              <w:rPr>
                <w:b/>
                <w:bCs/>
              </w:rPr>
              <w:t>cases documentation</w:t>
            </w:r>
          </w:p>
        </w:tc>
        <w:tc>
          <w:tcPr>
            <w:tcW w:w="7624" w:type="dxa"/>
          </w:tcPr>
          <w:p w14:paraId="7F350C02" w14:textId="13D41379" w:rsidR="00ED7A99" w:rsidRPr="00F11E9C" w:rsidRDefault="00F11E9C" w:rsidP="00F11E9C">
            <w:pPr>
              <w:jc w:val="left"/>
              <w:rPr>
                <w:b/>
                <w:bCs/>
              </w:rPr>
            </w:pPr>
            <w:r w:rsidRPr="00F11E9C">
              <w:t>Creation of UAT test cases to cover functionality and business specific requirements</w:t>
            </w:r>
            <w:r>
              <w:t xml:space="preserve"> is not in scope f</w:t>
            </w:r>
            <w:r w:rsidR="00EF77E0">
              <w:t>or</w:t>
            </w:r>
            <w:r>
              <w:t xml:space="preserve"> this project</w:t>
            </w:r>
            <w:r w:rsidRPr="00F11E9C">
              <w:t>. UAT is the responsibility of the Client to execute including developing end to end testcases and datasets for all required test types (functional and non-functional).</w:t>
            </w:r>
          </w:p>
        </w:tc>
      </w:tr>
      <w:tr w:rsidR="00534677" w14:paraId="47F8CA7C" w14:textId="77777777" w:rsidTr="009E3CE7">
        <w:trPr>
          <w:cnfStyle w:val="000000100000" w:firstRow="0" w:lastRow="0" w:firstColumn="0" w:lastColumn="0" w:oddVBand="0" w:evenVBand="0" w:oddHBand="1" w:evenHBand="0" w:firstRowFirstColumn="0" w:firstRowLastColumn="0" w:lastRowFirstColumn="0" w:lastRowLastColumn="0"/>
        </w:trPr>
        <w:tc>
          <w:tcPr>
            <w:tcW w:w="2832" w:type="dxa"/>
          </w:tcPr>
          <w:p w14:paraId="43A859FB" w14:textId="65199A8B" w:rsidR="00534677" w:rsidRPr="00121B8F" w:rsidRDefault="00534677" w:rsidP="00AB2153">
            <w:pPr>
              <w:jc w:val="left"/>
              <w:rPr>
                <w:b/>
                <w:bCs/>
              </w:rPr>
            </w:pPr>
            <w:r w:rsidRPr="00121B8F">
              <w:rPr>
                <w:b/>
                <w:bCs/>
              </w:rPr>
              <w:t>Client Specific Documentation</w:t>
            </w:r>
          </w:p>
        </w:tc>
        <w:tc>
          <w:tcPr>
            <w:tcW w:w="7624" w:type="dxa"/>
          </w:tcPr>
          <w:p w14:paraId="2C90BEE9" w14:textId="4023C361" w:rsidR="00534677" w:rsidRPr="00F11E9C" w:rsidRDefault="00534677" w:rsidP="00F11E9C">
            <w:pPr>
              <w:jc w:val="left"/>
            </w:pPr>
            <w:r w:rsidRPr="00534677">
              <w:t>Any additional test or client specific documentation above what is already specified in the statement of work/description of services is out of scope for this engagement.</w:t>
            </w:r>
          </w:p>
        </w:tc>
      </w:tr>
    </w:tbl>
    <w:p w14:paraId="344A6854" w14:textId="77777777" w:rsidR="009E3CE7" w:rsidRPr="00124B5D" w:rsidRDefault="009E3CE7" w:rsidP="00124B5D"/>
    <w:p w14:paraId="1DD98D47" w14:textId="25173353" w:rsidR="00576530" w:rsidRDefault="00576530" w:rsidP="00D3091D">
      <w:pPr>
        <w:pStyle w:val="Heading4"/>
      </w:pPr>
      <w:r>
        <w:t xml:space="preserve">Test </w:t>
      </w:r>
      <w:r w:rsidR="00257AC9">
        <w:t>Stages</w:t>
      </w:r>
    </w:p>
    <w:tbl>
      <w:tblPr>
        <w:tblStyle w:val="SenseiTable"/>
        <w:tblW w:w="0" w:type="auto"/>
        <w:tblLook w:val="04A0" w:firstRow="1" w:lastRow="0" w:firstColumn="1" w:lastColumn="0" w:noHBand="0" w:noVBand="1"/>
      </w:tblPr>
      <w:tblGrid>
        <w:gridCol w:w="1646"/>
        <w:gridCol w:w="8814"/>
      </w:tblGrid>
      <w:tr w:rsidR="00121B8F" w14:paraId="695BAD94" w14:textId="77777777" w:rsidTr="00121B8F">
        <w:trPr>
          <w:cnfStyle w:val="100000000000" w:firstRow="1" w:lastRow="0" w:firstColumn="0" w:lastColumn="0" w:oddVBand="0" w:evenVBand="0" w:oddHBand="0" w:evenHBand="0" w:firstRowFirstColumn="0" w:firstRowLastColumn="0" w:lastRowFirstColumn="0" w:lastRowLastColumn="0"/>
          <w:tblHeader/>
        </w:trPr>
        <w:tc>
          <w:tcPr>
            <w:tcW w:w="0" w:type="auto"/>
          </w:tcPr>
          <w:p w14:paraId="133E6C9F" w14:textId="0985D869" w:rsidR="00121B8F" w:rsidRDefault="00121B8F" w:rsidP="00E57543">
            <w:r>
              <w:t>Activity</w:t>
            </w:r>
          </w:p>
        </w:tc>
        <w:tc>
          <w:tcPr>
            <w:tcW w:w="0" w:type="auto"/>
          </w:tcPr>
          <w:p w14:paraId="5CD9BFF0" w14:textId="084BAC6C" w:rsidR="00121B8F" w:rsidRDefault="00121B8F" w:rsidP="00E57543">
            <w:r>
              <w:t>Description</w:t>
            </w:r>
          </w:p>
        </w:tc>
      </w:tr>
      <w:tr w:rsidR="00121B8F" w14:paraId="0EDB8248" w14:textId="77777777" w:rsidTr="00121B8F">
        <w:trPr>
          <w:cnfStyle w:val="000000100000" w:firstRow="0" w:lastRow="0" w:firstColumn="0" w:lastColumn="0" w:oddVBand="0" w:evenVBand="0" w:oddHBand="1" w:evenHBand="0" w:firstRowFirstColumn="0" w:firstRowLastColumn="0" w:lastRowFirstColumn="0" w:lastRowLastColumn="0"/>
        </w:trPr>
        <w:tc>
          <w:tcPr>
            <w:tcW w:w="0" w:type="auto"/>
          </w:tcPr>
          <w:p w14:paraId="7D1EEADE" w14:textId="225467E7" w:rsidR="00121B8F" w:rsidRPr="00121B8F" w:rsidRDefault="00121B8F" w:rsidP="0057528D">
            <w:pPr>
              <w:jc w:val="left"/>
              <w:rPr>
                <w:b/>
                <w:bCs/>
              </w:rPr>
            </w:pPr>
            <w:r w:rsidRPr="00121B8F">
              <w:rPr>
                <w:b/>
                <w:bCs/>
              </w:rPr>
              <w:t>Ad-hoc Unit Testing</w:t>
            </w:r>
          </w:p>
        </w:tc>
        <w:tc>
          <w:tcPr>
            <w:tcW w:w="0" w:type="auto"/>
          </w:tcPr>
          <w:p w14:paraId="26253A44" w14:textId="4631D93E" w:rsidR="00121B8F" w:rsidRDefault="00121B8F" w:rsidP="0057528D">
            <w:pPr>
              <w:jc w:val="left"/>
            </w:pPr>
            <w:r w:rsidRPr="007042FF">
              <w:t>Targeted testing performed by the implementation team throughout the configuration and migration process to validate that individual solution components are functioning as expected. This includes verifying configuration settings, data integrity following migration activities, integrations, security roles, and key functional areas within the Altus solution before the system is made available for broader user testing.</w:t>
            </w:r>
          </w:p>
        </w:tc>
      </w:tr>
      <w:tr w:rsidR="00121B8F" w14:paraId="709DDDE6" w14:textId="77777777" w:rsidTr="00121B8F">
        <w:trPr>
          <w:cnfStyle w:val="000000010000" w:firstRow="0" w:lastRow="0" w:firstColumn="0" w:lastColumn="0" w:oddVBand="0" w:evenVBand="0" w:oddHBand="0" w:evenHBand="1" w:firstRowFirstColumn="0" w:firstRowLastColumn="0" w:lastRowFirstColumn="0" w:lastRowLastColumn="0"/>
        </w:trPr>
        <w:tc>
          <w:tcPr>
            <w:tcW w:w="0" w:type="auto"/>
          </w:tcPr>
          <w:p w14:paraId="66A8161B" w14:textId="434D323A" w:rsidR="00121B8F" w:rsidRPr="00121B8F" w:rsidRDefault="00121B8F" w:rsidP="0057528D">
            <w:pPr>
              <w:jc w:val="left"/>
              <w:rPr>
                <w:b/>
                <w:bCs/>
              </w:rPr>
            </w:pPr>
            <w:r w:rsidRPr="00121B8F">
              <w:rPr>
                <w:b/>
                <w:bCs/>
              </w:rPr>
              <w:t>Final System UAT</w:t>
            </w:r>
          </w:p>
        </w:tc>
        <w:tc>
          <w:tcPr>
            <w:tcW w:w="0" w:type="auto"/>
          </w:tcPr>
          <w:p w14:paraId="59650A3C" w14:textId="370455A0" w:rsidR="00121B8F" w:rsidRDefault="00121B8F" w:rsidP="0057528D">
            <w:pPr>
              <w:ind w:right="71" w:firstLine="10"/>
              <w:jc w:val="left"/>
            </w:pPr>
            <w:r w:rsidRPr="00774EAD">
              <w:t>A 3-day cycle of User Acceptance Testing (UAT) to be conducted by the Client immediately following the completion of the data migration. During this period, nominated client representatives will validate that the migrated data, configured functionality, and key business processes operate as expected within the Altus solution. It is mutually agreed that a change freeze will be in effect during this period to limit scope creep and ensure testing is conducted against a stable system baseline.</w:t>
            </w:r>
          </w:p>
        </w:tc>
      </w:tr>
      <w:tr w:rsidR="00121B8F" w14:paraId="500FA81A" w14:textId="77777777" w:rsidTr="00121B8F">
        <w:trPr>
          <w:cnfStyle w:val="000000100000" w:firstRow="0" w:lastRow="0" w:firstColumn="0" w:lastColumn="0" w:oddVBand="0" w:evenVBand="0" w:oddHBand="1" w:evenHBand="0" w:firstRowFirstColumn="0" w:firstRowLastColumn="0" w:lastRowFirstColumn="0" w:lastRowLastColumn="0"/>
        </w:trPr>
        <w:tc>
          <w:tcPr>
            <w:tcW w:w="0" w:type="auto"/>
          </w:tcPr>
          <w:p w14:paraId="00C9CDD0" w14:textId="36831AC3" w:rsidR="00121B8F" w:rsidRPr="00121B8F" w:rsidRDefault="00121B8F" w:rsidP="0057528D">
            <w:pPr>
              <w:jc w:val="left"/>
              <w:rPr>
                <w:b/>
                <w:bCs/>
              </w:rPr>
            </w:pPr>
            <w:r w:rsidRPr="00121B8F">
              <w:rPr>
                <w:b/>
                <w:bCs/>
              </w:rPr>
              <w:t>Priority Support Period (Post Go-Live)</w:t>
            </w:r>
          </w:p>
        </w:tc>
        <w:tc>
          <w:tcPr>
            <w:tcW w:w="0" w:type="auto"/>
          </w:tcPr>
          <w:p w14:paraId="58E9672C" w14:textId="678128E9" w:rsidR="00121B8F" w:rsidRDefault="00121B8F" w:rsidP="0057528D">
            <w:pPr>
              <w:jc w:val="left"/>
            </w:pPr>
            <w:r w:rsidRPr="00774EAD">
              <w:t>A one-week priority support period commencing on the agreed production go-live date. During this time, the implementation team will prioritise the investigation and resolution of issues reasonably attributed to the data migration or solution deployment. All items logged within this period will be actioned and responded to as efficiently as practically possible, even if the resolution of those items extends beyond the one-week period. Issues raised after this support window may require additional effort and associated fees to investigate and resolve.</w:t>
            </w:r>
          </w:p>
        </w:tc>
      </w:tr>
    </w:tbl>
    <w:p w14:paraId="662479F2" w14:textId="77777777" w:rsidR="00E57543" w:rsidRPr="00E57543" w:rsidRDefault="00E57543" w:rsidP="00E57543"/>
    <w:p w14:paraId="255FB62C" w14:textId="12067C41" w:rsidR="002B77C8" w:rsidRDefault="00CC0010" w:rsidP="00D3091D">
      <w:pPr>
        <w:pStyle w:val="Heading4"/>
      </w:pPr>
      <w:bookmarkStart w:id="57" w:name="_Ref224636914"/>
      <w:r>
        <w:t xml:space="preserve">Issue </w:t>
      </w:r>
      <w:r w:rsidR="00583C40">
        <w:t>Priority</w:t>
      </w:r>
      <w:r w:rsidR="002B77C8">
        <w:t xml:space="preserve"> Definitions</w:t>
      </w:r>
      <w:bookmarkEnd w:id="57"/>
    </w:p>
    <w:p w14:paraId="7ED3A5B3" w14:textId="3785204F" w:rsidR="00583C40" w:rsidRDefault="004C5C1A" w:rsidP="00583C40">
      <w:r>
        <w:t>Below is a description of the Issue Priorit</w:t>
      </w:r>
      <w:r w:rsidR="00135A1C">
        <w:t>y options</w:t>
      </w:r>
      <w:r>
        <w:t xml:space="preserve"> and their definitions:</w:t>
      </w:r>
    </w:p>
    <w:tbl>
      <w:tblPr>
        <w:tblStyle w:val="SenseiTable"/>
        <w:tblW w:w="0" w:type="auto"/>
        <w:tblLook w:val="04A0" w:firstRow="1" w:lastRow="0" w:firstColumn="1" w:lastColumn="0" w:noHBand="0" w:noVBand="1"/>
      </w:tblPr>
      <w:tblGrid>
        <w:gridCol w:w="1864"/>
        <w:gridCol w:w="8596"/>
      </w:tblGrid>
      <w:tr w:rsidR="00583C40" w14:paraId="3BA0991F" w14:textId="77777777" w:rsidTr="004A7ED8">
        <w:trPr>
          <w:cnfStyle w:val="100000000000" w:firstRow="1" w:lastRow="0" w:firstColumn="0" w:lastColumn="0" w:oddVBand="0" w:evenVBand="0" w:oddHBand="0" w:evenHBand="0" w:firstRowFirstColumn="0" w:firstRowLastColumn="0" w:lastRowFirstColumn="0" w:lastRowLastColumn="0"/>
          <w:tblHeader/>
        </w:trPr>
        <w:tc>
          <w:tcPr>
            <w:tcW w:w="2407" w:type="dxa"/>
          </w:tcPr>
          <w:p w14:paraId="0DE93D23" w14:textId="51E6B154" w:rsidR="00583C40" w:rsidRDefault="00583C40" w:rsidP="00583C40">
            <w:r>
              <w:t>Priority</w:t>
            </w:r>
          </w:p>
        </w:tc>
        <w:tc>
          <w:tcPr>
            <w:tcW w:w="12981" w:type="dxa"/>
          </w:tcPr>
          <w:p w14:paraId="47DB1AD1" w14:textId="008CA581" w:rsidR="00583C40" w:rsidRDefault="00583C40" w:rsidP="00583C40">
            <w:pPr>
              <w:jc w:val="center"/>
            </w:pPr>
            <w:r>
              <w:t>Description</w:t>
            </w:r>
          </w:p>
        </w:tc>
      </w:tr>
      <w:tr w:rsidR="00583C40" w14:paraId="67A203DB" w14:textId="77777777" w:rsidTr="00A9319B">
        <w:trPr>
          <w:cnfStyle w:val="000000100000" w:firstRow="0" w:lastRow="0" w:firstColumn="0" w:lastColumn="0" w:oddVBand="0" w:evenVBand="0" w:oddHBand="1" w:evenHBand="0" w:firstRowFirstColumn="0" w:firstRowLastColumn="0" w:lastRowFirstColumn="0" w:lastRowLastColumn="0"/>
        </w:trPr>
        <w:tc>
          <w:tcPr>
            <w:tcW w:w="2407" w:type="dxa"/>
            <w:shd w:val="clear" w:color="auto" w:fill="C00000"/>
            <w:vAlign w:val="center"/>
          </w:tcPr>
          <w:p w14:paraId="1B1F01E5" w14:textId="0CD59E22" w:rsidR="00583C40" w:rsidRPr="007A5752" w:rsidRDefault="00583C40" w:rsidP="00A9319B">
            <w:pPr>
              <w:jc w:val="center"/>
              <w:rPr>
                <w:b/>
                <w:bCs/>
              </w:rPr>
            </w:pPr>
            <w:r w:rsidRPr="007A5752">
              <w:rPr>
                <w:b/>
                <w:bCs/>
              </w:rPr>
              <w:t>Critical</w:t>
            </w:r>
          </w:p>
        </w:tc>
        <w:tc>
          <w:tcPr>
            <w:tcW w:w="12981" w:type="dxa"/>
          </w:tcPr>
          <w:p w14:paraId="0F987A8C" w14:textId="1F82D9BD" w:rsidR="00583C40" w:rsidRDefault="00EB754F" w:rsidP="00583C40">
            <w:r w:rsidRPr="00EB754F">
              <w:t xml:space="preserve">A critical issue is one that prevents the system from </w:t>
            </w:r>
            <w:r w:rsidR="0088073B" w:rsidRPr="00EB754F">
              <w:t>operating,</w:t>
            </w:r>
            <w:r w:rsidRPr="00EB754F">
              <w:t xml:space="preserve"> or blocks core functionality required for go-live or ongoing business operations. This type of issue typically affects </w:t>
            </w:r>
            <w:r w:rsidR="0088073B" w:rsidRPr="00EB754F">
              <w:t>many</w:t>
            </w:r>
            <w:r w:rsidRPr="00EB754F">
              <w:t xml:space="preserve"> users or prevents key Altus capabilities from functioning, such as the inability to access the system, failure of the data migration, or major data integrity problems. Critical issues require immediate investigation and resolution and may delay testing completion or go-live until resolved.</w:t>
            </w:r>
          </w:p>
        </w:tc>
      </w:tr>
      <w:tr w:rsidR="00583C40" w14:paraId="35A56917" w14:textId="77777777" w:rsidTr="00A9319B">
        <w:trPr>
          <w:cnfStyle w:val="000000010000" w:firstRow="0" w:lastRow="0" w:firstColumn="0" w:lastColumn="0" w:oddVBand="0" w:evenVBand="0" w:oddHBand="0" w:evenHBand="1" w:firstRowFirstColumn="0" w:firstRowLastColumn="0" w:lastRowFirstColumn="0" w:lastRowLastColumn="0"/>
        </w:trPr>
        <w:tc>
          <w:tcPr>
            <w:tcW w:w="2407" w:type="dxa"/>
            <w:shd w:val="clear" w:color="auto" w:fill="FFC000"/>
            <w:vAlign w:val="center"/>
          </w:tcPr>
          <w:p w14:paraId="37C20B49" w14:textId="5BCAC942" w:rsidR="00583C40" w:rsidRPr="007A5752" w:rsidRDefault="00583C40" w:rsidP="00A9319B">
            <w:pPr>
              <w:jc w:val="center"/>
              <w:rPr>
                <w:b/>
                <w:bCs/>
              </w:rPr>
            </w:pPr>
            <w:r w:rsidRPr="007A5752">
              <w:rPr>
                <w:b/>
                <w:bCs/>
              </w:rPr>
              <w:lastRenderedPageBreak/>
              <w:t>High</w:t>
            </w:r>
          </w:p>
        </w:tc>
        <w:tc>
          <w:tcPr>
            <w:tcW w:w="12981" w:type="dxa"/>
          </w:tcPr>
          <w:p w14:paraId="2A37B19C" w14:textId="6A9FBA50" w:rsidR="00583C40" w:rsidRDefault="00A9319B" w:rsidP="00583C40">
            <w:r w:rsidRPr="00A9319B">
              <w:t>A high priority issue significantly impacts important functionality but does not completely prevent the system from operating. These issues may affect specific business processes, user roles, or areas of the solution, such as incorrect behaviour in key configuration areas, issues with project schedule interaction, or problems with reporting or integrations. High priority issues should be addressed as soon as possible during the implementation or testing cycle to minimise disruption</w:t>
            </w:r>
            <w:r>
              <w:t>.</w:t>
            </w:r>
          </w:p>
        </w:tc>
      </w:tr>
      <w:tr w:rsidR="00583C40" w14:paraId="7B9B5B21" w14:textId="77777777" w:rsidTr="00A9319B">
        <w:trPr>
          <w:cnfStyle w:val="000000100000" w:firstRow="0" w:lastRow="0" w:firstColumn="0" w:lastColumn="0" w:oddVBand="0" w:evenVBand="0" w:oddHBand="1" w:evenHBand="0" w:firstRowFirstColumn="0" w:firstRowLastColumn="0" w:lastRowFirstColumn="0" w:lastRowLastColumn="0"/>
        </w:trPr>
        <w:tc>
          <w:tcPr>
            <w:tcW w:w="2407" w:type="dxa"/>
            <w:shd w:val="clear" w:color="auto" w:fill="FFFF00"/>
            <w:vAlign w:val="center"/>
          </w:tcPr>
          <w:p w14:paraId="011724D9" w14:textId="0AD20562" w:rsidR="00583C40" w:rsidRPr="007A5752" w:rsidRDefault="00583C40" w:rsidP="00A9319B">
            <w:pPr>
              <w:jc w:val="center"/>
              <w:rPr>
                <w:b/>
                <w:bCs/>
              </w:rPr>
            </w:pPr>
            <w:r w:rsidRPr="007A5752">
              <w:rPr>
                <w:b/>
                <w:bCs/>
              </w:rPr>
              <w:t>Normal</w:t>
            </w:r>
          </w:p>
        </w:tc>
        <w:tc>
          <w:tcPr>
            <w:tcW w:w="12981" w:type="dxa"/>
          </w:tcPr>
          <w:p w14:paraId="6FED3F1E" w14:textId="1CB52FB6" w:rsidR="00583C40" w:rsidRDefault="00A9319B" w:rsidP="00583C40">
            <w:r w:rsidRPr="00A9319B">
              <w:t>A normal priority issue represents a functional problem that has a moderate impact on usability but does not prevent users from continuing their work. These issues may involve non-critical configuration behaviour, minor data inconsistencies, or functionality that operates differently than expected but still allows the overall process to continue. These items are typically addressed as part of the standard issue resolution process.</w:t>
            </w:r>
          </w:p>
        </w:tc>
      </w:tr>
      <w:tr w:rsidR="00583C40" w14:paraId="3D6BDC06" w14:textId="77777777" w:rsidTr="00A9319B">
        <w:trPr>
          <w:cnfStyle w:val="000000010000" w:firstRow="0" w:lastRow="0" w:firstColumn="0" w:lastColumn="0" w:oddVBand="0" w:evenVBand="0" w:oddHBand="0" w:evenHBand="1" w:firstRowFirstColumn="0" w:firstRowLastColumn="0" w:lastRowFirstColumn="0" w:lastRowLastColumn="0"/>
        </w:trPr>
        <w:tc>
          <w:tcPr>
            <w:tcW w:w="2407" w:type="dxa"/>
            <w:shd w:val="clear" w:color="auto" w:fill="92D050"/>
            <w:vAlign w:val="center"/>
          </w:tcPr>
          <w:p w14:paraId="4BF34CF2" w14:textId="79A7AD34" w:rsidR="00583C40" w:rsidRPr="007A5752" w:rsidRDefault="00583C40" w:rsidP="00A9319B">
            <w:pPr>
              <w:jc w:val="center"/>
              <w:rPr>
                <w:b/>
                <w:bCs/>
              </w:rPr>
            </w:pPr>
            <w:r w:rsidRPr="007A5752">
              <w:rPr>
                <w:b/>
                <w:bCs/>
              </w:rPr>
              <w:t>Low</w:t>
            </w:r>
          </w:p>
        </w:tc>
        <w:tc>
          <w:tcPr>
            <w:tcW w:w="12981" w:type="dxa"/>
          </w:tcPr>
          <w:p w14:paraId="4FDBC6F1" w14:textId="5DC2EAB1" w:rsidR="00583C40" w:rsidRDefault="00A9319B" w:rsidP="00583C40">
            <w:r w:rsidRPr="00A9319B">
              <w:t>A low priority issue has minimal impact on system operation or business processes. These issues may include cosmetic display problems, minor usability concerns, documentation clarifications, or enhancement suggestions. Low priority items are typically recorded for later resolution or consideration in future configuration updates rather than requiring immediate action during the implementation period.</w:t>
            </w:r>
          </w:p>
        </w:tc>
      </w:tr>
    </w:tbl>
    <w:p w14:paraId="5169E25A" w14:textId="77777777" w:rsidR="00583C40" w:rsidRDefault="00583C40" w:rsidP="00583C40"/>
    <w:p w14:paraId="74C8C82E" w14:textId="2834CAF7" w:rsidR="00774F07" w:rsidRDefault="00774F07" w:rsidP="00774F07">
      <w:pPr>
        <w:pStyle w:val="Heading4"/>
      </w:pPr>
      <w:bookmarkStart w:id="58" w:name="_Ref224637245"/>
      <w:r>
        <w:t>Issue Status Definitions</w:t>
      </w:r>
      <w:bookmarkEnd w:id="58"/>
    </w:p>
    <w:p w14:paraId="1DD64AA5" w14:textId="2E33C78E" w:rsidR="00774F07" w:rsidRPr="00774F07" w:rsidRDefault="00774F07" w:rsidP="00774F07">
      <w:r>
        <w:t>Below is a description of the Issue Status</w:t>
      </w:r>
      <w:r w:rsidR="00135A1C">
        <w:t xml:space="preserve"> options</w:t>
      </w:r>
      <w:r>
        <w:t xml:space="preserve"> and their definitions:</w:t>
      </w:r>
    </w:p>
    <w:tbl>
      <w:tblPr>
        <w:tblStyle w:val="SenseiTable"/>
        <w:tblW w:w="0" w:type="auto"/>
        <w:tblLook w:val="04A0" w:firstRow="1" w:lastRow="0" w:firstColumn="1" w:lastColumn="0" w:noHBand="0" w:noVBand="1"/>
      </w:tblPr>
      <w:tblGrid>
        <w:gridCol w:w="1937"/>
        <w:gridCol w:w="8523"/>
      </w:tblGrid>
      <w:tr w:rsidR="00774F07" w14:paraId="1FFD756A" w14:textId="77777777" w:rsidTr="009136CD">
        <w:trPr>
          <w:cnfStyle w:val="100000000000" w:firstRow="1" w:lastRow="0" w:firstColumn="0" w:lastColumn="0" w:oddVBand="0" w:evenVBand="0" w:oddHBand="0" w:evenHBand="0" w:firstRowFirstColumn="0" w:firstRowLastColumn="0" w:lastRowFirstColumn="0" w:lastRowLastColumn="0"/>
          <w:tblHeader/>
        </w:trPr>
        <w:tc>
          <w:tcPr>
            <w:tcW w:w="2407" w:type="dxa"/>
          </w:tcPr>
          <w:p w14:paraId="1A726CF4" w14:textId="77777777" w:rsidR="00774F07" w:rsidRDefault="00774F07" w:rsidP="009136CD">
            <w:r>
              <w:t>Priority</w:t>
            </w:r>
          </w:p>
        </w:tc>
        <w:tc>
          <w:tcPr>
            <w:tcW w:w="12981" w:type="dxa"/>
          </w:tcPr>
          <w:p w14:paraId="32CA8FDA" w14:textId="77777777" w:rsidR="00774F07" w:rsidRDefault="00774F07" w:rsidP="009136CD">
            <w:pPr>
              <w:jc w:val="center"/>
            </w:pPr>
            <w:r>
              <w:t>Description</w:t>
            </w:r>
          </w:p>
        </w:tc>
      </w:tr>
      <w:tr w:rsidR="00774F07" w14:paraId="63E3A4AD" w14:textId="77777777" w:rsidTr="008F6B56">
        <w:trPr>
          <w:cnfStyle w:val="000000100000" w:firstRow="0" w:lastRow="0" w:firstColumn="0" w:lastColumn="0" w:oddVBand="0" w:evenVBand="0" w:oddHBand="1" w:evenHBand="0" w:firstRowFirstColumn="0" w:firstRowLastColumn="0" w:lastRowFirstColumn="0" w:lastRowLastColumn="0"/>
        </w:trPr>
        <w:tc>
          <w:tcPr>
            <w:tcW w:w="2407" w:type="dxa"/>
            <w:shd w:val="clear" w:color="auto" w:fill="auto"/>
            <w:vAlign w:val="center"/>
          </w:tcPr>
          <w:p w14:paraId="598E2777" w14:textId="3EDB5AF5" w:rsidR="00774F07" w:rsidRPr="007A5752" w:rsidRDefault="008F6B56" w:rsidP="009136CD">
            <w:pPr>
              <w:jc w:val="center"/>
              <w:rPr>
                <w:b/>
                <w:bCs/>
              </w:rPr>
            </w:pPr>
            <w:r w:rsidRPr="007A5752">
              <w:rPr>
                <w:b/>
                <w:bCs/>
              </w:rPr>
              <w:t>New</w:t>
            </w:r>
          </w:p>
        </w:tc>
        <w:tc>
          <w:tcPr>
            <w:tcW w:w="12981" w:type="dxa"/>
          </w:tcPr>
          <w:p w14:paraId="3D8CF6C4" w14:textId="0FB4CBC7" w:rsidR="00774F07" w:rsidRDefault="006A6F33" w:rsidP="009136CD">
            <w:r w:rsidRPr="006A6F33">
              <w:t>The issue has been reviewed and is currently being investigated or actively worked on by the implementation team. Analysis, troubleshooting, or corrective actions are underway to determine the root cause and implement a resolution.</w:t>
            </w:r>
          </w:p>
        </w:tc>
      </w:tr>
      <w:tr w:rsidR="008F6B56" w14:paraId="797176B5" w14:textId="77777777" w:rsidTr="008F6B56">
        <w:trPr>
          <w:cnfStyle w:val="000000010000" w:firstRow="0" w:lastRow="0" w:firstColumn="0" w:lastColumn="0" w:oddVBand="0" w:evenVBand="0" w:oddHBand="0" w:evenHBand="1" w:firstRowFirstColumn="0" w:firstRowLastColumn="0" w:lastRowFirstColumn="0" w:lastRowLastColumn="0"/>
        </w:trPr>
        <w:tc>
          <w:tcPr>
            <w:tcW w:w="2407" w:type="dxa"/>
            <w:shd w:val="clear" w:color="auto" w:fill="auto"/>
            <w:vAlign w:val="center"/>
          </w:tcPr>
          <w:p w14:paraId="754D1D9A" w14:textId="76377D12" w:rsidR="008F6B56" w:rsidRPr="007A5752" w:rsidRDefault="008F6B56" w:rsidP="009136CD">
            <w:pPr>
              <w:jc w:val="center"/>
              <w:rPr>
                <w:b/>
                <w:bCs/>
              </w:rPr>
            </w:pPr>
            <w:r w:rsidRPr="007A5752">
              <w:rPr>
                <w:b/>
                <w:bCs/>
              </w:rPr>
              <w:t>In Progress</w:t>
            </w:r>
          </w:p>
        </w:tc>
        <w:tc>
          <w:tcPr>
            <w:tcW w:w="12981" w:type="dxa"/>
          </w:tcPr>
          <w:p w14:paraId="2A7584B9" w14:textId="1D2BB713" w:rsidR="008F6B56" w:rsidRDefault="00656702" w:rsidP="009136CD">
            <w:r w:rsidRPr="00656702">
              <w:t>The issue has been reviewed and is currently being investigated or actively worked on by the implementation team. Analysis, troubleshooting, or corrective actions are underway to determine the root cause and implement a resolution</w:t>
            </w:r>
          </w:p>
        </w:tc>
      </w:tr>
      <w:tr w:rsidR="000F2428" w14:paraId="2E38627A" w14:textId="77777777" w:rsidTr="008F6B56">
        <w:trPr>
          <w:cnfStyle w:val="000000100000" w:firstRow="0" w:lastRow="0" w:firstColumn="0" w:lastColumn="0" w:oddVBand="0" w:evenVBand="0" w:oddHBand="1" w:evenHBand="0" w:firstRowFirstColumn="0" w:firstRowLastColumn="0" w:lastRowFirstColumn="0" w:lastRowLastColumn="0"/>
        </w:trPr>
        <w:tc>
          <w:tcPr>
            <w:tcW w:w="2407" w:type="dxa"/>
            <w:shd w:val="clear" w:color="auto" w:fill="auto"/>
            <w:vAlign w:val="center"/>
          </w:tcPr>
          <w:p w14:paraId="136881A6" w14:textId="05B887C1" w:rsidR="000F2428" w:rsidRPr="007A5752" w:rsidRDefault="000F2428" w:rsidP="009136CD">
            <w:pPr>
              <w:jc w:val="center"/>
              <w:rPr>
                <w:b/>
                <w:bCs/>
              </w:rPr>
            </w:pPr>
            <w:r w:rsidRPr="007A5752">
              <w:rPr>
                <w:b/>
                <w:bCs/>
              </w:rPr>
              <w:t>Completed</w:t>
            </w:r>
          </w:p>
        </w:tc>
        <w:tc>
          <w:tcPr>
            <w:tcW w:w="12981" w:type="dxa"/>
          </w:tcPr>
          <w:p w14:paraId="2B426C10" w14:textId="5E36E194" w:rsidR="000F2428" w:rsidRDefault="00656702" w:rsidP="009136CD">
            <w:r w:rsidRPr="00656702">
              <w:t>The issue has been resolved, and the required corrective action has been implemented. The fix has been validated by the implementation team and, where applicable, confirmed by the client that the issue no longer occurs.</w:t>
            </w:r>
          </w:p>
        </w:tc>
      </w:tr>
      <w:tr w:rsidR="000F2428" w14:paraId="0EBF420D" w14:textId="77777777" w:rsidTr="008F6B56">
        <w:trPr>
          <w:cnfStyle w:val="000000010000" w:firstRow="0" w:lastRow="0" w:firstColumn="0" w:lastColumn="0" w:oddVBand="0" w:evenVBand="0" w:oddHBand="0" w:evenHBand="1" w:firstRowFirstColumn="0" w:firstRowLastColumn="0" w:lastRowFirstColumn="0" w:lastRowLastColumn="0"/>
        </w:trPr>
        <w:tc>
          <w:tcPr>
            <w:tcW w:w="2407" w:type="dxa"/>
            <w:shd w:val="clear" w:color="auto" w:fill="auto"/>
            <w:vAlign w:val="center"/>
          </w:tcPr>
          <w:p w14:paraId="485DD9BB" w14:textId="4B28490C" w:rsidR="000F2428" w:rsidRPr="007A5752" w:rsidRDefault="000F2428" w:rsidP="009136CD">
            <w:pPr>
              <w:jc w:val="center"/>
              <w:rPr>
                <w:b/>
                <w:bCs/>
              </w:rPr>
            </w:pPr>
            <w:r w:rsidRPr="007A5752">
              <w:rPr>
                <w:b/>
                <w:bCs/>
              </w:rPr>
              <w:t>Blocked</w:t>
            </w:r>
          </w:p>
        </w:tc>
        <w:tc>
          <w:tcPr>
            <w:tcW w:w="12981" w:type="dxa"/>
          </w:tcPr>
          <w:p w14:paraId="5376C70E" w14:textId="443A8B26" w:rsidR="000F2428" w:rsidRDefault="00656702" w:rsidP="009136CD">
            <w:r w:rsidRPr="00656702">
              <w:t>Work on the issue cannot proceed due to a dependency or external factor preventing progress. This may include awaiting information, access, configuration changes, or decisions from the client or another party before investigation or resolution can continue.</w:t>
            </w:r>
          </w:p>
        </w:tc>
      </w:tr>
      <w:tr w:rsidR="000F2428" w14:paraId="3E05387F" w14:textId="77777777" w:rsidTr="008F6B56">
        <w:trPr>
          <w:cnfStyle w:val="000000100000" w:firstRow="0" w:lastRow="0" w:firstColumn="0" w:lastColumn="0" w:oddVBand="0" w:evenVBand="0" w:oddHBand="1" w:evenHBand="0" w:firstRowFirstColumn="0" w:firstRowLastColumn="0" w:lastRowFirstColumn="0" w:lastRowLastColumn="0"/>
        </w:trPr>
        <w:tc>
          <w:tcPr>
            <w:tcW w:w="2407" w:type="dxa"/>
            <w:shd w:val="clear" w:color="auto" w:fill="auto"/>
            <w:vAlign w:val="center"/>
          </w:tcPr>
          <w:p w14:paraId="296C4EA6" w14:textId="3E98767F" w:rsidR="000F2428" w:rsidRPr="007A5752" w:rsidRDefault="000F2428" w:rsidP="009136CD">
            <w:pPr>
              <w:jc w:val="center"/>
              <w:rPr>
                <w:b/>
                <w:bCs/>
              </w:rPr>
            </w:pPr>
            <w:r w:rsidRPr="007A5752">
              <w:rPr>
                <w:b/>
                <w:bCs/>
              </w:rPr>
              <w:t>Duplicate</w:t>
            </w:r>
          </w:p>
        </w:tc>
        <w:tc>
          <w:tcPr>
            <w:tcW w:w="12981" w:type="dxa"/>
          </w:tcPr>
          <w:p w14:paraId="3B12098D" w14:textId="7AEDDB94" w:rsidR="000F2428" w:rsidRDefault="00656702" w:rsidP="009136CD">
            <w:r w:rsidRPr="00656702">
              <w:t>The issue has been identified as a duplicate of another issue already logged in the issue register. The duplicate record is closed and linked to the original issue where the investigation and resolution will be managed.</w:t>
            </w:r>
          </w:p>
        </w:tc>
      </w:tr>
      <w:tr w:rsidR="000F2428" w14:paraId="1B5DB86A" w14:textId="77777777" w:rsidTr="008F6B56">
        <w:trPr>
          <w:cnfStyle w:val="000000010000" w:firstRow="0" w:lastRow="0" w:firstColumn="0" w:lastColumn="0" w:oddVBand="0" w:evenVBand="0" w:oddHBand="0" w:evenHBand="1" w:firstRowFirstColumn="0" w:firstRowLastColumn="0" w:lastRowFirstColumn="0" w:lastRowLastColumn="0"/>
        </w:trPr>
        <w:tc>
          <w:tcPr>
            <w:tcW w:w="2407" w:type="dxa"/>
            <w:shd w:val="clear" w:color="auto" w:fill="auto"/>
            <w:vAlign w:val="center"/>
          </w:tcPr>
          <w:p w14:paraId="5260ABCE" w14:textId="76EBD93C" w:rsidR="000F2428" w:rsidRPr="007A5752" w:rsidRDefault="000F2428" w:rsidP="009136CD">
            <w:pPr>
              <w:jc w:val="center"/>
              <w:rPr>
                <w:b/>
                <w:bCs/>
              </w:rPr>
            </w:pPr>
            <w:r w:rsidRPr="007A5752">
              <w:rPr>
                <w:b/>
                <w:bCs/>
              </w:rPr>
              <w:t>By Design</w:t>
            </w:r>
          </w:p>
        </w:tc>
        <w:tc>
          <w:tcPr>
            <w:tcW w:w="12981" w:type="dxa"/>
          </w:tcPr>
          <w:p w14:paraId="61ABEADB" w14:textId="7520016B" w:rsidR="000F2428" w:rsidRDefault="00FC1F34" w:rsidP="009136CD">
            <w:r w:rsidRPr="00FC1F34">
              <w:t>Following investigation, the behaviour reported has been confirmed as the intended or expected behaviour of the system. No corrective action is required as the functionality is operating according to the design of the Altus solution or the underlying Microsoft platform.</w:t>
            </w:r>
          </w:p>
        </w:tc>
      </w:tr>
      <w:tr w:rsidR="000F2428" w14:paraId="147605A2" w14:textId="77777777" w:rsidTr="008F6B56">
        <w:trPr>
          <w:cnfStyle w:val="000000100000" w:firstRow="0" w:lastRow="0" w:firstColumn="0" w:lastColumn="0" w:oddVBand="0" w:evenVBand="0" w:oddHBand="1" w:evenHBand="0" w:firstRowFirstColumn="0" w:firstRowLastColumn="0" w:lastRowFirstColumn="0" w:lastRowLastColumn="0"/>
        </w:trPr>
        <w:tc>
          <w:tcPr>
            <w:tcW w:w="2407" w:type="dxa"/>
            <w:shd w:val="clear" w:color="auto" w:fill="auto"/>
            <w:vAlign w:val="center"/>
          </w:tcPr>
          <w:p w14:paraId="7B684D53" w14:textId="40B5B492" w:rsidR="000F2428" w:rsidRPr="007A5752" w:rsidRDefault="000F2428" w:rsidP="009136CD">
            <w:pPr>
              <w:jc w:val="center"/>
              <w:rPr>
                <w:b/>
                <w:bCs/>
              </w:rPr>
            </w:pPr>
            <w:r w:rsidRPr="007A5752">
              <w:rPr>
                <w:b/>
                <w:bCs/>
              </w:rPr>
              <w:lastRenderedPageBreak/>
              <w:t>Won’t Fix</w:t>
            </w:r>
          </w:p>
        </w:tc>
        <w:tc>
          <w:tcPr>
            <w:tcW w:w="12981" w:type="dxa"/>
          </w:tcPr>
          <w:p w14:paraId="6B6B750B" w14:textId="7AA6077D" w:rsidR="000F2428" w:rsidRDefault="00FC1F34" w:rsidP="009136CD">
            <w:r w:rsidRPr="00FC1F34">
              <w:t>The issue has been reviewed and acknowledged, but it has been agreed that no corrective action will be taken. This may occur where the issue has minimal impact, the effort required to resolve it outweighs the benefit, or it falls outside the agreed scope of the implementation.</w:t>
            </w:r>
          </w:p>
        </w:tc>
      </w:tr>
    </w:tbl>
    <w:p w14:paraId="32EF79C0" w14:textId="77777777" w:rsidR="00774F07" w:rsidRPr="00774F07" w:rsidRDefault="00774F07" w:rsidP="00774F07"/>
    <w:p w14:paraId="38BEEFDE" w14:textId="37E36E8D" w:rsidR="00733A1E" w:rsidRDefault="00733A1E" w:rsidP="00D3091D">
      <w:pPr>
        <w:pStyle w:val="Heading4"/>
      </w:pPr>
      <w:r>
        <w:t>How to raise an issue</w:t>
      </w:r>
    </w:p>
    <w:p w14:paraId="547F3C6B" w14:textId="4F811042" w:rsidR="005721D6" w:rsidRDefault="00841BCB" w:rsidP="00841BCB">
      <w:pPr>
        <w:pStyle w:val="ListParagraph"/>
        <w:numPr>
          <w:ilvl w:val="0"/>
          <w:numId w:val="33"/>
        </w:numPr>
      </w:pPr>
      <w:r>
        <w:t>Navigate and login to the Project Online to Altus migration Team Site</w:t>
      </w:r>
    </w:p>
    <w:p w14:paraId="7843555A" w14:textId="7AE7B4E6" w:rsidR="00841BCB" w:rsidRDefault="00FB2B2B" w:rsidP="00841BCB">
      <w:pPr>
        <w:pStyle w:val="ListParagraph"/>
        <w:numPr>
          <w:ilvl w:val="0"/>
          <w:numId w:val="33"/>
        </w:numPr>
      </w:pPr>
      <w:r>
        <w:t>Under the General channel, select the Issue Tracker Tab and click the + Add new item button.</w:t>
      </w:r>
    </w:p>
    <w:p w14:paraId="7397B017" w14:textId="1C397E21" w:rsidR="002F031B" w:rsidRDefault="002F031B" w:rsidP="002F031B">
      <w:pPr>
        <w:pStyle w:val="ListParagraph"/>
        <w:numPr>
          <w:ilvl w:val="1"/>
          <w:numId w:val="33"/>
        </w:numPr>
      </w:pPr>
      <w:r>
        <w:rPr>
          <w:noProof/>
        </w:rPr>
        <w:drawing>
          <wp:inline distT="0" distB="0" distL="0" distR="0" wp14:anchorId="64A887C9" wp14:editId="65CF96FA">
            <wp:extent cx="4429820" cy="2381250"/>
            <wp:effectExtent l="0" t="0" r="8890" b="0"/>
            <wp:docPr id="95579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96211" name=""/>
                    <pic:cNvPicPr/>
                  </pic:nvPicPr>
                  <pic:blipFill>
                    <a:blip r:embed="rId104"/>
                    <a:stretch>
                      <a:fillRect/>
                    </a:stretch>
                  </pic:blipFill>
                  <pic:spPr>
                    <a:xfrm>
                      <a:off x="0" y="0"/>
                      <a:ext cx="4438181" cy="2385745"/>
                    </a:xfrm>
                    <a:prstGeom prst="rect">
                      <a:avLst/>
                    </a:prstGeom>
                  </pic:spPr>
                </pic:pic>
              </a:graphicData>
            </a:graphic>
          </wp:inline>
        </w:drawing>
      </w:r>
    </w:p>
    <w:p w14:paraId="74F4FAA1" w14:textId="77777777" w:rsidR="006C647D" w:rsidRDefault="00952957" w:rsidP="00841BCB">
      <w:pPr>
        <w:pStyle w:val="ListParagraph"/>
        <w:numPr>
          <w:ilvl w:val="0"/>
          <w:numId w:val="33"/>
        </w:numPr>
      </w:pPr>
      <w:r>
        <w:t>Enter the name</w:t>
      </w:r>
      <w:r w:rsidR="004D42C6">
        <w:t xml:space="preserve">/title of the issue </w:t>
      </w:r>
    </w:p>
    <w:p w14:paraId="034DC023" w14:textId="460CF716" w:rsidR="002F031B" w:rsidRDefault="006C647D" w:rsidP="00841BCB">
      <w:pPr>
        <w:pStyle w:val="ListParagraph"/>
        <w:numPr>
          <w:ilvl w:val="0"/>
          <w:numId w:val="33"/>
        </w:numPr>
      </w:pPr>
      <w:r>
        <w:t xml:space="preserve">Click the pencil icon to edit the description area. Enter a </w:t>
      </w:r>
      <w:r w:rsidR="005038B6">
        <w:t xml:space="preserve">detailed </w:t>
      </w:r>
      <w:r w:rsidR="004D42C6">
        <w:t>description</w:t>
      </w:r>
      <w:r w:rsidR="005038B6">
        <w:t xml:space="preserve">, along with screen shots and steps on how to reproduce the issue </w:t>
      </w:r>
      <w:r w:rsidR="004D42C6">
        <w:t xml:space="preserve">to </w:t>
      </w:r>
      <w:r w:rsidR="00932704">
        <w:t xml:space="preserve">avoid </w:t>
      </w:r>
      <w:r w:rsidR="00716A37">
        <w:t xml:space="preserve">vague </w:t>
      </w:r>
      <w:r w:rsidR="00932704">
        <w:t>time inefficiencies</w:t>
      </w:r>
      <w:r w:rsidR="00716A37">
        <w:t xml:space="preserve"> between the support technician and resolution time</w:t>
      </w:r>
      <w:r w:rsidR="00E53130">
        <w:t>.</w:t>
      </w:r>
    </w:p>
    <w:p w14:paraId="35E69CF4" w14:textId="5D88F451" w:rsidR="00254200" w:rsidRPr="00254200" w:rsidRDefault="00254200" w:rsidP="00841BCB">
      <w:pPr>
        <w:pStyle w:val="ListParagraph"/>
        <w:numPr>
          <w:ilvl w:val="0"/>
          <w:numId w:val="33"/>
        </w:numPr>
      </w:pPr>
      <w:r>
        <w:t xml:space="preserve">Set the priority based on the following matrix: </w:t>
      </w:r>
      <w:r w:rsidRPr="00254200">
        <w:rPr>
          <w:color w:val="BCA7E1" w:themeColor="accent2"/>
        </w:rPr>
        <w:fldChar w:fldCharType="begin"/>
      </w:r>
      <w:r w:rsidRPr="00254200">
        <w:rPr>
          <w:color w:val="BCA7E1" w:themeColor="accent2"/>
        </w:rPr>
        <w:instrText xml:space="preserve"> REF _Ref224636914 \h </w:instrText>
      </w:r>
      <w:r w:rsidRPr="00254200">
        <w:rPr>
          <w:color w:val="BCA7E1" w:themeColor="accent2"/>
        </w:rPr>
      </w:r>
      <w:r w:rsidRPr="00254200">
        <w:rPr>
          <w:color w:val="BCA7E1" w:themeColor="accent2"/>
        </w:rPr>
        <w:fldChar w:fldCharType="separate"/>
      </w:r>
      <w:r w:rsidRPr="00254200">
        <w:rPr>
          <w:color w:val="BCA7E1" w:themeColor="accent2"/>
        </w:rPr>
        <w:t>Issue Priority Definitions</w:t>
      </w:r>
      <w:r w:rsidRPr="00254200">
        <w:rPr>
          <w:color w:val="BCA7E1" w:themeColor="accent2"/>
        </w:rPr>
        <w:fldChar w:fldCharType="end"/>
      </w:r>
    </w:p>
    <w:p w14:paraId="22BDC5D2" w14:textId="505587BE" w:rsidR="00254200" w:rsidRDefault="00774F07" w:rsidP="00841BCB">
      <w:pPr>
        <w:pStyle w:val="ListParagraph"/>
        <w:numPr>
          <w:ilvl w:val="0"/>
          <w:numId w:val="33"/>
        </w:numPr>
      </w:pPr>
      <w:r>
        <w:t>Set the Status appropriately</w:t>
      </w:r>
      <w:r w:rsidR="0075100E">
        <w:t xml:space="preserve"> based on the following matrix: </w:t>
      </w:r>
      <w:r w:rsidR="0075100E">
        <w:fldChar w:fldCharType="begin"/>
      </w:r>
      <w:r w:rsidR="0075100E">
        <w:instrText xml:space="preserve"> REF _Ref224637245 \h </w:instrText>
      </w:r>
      <w:r w:rsidR="0075100E">
        <w:fldChar w:fldCharType="separate"/>
      </w:r>
      <w:r w:rsidR="0075100E">
        <w:t>Issue Status Definitions</w:t>
      </w:r>
      <w:r w:rsidR="0075100E">
        <w:fldChar w:fldCharType="end"/>
      </w:r>
    </w:p>
    <w:p w14:paraId="2B5C4D44" w14:textId="114C7FDD" w:rsidR="0020789F" w:rsidRDefault="0020789F" w:rsidP="00841BCB">
      <w:pPr>
        <w:pStyle w:val="ListParagraph"/>
        <w:numPr>
          <w:ilvl w:val="0"/>
          <w:numId w:val="33"/>
        </w:numPr>
      </w:pPr>
      <w:r>
        <w:t>Assign the issue to the Altus Implementation Project Manager (IPM)</w:t>
      </w:r>
      <w:r w:rsidR="00E90A53">
        <w:t xml:space="preserve"> or directly to another individual if known and available to select from.</w:t>
      </w:r>
    </w:p>
    <w:p w14:paraId="1AF7A85D" w14:textId="0DC54873" w:rsidR="00E90A53" w:rsidRDefault="00E90A53" w:rsidP="00841BCB">
      <w:pPr>
        <w:pStyle w:val="ListParagraph"/>
        <w:numPr>
          <w:ilvl w:val="0"/>
          <w:numId w:val="33"/>
        </w:numPr>
      </w:pPr>
      <w:r>
        <w:t xml:space="preserve">Note, </w:t>
      </w:r>
      <w:r w:rsidR="00550154">
        <w:t xml:space="preserve">the resolution area will be completed by the responding support technician, along with additional comments on status that </w:t>
      </w:r>
      <w:r w:rsidR="008A198A">
        <w:t>will be attached to the issue item.</w:t>
      </w:r>
    </w:p>
    <w:p w14:paraId="4AA91F2D" w14:textId="7204FC29" w:rsidR="005721D6" w:rsidRPr="005721D6" w:rsidRDefault="00981086" w:rsidP="005721D6">
      <w:r>
        <w:rPr>
          <w:noProof/>
        </w:rPr>
        <w:lastRenderedPageBreak/>
        <w:drawing>
          <wp:inline distT="0" distB="0" distL="0" distR="0" wp14:anchorId="444A98BF" wp14:editId="7396E38C">
            <wp:extent cx="6220685" cy="3343618"/>
            <wp:effectExtent l="152400" t="152400" r="370840" b="371475"/>
            <wp:docPr id="25324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42793" name="Picture 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6220685" cy="3343618"/>
                    </a:xfrm>
                    <a:prstGeom prst="rect">
                      <a:avLst/>
                    </a:prstGeom>
                    <a:ln>
                      <a:noFill/>
                    </a:ln>
                    <a:effectLst>
                      <a:outerShdw blurRad="292100" dist="139700" dir="2700000" algn="tl" rotWithShape="0">
                        <a:srgbClr val="333333">
                          <a:alpha val="65000"/>
                        </a:srgbClr>
                      </a:outerShdw>
                    </a:effectLst>
                  </pic:spPr>
                </pic:pic>
              </a:graphicData>
            </a:graphic>
          </wp:inline>
        </w:drawing>
      </w:r>
    </w:p>
    <w:p w14:paraId="68791F3D" w14:textId="5E7F645A" w:rsidR="00100FD1" w:rsidRDefault="00100FD1" w:rsidP="002E2149">
      <w:pPr>
        <w:pStyle w:val="Heading3"/>
      </w:pPr>
      <w:bookmarkStart w:id="59" w:name="_Toc224639250"/>
      <w:r>
        <w:t>Altus one-week priority support</w:t>
      </w:r>
      <w:r w:rsidR="002E2149">
        <w:t xml:space="preserve"> Process</w:t>
      </w:r>
      <w:bookmarkEnd w:id="59"/>
    </w:p>
    <w:p w14:paraId="30233BAF" w14:textId="61F8BB24" w:rsidR="00B10E46" w:rsidRDefault="00B10E46" w:rsidP="00B10E46">
      <w:r>
        <w:t xml:space="preserve">The purpose of the one-week priority support period is to provide focused post-go-live assistance during the initial transition to the new production environment. This period allows the implementation vendor to rapidly respond to any issues that may emerge once users begin operating in the live </w:t>
      </w:r>
      <w:r w:rsidR="00C71037">
        <w:t xml:space="preserve">Altus </w:t>
      </w:r>
      <w:r w:rsidR="00007657">
        <w:t xml:space="preserve">production </w:t>
      </w:r>
      <w:r>
        <w:t>system, particularly those related to the completed data migration activities. It provides the project team with confidence that any migration-related concerns can be quickly assessed and addressed while the solution is being actively adopted by users.</w:t>
      </w:r>
    </w:p>
    <w:p w14:paraId="2133AE65" w14:textId="7CC7728C" w:rsidR="00B10E46" w:rsidRDefault="00B10E46" w:rsidP="00B10E46">
      <w:r>
        <w:t xml:space="preserve">By concentrating support during this early stage of production use, the vendor can efficiently validate that the migrated data is functioning as expected within the client’s environment and resolve any confirmed migration issues with minimal disruption to ongoing operations. This approach helps ensure a smooth stabilisation period immediately following go-live before transitioning the solution into standard </w:t>
      </w:r>
      <w:r w:rsidR="00C11C70">
        <w:t xml:space="preserve">ongoing </w:t>
      </w:r>
      <w:r>
        <w:t>support arrangements.</w:t>
      </w:r>
    </w:p>
    <w:p w14:paraId="52C6EA36" w14:textId="5F708BB5" w:rsidR="0093637F" w:rsidRDefault="007660DF" w:rsidP="00B10E46">
      <w:r>
        <w:t xml:space="preserve">It is important to note that the </w:t>
      </w:r>
      <w:r w:rsidR="0093637F">
        <w:t xml:space="preserve">one-week priority support period will commence on the agreed initial production go-live date. During this period, any issues logged that can reasonably be attributed to in-scope data migration activities will be reviewed, actioned and responded to by the implementation vendor as efficiently </w:t>
      </w:r>
      <w:r w:rsidR="002E2149">
        <w:t>as practicable</w:t>
      </w:r>
      <w:r w:rsidR="0093637F">
        <w:t>. Where investigation or resolution of these issues extends beyond the one-week period, the vendor will continue working towards resolution.</w:t>
      </w:r>
    </w:p>
    <w:p w14:paraId="6940ADBE" w14:textId="34140777" w:rsidR="00F116AB" w:rsidRPr="00F116AB" w:rsidRDefault="0093637F" w:rsidP="0093637F">
      <w:r>
        <w:t>Issues raised after the one-week priority support period has concluded will fall outside the included support scope and may require additional fees for investigation and resolution.</w:t>
      </w:r>
    </w:p>
    <w:p w14:paraId="423DB558" w14:textId="61E39876" w:rsidR="00E94901" w:rsidRDefault="00E94901" w:rsidP="00E94901">
      <w:pPr>
        <w:pStyle w:val="Heading3"/>
      </w:pPr>
      <w:bookmarkStart w:id="60" w:name="_Ref224136643"/>
      <w:bookmarkStart w:id="61" w:name="_Toc224639251"/>
      <w:r>
        <w:t>How to create a Microsoft Forms Poll</w:t>
      </w:r>
      <w:r w:rsidR="0054279C">
        <w:t>/Survey</w:t>
      </w:r>
      <w:bookmarkEnd w:id="60"/>
      <w:bookmarkEnd w:id="61"/>
    </w:p>
    <w:p w14:paraId="25463922" w14:textId="0811A7F4" w:rsidR="00BA041F" w:rsidRDefault="00BA041F" w:rsidP="00BA041F">
      <w:r>
        <w:t xml:space="preserve">Create a </w:t>
      </w:r>
      <w:r w:rsidR="00B97A5C">
        <w:t>Microsoft Form Survey using the documented steps from the following Microsoft article:</w:t>
      </w:r>
    </w:p>
    <w:p w14:paraId="42336F36" w14:textId="2E3D47F0" w:rsidR="00B97A5C" w:rsidRDefault="00B97A5C" w:rsidP="00BA041F">
      <w:hyperlink r:id="rId106" w:history="1">
        <w:r w:rsidRPr="00246297">
          <w:rPr>
            <w:rStyle w:val="Hyperlink"/>
          </w:rPr>
          <w:t>https://support.microsoft.com/en-au/office/create-a-form-with-microsoft-forms-4ffb64cc-7d5d-402f-b82e-b1d49418fd9d</w:t>
        </w:r>
      </w:hyperlink>
      <w:r>
        <w:t xml:space="preserve"> </w:t>
      </w:r>
    </w:p>
    <w:p w14:paraId="4AE85EED" w14:textId="1D130BA6" w:rsidR="00CA5EB5" w:rsidRDefault="00CA5EB5" w:rsidP="00BA041F">
      <w:r>
        <w:t>Send the form to the appropriate project stakeholders using these steps</w:t>
      </w:r>
      <w:r w:rsidR="00311094">
        <w:t>, noting people outside your organisation will need to use the</w:t>
      </w:r>
      <w:r w:rsidR="00785B87">
        <w:t xml:space="preserve"> ‘Anyone can respond’ option</w:t>
      </w:r>
      <w:r>
        <w:t>:</w:t>
      </w:r>
    </w:p>
    <w:p w14:paraId="0FDF65C6" w14:textId="2DCE93DB" w:rsidR="00335516" w:rsidRPr="00335516" w:rsidRDefault="00CA5EB5" w:rsidP="000A2C42">
      <w:hyperlink r:id="rId107" w:history="1">
        <w:r w:rsidRPr="00246297">
          <w:rPr>
            <w:rStyle w:val="Hyperlink"/>
          </w:rPr>
          <w:t>https://support.microsoft.com/en-au/office/send-a-form-and-collect-responses-2eaf3294-0cff-492d-884d-a1dee909e845</w:t>
        </w:r>
      </w:hyperlink>
      <w:r>
        <w:t xml:space="preserve"> </w:t>
      </w:r>
    </w:p>
    <w:sectPr w:rsidR="00335516" w:rsidRPr="00335516" w:rsidSect="00124B5D">
      <w:pgSz w:w="11906" w:h="16838"/>
      <w:pgMar w:top="720" w:right="720" w:bottom="720" w:left="720" w:header="680"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lexandra Jacquet" w:date="2026-07-08T13:10:00Z" w:initials="AJ">
    <w:p w14:paraId="49A1A7E3" w14:textId="22E49530" w:rsidR="00413AE0" w:rsidRDefault="00413AE0" w:rsidP="00413AE0">
      <w:pPr>
        <w:pStyle w:val="CommentText"/>
      </w:pPr>
      <w:r>
        <w:rPr>
          <w:rStyle w:val="CommentReference"/>
        </w:rPr>
        <w:annotationRef/>
      </w:r>
      <w:r>
        <w:fldChar w:fldCharType="begin"/>
      </w:r>
      <w:r>
        <w:instrText>HYPERLINK "mailto:JPrice@Sensei.Cloud"</w:instrText>
      </w:r>
      <w:bookmarkStart w:id="5" w:name="_@_947B49D3DCD94A479559812CC5A8BD78Z"/>
      <w:r>
        <w:fldChar w:fldCharType="separate"/>
      </w:r>
      <w:bookmarkEnd w:id="5"/>
      <w:r w:rsidRPr="00413AE0">
        <w:rPr>
          <w:rStyle w:val="Mention"/>
          <w:noProof/>
        </w:rPr>
        <w:t>@John Price</w:t>
      </w:r>
      <w:r>
        <w:fldChar w:fldCharType="end"/>
      </w:r>
      <w:r>
        <w:t xml:space="preserve">  we cannot give a link to a folder. Happy to create a zip file once all of the files are updated and provide the link to the zip.</w:t>
      </w:r>
    </w:p>
  </w:comment>
  <w:comment w:id="43" w:author="Alexandra Jacquet" w:date="2026-07-08T13:14:00Z" w:initials="AJ">
    <w:p w14:paraId="188C55D2" w14:textId="77777777" w:rsidR="00AB2FB6" w:rsidRDefault="00AB2FB6" w:rsidP="00AB2FB6">
      <w:pPr>
        <w:pStyle w:val="CommentText"/>
      </w:pPr>
      <w:r>
        <w:rPr>
          <w:rStyle w:val="CommentReference"/>
        </w:rPr>
        <w:annotationRef/>
      </w:r>
      <w:r>
        <w:t>To Do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A1A7E3" w15:done="0"/>
  <w15:commentEx w15:paraId="188C55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5A2B5A" w16cex:dateUtc="2026-07-08T03:10:00Z"/>
  <w16cex:commentExtensible w16cex:durableId="30DA4C54" w16cex:dateUtc="2026-07-08T0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A1A7E3" w16cid:durableId="005A2B5A"/>
  <w16cid:commentId w16cid:paraId="188C55D2" w16cid:durableId="30DA4C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BC68E" w14:textId="77777777" w:rsidR="00552972" w:rsidRDefault="00552972" w:rsidP="007432C4">
      <w:pPr>
        <w:spacing w:after="0" w:line="240" w:lineRule="auto"/>
      </w:pPr>
      <w:r>
        <w:separator/>
      </w:r>
    </w:p>
  </w:endnote>
  <w:endnote w:type="continuationSeparator" w:id="0">
    <w:p w14:paraId="55AC1CDB" w14:textId="77777777" w:rsidR="00552972" w:rsidRDefault="00552972" w:rsidP="00743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iforma LL">
    <w:altName w:val="Calibri"/>
    <w:panose1 w:val="00000000000000000000"/>
    <w:charset w:val="00"/>
    <w:family w:val="swiss"/>
    <w:notTrueType/>
    <w:pitch w:val="variable"/>
    <w:sig w:usb0="A00000FF" w:usb1="4000E0FB" w:usb2="00000008" w:usb3="00000000" w:csb0="00000093" w:csb1="00000000"/>
  </w:font>
  <w:font w:name="Segoe UI Symbol">
    <w:panose1 w:val="020B0502040204020203"/>
    <w:charset w:val="00"/>
    <w:family w:val="swiss"/>
    <w:pitch w:val="variable"/>
    <w:sig w:usb0="800001E3" w:usb1="1200FFEF" w:usb2="00040000" w:usb3="00000000" w:csb0="00000001" w:csb1="00000000"/>
  </w:font>
  <w:font w:name="Angsana New">
    <w:panose1 w:val="02020603050405020304"/>
    <w:charset w:val="DE"/>
    <w:family w:val="roman"/>
    <w:pitch w:val="variable"/>
    <w:sig w:usb0="81000003" w:usb1="00000000" w:usb2="00000000" w:usb3="00000000" w:csb0="00010001" w:csb1="00000000"/>
  </w:font>
  <w:font w:name="Riforma LL Medium">
    <w:altName w:val="Calibri"/>
    <w:panose1 w:val="00000000000000000000"/>
    <w:charset w:val="00"/>
    <w:family w:val="swiss"/>
    <w:notTrueType/>
    <w:pitch w:val="variable"/>
    <w:sig w:usb0="A00000FF" w:usb1="4000E0FB" w:usb2="00000008" w:usb3="00000000" w:csb0="00000093" w:csb1="00000000"/>
  </w:font>
  <w:font w:name="SimHei">
    <w:panose1 w:val="02010600030101010101"/>
    <w:charset w:val="86"/>
    <w:family w:val="modern"/>
    <w:pitch w:val="fixed"/>
    <w:sig w:usb0="800002BF" w:usb1="38CF7CFA"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emibold">
    <w:panose1 w:val="020B07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23271" w14:textId="77777777" w:rsidR="001A03E8" w:rsidRPr="00E470AA" w:rsidRDefault="00F50D04" w:rsidP="00F67580">
    <w:pPr>
      <w:pStyle w:val="Body"/>
      <w:ind w:left="0" w:firstLine="0"/>
    </w:pPr>
    <w:r>
      <w:rPr>
        <w:noProof/>
      </w:rPr>
      <w:drawing>
        <wp:anchor distT="0" distB="0" distL="114300" distR="114300" simplePos="0" relativeHeight="251658241" behindDoc="0" locked="0" layoutInCell="1" allowOverlap="1" wp14:anchorId="74D64DA7" wp14:editId="2A4E6C72">
          <wp:simplePos x="0" y="0"/>
          <wp:positionH relativeFrom="column">
            <wp:posOffset>0</wp:posOffset>
          </wp:positionH>
          <wp:positionV relativeFrom="bottomMargin">
            <wp:posOffset>288314</wp:posOffset>
          </wp:positionV>
          <wp:extent cx="720000" cy="211962"/>
          <wp:effectExtent l="0" t="0" r="4445" b="0"/>
          <wp:wrapNone/>
          <wp:docPr id="53037986" name="Picture 53037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20000" cy="21196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B401F" w14:textId="77777777" w:rsidR="00552972" w:rsidRDefault="00552972" w:rsidP="007432C4">
      <w:pPr>
        <w:spacing w:after="0" w:line="240" w:lineRule="auto"/>
      </w:pPr>
      <w:r>
        <w:separator/>
      </w:r>
    </w:p>
  </w:footnote>
  <w:footnote w:type="continuationSeparator" w:id="0">
    <w:p w14:paraId="24824498" w14:textId="77777777" w:rsidR="00552972" w:rsidRDefault="00552972" w:rsidP="00743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427083"/>
      <w:docPartObj>
        <w:docPartGallery w:val="Page Numbers (Top of Page)"/>
        <w:docPartUnique/>
      </w:docPartObj>
    </w:sdtPr>
    <w:sdtEndPr>
      <w:rPr>
        <w:noProof/>
      </w:rPr>
    </w:sdtEndPr>
    <w:sdtContent>
      <w:p w14:paraId="0E05E63F" w14:textId="77777777" w:rsidR="001A03E8" w:rsidRPr="00F50D04" w:rsidRDefault="00F50D04" w:rsidP="00FD71FD">
        <w:pPr>
          <w:pStyle w:val="Body"/>
        </w:pPr>
        <w:r w:rsidRPr="00F50D04">
          <w:fldChar w:fldCharType="begin"/>
        </w:r>
        <w:r w:rsidRPr="00F50D04">
          <w:instrText xml:space="preserve"> PAGE   \* MERGEFORMAT </w:instrText>
        </w:r>
        <w:r w:rsidRPr="00F50D04">
          <w:fldChar w:fldCharType="separate"/>
        </w:r>
        <w:r w:rsidRPr="00F50D04">
          <w:rPr>
            <w:noProof/>
          </w:rPr>
          <w:t>2</w:t>
        </w:r>
        <w:r w:rsidRPr="00F50D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D7477" w14:textId="77777777" w:rsidR="00FA4C08" w:rsidRDefault="00FA4C08" w:rsidP="00150EFC">
    <w:pPr>
      <w:pStyle w:val="Header"/>
      <w:jc w:val="left"/>
    </w:pPr>
    <w:r w:rsidRPr="00C10BE7">
      <w:rPr>
        <w:rFonts w:cs="Segoe UI Light"/>
        <w:noProof/>
        <w:sz w:val="100"/>
        <w:szCs w:val="100"/>
      </w:rPr>
      <mc:AlternateContent>
        <mc:Choice Requires="wps">
          <w:drawing>
            <wp:anchor distT="0" distB="0" distL="114300" distR="114300" simplePos="0" relativeHeight="251658240" behindDoc="1" locked="0" layoutInCell="1" allowOverlap="1" wp14:anchorId="7EDC0F59" wp14:editId="5D0A6DE5">
              <wp:simplePos x="0" y="0"/>
              <wp:positionH relativeFrom="page">
                <wp:align>center</wp:align>
              </wp:positionH>
              <wp:positionV relativeFrom="page">
                <wp:align>top</wp:align>
              </wp:positionV>
              <wp:extent cx="7560000" cy="10692000"/>
              <wp:effectExtent l="0" t="0" r="3175" b="0"/>
              <wp:wrapNone/>
              <wp:docPr id="5" name="object 2"/>
              <wp:cNvGraphicFramePr/>
              <a:graphic xmlns:a="http://schemas.openxmlformats.org/drawingml/2006/main">
                <a:graphicData uri="http://schemas.microsoft.com/office/word/2010/wordprocessingShape">
                  <wps:wsp>
                    <wps:cNvSpPr/>
                    <wps:spPr>
                      <a:xfrm>
                        <a:off x="0" y="0"/>
                        <a:ext cx="7560000" cy="10692000"/>
                      </a:xfrm>
                      <a:custGeom>
                        <a:avLst/>
                        <a:gdLst/>
                        <a:ahLst/>
                        <a:cxnLst/>
                        <a:rect l="l" t="t" r="r" b="b"/>
                        <a:pathLst>
                          <a:path w="15240000" h="10160000">
                            <a:moveTo>
                              <a:pt x="0" y="10160000"/>
                            </a:moveTo>
                            <a:lnTo>
                              <a:pt x="15240000" y="10160000"/>
                            </a:lnTo>
                            <a:lnTo>
                              <a:pt x="15240000" y="0"/>
                            </a:lnTo>
                            <a:lnTo>
                              <a:pt x="0" y="0"/>
                            </a:lnTo>
                            <a:lnTo>
                              <a:pt x="0" y="10160000"/>
                            </a:lnTo>
                            <a:close/>
                          </a:path>
                        </a:pathLst>
                      </a:custGeom>
                      <a:gradFill>
                        <a:gsLst>
                          <a:gs pos="31000">
                            <a:schemeClr val="accent2">
                              <a:lumMod val="75000"/>
                              <a:alpha val="90000"/>
                            </a:schemeClr>
                          </a:gs>
                          <a:gs pos="100000">
                            <a:schemeClr val="accent1"/>
                          </a:gs>
                        </a:gsLst>
                        <a:lin ang="0" scaled="1"/>
                      </a:gradFill>
                    </wps:spPr>
                    <wps:bodyPr wrap="square" lIns="0" tIns="0" rIns="0" bIns="0" rtlCol="0"/>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CD2EDFD">
            <v:shape id="object 2" style="position:absolute;margin-left:0;margin-top:0;width:595.3pt;height:841.9pt;z-index:-251658241;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top" coordsize="15240000,10160000" o:spid="_x0000_s1026" fillcolor="#835dc8 [2405]" stroked="f" path="m,10160000r15240000,l15240000,,,,,101600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" w14:anchorId="609B333F">
              <v:fill type="gradient" color2="#7d56c5 [3204]" colors="0 #845ec8;20316f #845ec8" angle="90" focus="100%" o:opacity2="58982f"/>
              <v:path arrowok="t"/>
              <w10:wrap anchorx="page" anchory="page"/>
            </v:shape>
          </w:pict>
        </mc:Fallback>
      </mc:AlternateContent>
    </w:r>
    <w:r w:rsidR="00150EFC">
      <w:rPr>
        <w:noProof/>
      </w:rPr>
      <w:drawing>
        <wp:inline distT="0" distB="0" distL="0" distR="0" wp14:anchorId="1D999261" wp14:editId="4805AF3C">
          <wp:extent cx="1260000" cy="370817"/>
          <wp:effectExtent l="0" t="0" r="0" b="0"/>
          <wp:docPr id="1950690779" name="Picture 1950690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extLst>
                      <a:ext uri="{28A0092B-C50C-407E-A947-70E740481C1C}">
                        <a14:useLocalDpi xmlns:a14="http://schemas.microsoft.com/office/drawing/2010/main" val="0"/>
                      </a:ext>
                    </a:extLst>
                  </a:blip>
                  <a:stretch>
                    <a:fillRect/>
                  </a:stretch>
                </pic:blipFill>
                <pic:spPr>
                  <a:xfrm>
                    <a:off x="0" y="0"/>
                    <a:ext cx="1260000" cy="3708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5754"/>
    <w:multiLevelType w:val="hybridMultilevel"/>
    <w:tmpl w:val="0A1A0A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557316"/>
    <w:multiLevelType w:val="hybridMultilevel"/>
    <w:tmpl w:val="B3180BA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1893A3E"/>
    <w:multiLevelType w:val="hybridMultilevel"/>
    <w:tmpl w:val="117E86D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D40EC9AA">
      <w:numFmt w:val="bullet"/>
      <w:lvlText w:val="•"/>
      <w:lvlJc w:val="left"/>
      <w:pPr>
        <w:ind w:left="2700" w:hanging="720"/>
      </w:pPr>
      <w:rPr>
        <w:rFonts w:ascii="Riforma LL" w:eastAsiaTheme="minorHAnsi" w:hAnsi="Riforma LL" w:cs="Riforma LL"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AF95780"/>
    <w:multiLevelType w:val="hybridMultilevel"/>
    <w:tmpl w:val="70748540"/>
    <w:lvl w:ilvl="0" w:tplc="CBA40C90">
      <w:start w:val="1"/>
      <w:numFmt w:val="bullet"/>
      <w:pStyle w:val="SmallBullets"/>
      <w:lvlText w:val=""/>
      <w:lvlJc w:val="left"/>
      <w:pPr>
        <w:ind w:left="363" w:hanging="360"/>
      </w:pPr>
      <w:rPr>
        <w:rFonts w:ascii="Wingdings" w:hAnsi="Wingdings" w:hint="default"/>
        <w:b/>
        <w:i w:val="0"/>
        <w:color w:val="6D1980"/>
      </w:rPr>
    </w:lvl>
    <w:lvl w:ilvl="1" w:tplc="14090003">
      <w:start w:val="1"/>
      <w:numFmt w:val="bullet"/>
      <w:lvlText w:val="o"/>
      <w:lvlJc w:val="left"/>
      <w:pPr>
        <w:ind w:left="1083" w:hanging="360"/>
      </w:pPr>
      <w:rPr>
        <w:rFonts w:ascii="Courier New" w:hAnsi="Courier New" w:cs="Courier New" w:hint="default"/>
      </w:rPr>
    </w:lvl>
    <w:lvl w:ilvl="2" w:tplc="14090005" w:tentative="1">
      <w:start w:val="1"/>
      <w:numFmt w:val="bullet"/>
      <w:lvlText w:val=""/>
      <w:lvlJc w:val="left"/>
      <w:pPr>
        <w:ind w:left="1803" w:hanging="360"/>
      </w:pPr>
      <w:rPr>
        <w:rFonts w:ascii="Wingdings" w:hAnsi="Wingdings" w:hint="default"/>
      </w:rPr>
    </w:lvl>
    <w:lvl w:ilvl="3" w:tplc="14090001" w:tentative="1">
      <w:start w:val="1"/>
      <w:numFmt w:val="bullet"/>
      <w:lvlText w:val=""/>
      <w:lvlJc w:val="left"/>
      <w:pPr>
        <w:ind w:left="2523" w:hanging="360"/>
      </w:pPr>
      <w:rPr>
        <w:rFonts w:ascii="Symbol" w:hAnsi="Symbol" w:hint="default"/>
      </w:rPr>
    </w:lvl>
    <w:lvl w:ilvl="4" w:tplc="14090003" w:tentative="1">
      <w:start w:val="1"/>
      <w:numFmt w:val="bullet"/>
      <w:lvlText w:val="o"/>
      <w:lvlJc w:val="left"/>
      <w:pPr>
        <w:ind w:left="3243" w:hanging="360"/>
      </w:pPr>
      <w:rPr>
        <w:rFonts w:ascii="Courier New" w:hAnsi="Courier New" w:cs="Courier New" w:hint="default"/>
      </w:rPr>
    </w:lvl>
    <w:lvl w:ilvl="5" w:tplc="14090005" w:tentative="1">
      <w:start w:val="1"/>
      <w:numFmt w:val="bullet"/>
      <w:lvlText w:val=""/>
      <w:lvlJc w:val="left"/>
      <w:pPr>
        <w:ind w:left="3963" w:hanging="360"/>
      </w:pPr>
      <w:rPr>
        <w:rFonts w:ascii="Wingdings" w:hAnsi="Wingdings" w:hint="default"/>
      </w:rPr>
    </w:lvl>
    <w:lvl w:ilvl="6" w:tplc="14090001" w:tentative="1">
      <w:start w:val="1"/>
      <w:numFmt w:val="bullet"/>
      <w:lvlText w:val=""/>
      <w:lvlJc w:val="left"/>
      <w:pPr>
        <w:ind w:left="4683" w:hanging="360"/>
      </w:pPr>
      <w:rPr>
        <w:rFonts w:ascii="Symbol" w:hAnsi="Symbol" w:hint="default"/>
      </w:rPr>
    </w:lvl>
    <w:lvl w:ilvl="7" w:tplc="14090003" w:tentative="1">
      <w:start w:val="1"/>
      <w:numFmt w:val="bullet"/>
      <w:lvlText w:val="o"/>
      <w:lvlJc w:val="left"/>
      <w:pPr>
        <w:ind w:left="5403" w:hanging="360"/>
      </w:pPr>
      <w:rPr>
        <w:rFonts w:ascii="Courier New" w:hAnsi="Courier New" w:cs="Courier New" w:hint="default"/>
      </w:rPr>
    </w:lvl>
    <w:lvl w:ilvl="8" w:tplc="14090005" w:tentative="1">
      <w:start w:val="1"/>
      <w:numFmt w:val="bullet"/>
      <w:lvlText w:val=""/>
      <w:lvlJc w:val="left"/>
      <w:pPr>
        <w:ind w:left="6123" w:hanging="360"/>
      </w:pPr>
      <w:rPr>
        <w:rFonts w:ascii="Wingdings" w:hAnsi="Wingdings" w:hint="default"/>
      </w:rPr>
    </w:lvl>
  </w:abstractNum>
  <w:abstractNum w:abstractNumId="4" w15:restartNumberingAfterBreak="0">
    <w:nsid w:val="2CE50CD9"/>
    <w:multiLevelType w:val="hybridMultilevel"/>
    <w:tmpl w:val="291EC62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2CC69B3"/>
    <w:multiLevelType w:val="hybridMultilevel"/>
    <w:tmpl w:val="68528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59A258E"/>
    <w:multiLevelType w:val="multilevel"/>
    <w:tmpl w:val="EEEEC0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CC2363"/>
    <w:multiLevelType w:val="hybridMultilevel"/>
    <w:tmpl w:val="76E6EA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F794C67"/>
    <w:multiLevelType w:val="multilevel"/>
    <w:tmpl w:val="A7A0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BA0FAD"/>
    <w:multiLevelType w:val="hybridMultilevel"/>
    <w:tmpl w:val="297020F2"/>
    <w:lvl w:ilvl="0" w:tplc="FFFFFFF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0EF4FE0"/>
    <w:multiLevelType w:val="hybridMultilevel"/>
    <w:tmpl w:val="07E074CA"/>
    <w:lvl w:ilvl="0" w:tplc="B03EC2B8">
      <w:start w:val="1"/>
      <w:numFmt w:val="bullet"/>
      <w:pStyle w:val="ListBlack-Sensei"/>
      <w:lvlText w:val=""/>
      <w:lvlJc w:val="left"/>
      <w:pPr>
        <w:ind w:left="1080" w:hanging="360"/>
      </w:pPr>
      <w:rPr>
        <w:rFonts w:ascii="Segoe UI Symbol" w:hAnsi="Segoe UI Symbol" w:hint="default"/>
        <w:color w:val="081A28"/>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45A7559D"/>
    <w:multiLevelType w:val="hybridMultilevel"/>
    <w:tmpl w:val="5A04B4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76D69B9"/>
    <w:multiLevelType w:val="hybridMultilevel"/>
    <w:tmpl w:val="6016C48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7D33E18"/>
    <w:multiLevelType w:val="hybridMultilevel"/>
    <w:tmpl w:val="C616F12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999445D"/>
    <w:multiLevelType w:val="hybridMultilevel"/>
    <w:tmpl w:val="ADEEFB4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D1C02AB"/>
    <w:multiLevelType w:val="hybridMultilevel"/>
    <w:tmpl w:val="EFE01B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F0D6848"/>
    <w:multiLevelType w:val="hybridMultilevel"/>
    <w:tmpl w:val="ED020D84"/>
    <w:lvl w:ilvl="0" w:tplc="FFFFFFFF">
      <w:start w:val="1"/>
      <w:numFmt w:val="decimal"/>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1A851B0"/>
    <w:multiLevelType w:val="hybridMultilevel"/>
    <w:tmpl w:val="346EBD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CF97CE0"/>
    <w:multiLevelType w:val="hybridMultilevel"/>
    <w:tmpl w:val="04C432AC"/>
    <w:lvl w:ilvl="0" w:tplc="FFFFFFF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2A17C98"/>
    <w:multiLevelType w:val="hybridMultilevel"/>
    <w:tmpl w:val="04C432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3A74081"/>
    <w:multiLevelType w:val="hybridMultilevel"/>
    <w:tmpl w:val="B6E4B9C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42C352E"/>
    <w:multiLevelType w:val="hybridMultilevel"/>
    <w:tmpl w:val="18E426C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66256430"/>
    <w:multiLevelType w:val="hybridMultilevel"/>
    <w:tmpl w:val="A928E5B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06766FA"/>
    <w:multiLevelType w:val="hybridMultilevel"/>
    <w:tmpl w:val="7EAAD27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0E1324A"/>
    <w:multiLevelType w:val="hybridMultilevel"/>
    <w:tmpl w:val="EFE01BE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61013E9"/>
    <w:multiLevelType w:val="hybridMultilevel"/>
    <w:tmpl w:val="F08836C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6560452"/>
    <w:multiLevelType w:val="hybridMultilevel"/>
    <w:tmpl w:val="04C432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8885945"/>
    <w:multiLevelType w:val="hybridMultilevel"/>
    <w:tmpl w:val="D7241C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C0361D7"/>
    <w:multiLevelType w:val="hybridMultilevel"/>
    <w:tmpl w:val="78E2ED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FB472AD"/>
    <w:multiLevelType w:val="hybridMultilevel"/>
    <w:tmpl w:val="B0CE4E48"/>
    <w:lvl w:ilvl="0" w:tplc="6F3CDFA6">
      <w:start w:val="1"/>
      <w:numFmt w:val="bullet"/>
      <w:pStyle w:val="List-Sensei"/>
      <w:lvlText w:val=""/>
      <w:lvlJc w:val="left"/>
      <w:pPr>
        <w:ind w:left="720" w:hanging="360"/>
      </w:pPr>
      <w:rPr>
        <w:rFonts w:ascii="Segoe UI Symbol" w:hAnsi="Segoe UI Symbol" w:hint="default"/>
        <w:color w:val="604878"/>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59309633">
    <w:abstractNumId w:val="29"/>
  </w:num>
  <w:num w:numId="2" w16cid:durableId="1325427821">
    <w:abstractNumId w:val="10"/>
  </w:num>
  <w:num w:numId="3" w16cid:durableId="717558262">
    <w:abstractNumId w:val="3"/>
  </w:num>
  <w:num w:numId="4" w16cid:durableId="733548910">
    <w:abstractNumId w:val="21"/>
  </w:num>
  <w:num w:numId="5" w16cid:durableId="747380922">
    <w:abstractNumId w:val="6"/>
    <w:lvlOverride w:ilvl="0">
      <w:startOverride w:val="1"/>
    </w:lvlOverride>
  </w:num>
  <w:num w:numId="6" w16cid:durableId="2131973180">
    <w:abstractNumId w:val="6"/>
    <w:lvlOverride w:ilvl="0"/>
    <w:lvlOverride w:ilvl="1">
      <w:startOverride w:val="1"/>
    </w:lvlOverride>
  </w:num>
  <w:num w:numId="7" w16cid:durableId="606932885">
    <w:abstractNumId w:val="6"/>
    <w:lvlOverride w:ilvl="0"/>
    <w:lvlOverride w:ilvl="1">
      <w:startOverride w:val="1"/>
    </w:lvlOverride>
  </w:num>
  <w:num w:numId="8" w16cid:durableId="1814788006">
    <w:abstractNumId w:val="6"/>
    <w:lvlOverride w:ilvl="0"/>
    <w:lvlOverride w:ilvl="1">
      <w:startOverride w:val="1"/>
    </w:lvlOverride>
  </w:num>
  <w:num w:numId="9" w16cid:durableId="1452437167">
    <w:abstractNumId w:val="6"/>
    <w:lvlOverride w:ilvl="0"/>
    <w:lvlOverride w:ilvl="1">
      <w:startOverride w:val="1"/>
    </w:lvlOverride>
  </w:num>
  <w:num w:numId="10" w16cid:durableId="516772823">
    <w:abstractNumId w:val="6"/>
    <w:lvlOverride w:ilvl="0"/>
    <w:lvlOverride w:ilvl="1">
      <w:startOverride w:val="1"/>
    </w:lvlOverride>
  </w:num>
  <w:num w:numId="11" w16cid:durableId="857504903">
    <w:abstractNumId w:val="2"/>
  </w:num>
  <w:num w:numId="12" w16cid:durableId="627904226">
    <w:abstractNumId w:val="5"/>
  </w:num>
  <w:num w:numId="13" w16cid:durableId="1076905266">
    <w:abstractNumId w:val="14"/>
  </w:num>
  <w:num w:numId="14" w16cid:durableId="2145004042">
    <w:abstractNumId w:val="28"/>
  </w:num>
  <w:num w:numId="15" w16cid:durableId="977108763">
    <w:abstractNumId w:val="27"/>
  </w:num>
  <w:num w:numId="16" w16cid:durableId="147014972">
    <w:abstractNumId w:val="12"/>
  </w:num>
  <w:num w:numId="17" w16cid:durableId="678314863">
    <w:abstractNumId w:val="4"/>
  </w:num>
  <w:num w:numId="18" w16cid:durableId="424107541">
    <w:abstractNumId w:val="1"/>
  </w:num>
  <w:num w:numId="19" w16cid:durableId="1850634198">
    <w:abstractNumId w:val="11"/>
  </w:num>
  <w:num w:numId="20" w16cid:durableId="1723824324">
    <w:abstractNumId w:val="15"/>
  </w:num>
  <w:num w:numId="21" w16cid:durableId="264732451">
    <w:abstractNumId w:val="24"/>
  </w:num>
  <w:num w:numId="22" w16cid:durableId="1925603066">
    <w:abstractNumId w:val="18"/>
  </w:num>
  <w:num w:numId="23" w16cid:durableId="1576283989">
    <w:abstractNumId w:val="26"/>
  </w:num>
  <w:num w:numId="24" w16cid:durableId="843592385">
    <w:abstractNumId w:val="19"/>
  </w:num>
  <w:num w:numId="25" w16cid:durableId="1875455877">
    <w:abstractNumId w:val="16"/>
  </w:num>
  <w:num w:numId="26" w16cid:durableId="1347949330">
    <w:abstractNumId w:val="9"/>
  </w:num>
  <w:num w:numId="27" w16cid:durableId="175847270">
    <w:abstractNumId w:val="25"/>
  </w:num>
  <w:num w:numId="28" w16cid:durableId="1181119968">
    <w:abstractNumId w:val="23"/>
  </w:num>
  <w:num w:numId="29" w16cid:durableId="1878736581">
    <w:abstractNumId w:val="17"/>
  </w:num>
  <w:num w:numId="30" w16cid:durableId="1036155353">
    <w:abstractNumId w:val="13"/>
  </w:num>
  <w:num w:numId="31" w16cid:durableId="1455056167">
    <w:abstractNumId w:val="20"/>
  </w:num>
  <w:num w:numId="32" w16cid:durableId="1630550640">
    <w:abstractNumId w:val="8"/>
  </w:num>
  <w:num w:numId="33" w16cid:durableId="30886952">
    <w:abstractNumId w:val="22"/>
  </w:num>
  <w:num w:numId="34" w16cid:durableId="1557811313">
    <w:abstractNumId w:val="7"/>
  </w:num>
  <w:num w:numId="35" w16cid:durableId="431515694">
    <w:abstractNumId w:val="0"/>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a Jacquet">
    <w15:presenceInfo w15:providerId="AD" w15:userId="S::AJacquet@Sensei.Cloud::e3318ecc-168d-4e75-a0ea-a96ec8f826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A68"/>
    <w:rsid w:val="00001109"/>
    <w:rsid w:val="00001133"/>
    <w:rsid w:val="00002CB9"/>
    <w:rsid w:val="0000321B"/>
    <w:rsid w:val="00005248"/>
    <w:rsid w:val="00005525"/>
    <w:rsid w:val="00005F6A"/>
    <w:rsid w:val="000066D1"/>
    <w:rsid w:val="000074A5"/>
    <w:rsid w:val="00007657"/>
    <w:rsid w:val="00011977"/>
    <w:rsid w:val="00011BE7"/>
    <w:rsid w:val="00013594"/>
    <w:rsid w:val="00014028"/>
    <w:rsid w:val="00014411"/>
    <w:rsid w:val="00014FEA"/>
    <w:rsid w:val="00015DFC"/>
    <w:rsid w:val="0001602C"/>
    <w:rsid w:val="000169CC"/>
    <w:rsid w:val="00020944"/>
    <w:rsid w:val="00021109"/>
    <w:rsid w:val="0002183C"/>
    <w:rsid w:val="00022131"/>
    <w:rsid w:val="00023FAF"/>
    <w:rsid w:val="00035D7A"/>
    <w:rsid w:val="00035DE4"/>
    <w:rsid w:val="00036007"/>
    <w:rsid w:val="0003729E"/>
    <w:rsid w:val="00043C8D"/>
    <w:rsid w:val="000448DF"/>
    <w:rsid w:val="00046337"/>
    <w:rsid w:val="00050A12"/>
    <w:rsid w:val="00050CC2"/>
    <w:rsid w:val="000513EF"/>
    <w:rsid w:val="00051C31"/>
    <w:rsid w:val="000526F6"/>
    <w:rsid w:val="00053331"/>
    <w:rsid w:val="00053F23"/>
    <w:rsid w:val="000541EE"/>
    <w:rsid w:val="0005510A"/>
    <w:rsid w:val="000554DE"/>
    <w:rsid w:val="0005559F"/>
    <w:rsid w:val="00055A6F"/>
    <w:rsid w:val="000565F1"/>
    <w:rsid w:val="00056729"/>
    <w:rsid w:val="00057D2E"/>
    <w:rsid w:val="0006232C"/>
    <w:rsid w:val="000629B7"/>
    <w:rsid w:val="00062D3F"/>
    <w:rsid w:val="0006569F"/>
    <w:rsid w:val="00065DB0"/>
    <w:rsid w:val="00072B57"/>
    <w:rsid w:val="00074894"/>
    <w:rsid w:val="00074E45"/>
    <w:rsid w:val="00080796"/>
    <w:rsid w:val="00082399"/>
    <w:rsid w:val="00084D5C"/>
    <w:rsid w:val="000855A7"/>
    <w:rsid w:val="00085C27"/>
    <w:rsid w:val="00085D30"/>
    <w:rsid w:val="00094D7B"/>
    <w:rsid w:val="00097E43"/>
    <w:rsid w:val="000A12C4"/>
    <w:rsid w:val="000A1EA4"/>
    <w:rsid w:val="000A2C42"/>
    <w:rsid w:val="000A405D"/>
    <w:rsid w:val="000A50FA"/>
    <w:rsid w:val="000A5B6C"/>
    <w:rsid w:val="000A5C58"/>
    <w:rsid w:val="000A6D80"/>
    <w:rsid w:val="000A7AA6"/>
    <w:rsid w:val="000B0D51"/>
    <w:rsid w:val="000B2133"/>
    <w:rsid w:val="000B6DC7"/>
    <w:rsid w:val="000B75FC"/>
    <w:rsid w:val="000C0108"/>
    <w:rsid w:val="000C1AA8"/>
    <w:rsid w:val="000C40F9"/>
    <w:rsid w:val="000C4613"/>
    <w:rsid w:val="000C53E1"/>
    <w:rsid w:val="000C58A3"/>
    <w:rsid w:val="000D002F"/>
    <w:rsid w:val="000D1A27"/>
    <w:rsid w:val="000D35C3"/>
    <w:rsid w:val="000D4147"/>
    <w:rsid w:val="000D43FD"/>
    <w:rsid w:val="000D596B"/>
    <w:rsid w:val="000D5A7E"/>
    <w:rsid w:val="000D6C59"/>
    <w:rsid w:val="000D7F47"/>
    <w:rsid w:val="000E0592"/>
    <w:rsid w:val="000E298C"/>
    <w:rsid w:val="000E6423"/>
    <w:rsid w:val="000E71D9"/>
    <w:rsid w:val="000E7409"/>
    <w:rsid w:val="000E7A9E"/>
    <w:rsid w:val="000E7E69"/>
    <w:rsid w:val="000F0685"/>
    <w:rsid w:val="000F2428"/>
    <w:rsid w:val="000F392D"/>
    <w:rsid w:val="000F608B"/>
    <w:rsid w:val="00100CE7"/>
    <w:rsid w:val="00100FD1"/>
    <w:rsid w:val="00102ADC"/>
    <w:rsid w:val="00105C75"/>
    <w:rsid w:val="0010656B"/>
    <w:rsid w:val="00106ADC"/>
    <w:rsid w:val="001075E6"/>
    <w:rsid w:val="001078BF"/>
    <w:rsid w:val="00110159"/>
    <w:rsid w:val="00113242"/>
    <w:rsid w:val="0011371F"/>
    <w:rsid w:val="001156CD"/>
    <w:rsid w:val="00117DF2"/>
    <w:rsid w:val="0012129A"/>
    <w:rsid w:val="00121B8F"/>
    <w:rsid w:val="001228B2"/>
    <w:rsid w:val="00122CB9"/>
    <w:rsid w:val="0012345E"/>
    <w:rsid w:val="00123B53"/>
    <w:rsid w:val="00123FA0"/>
    <w:rsid w:val="00124B5D"/>
    <w:rsid w:val="00127D93"/>
    <w:rsid w:val="0013055B"/>
    <w:rsid w:val="001318FD"/>
    <w:rsid w:val="001327A9"/>
    <w:rsid w:val="001328C0"/>
    <w:rsid w:val="001336E9"/>
    <w:rsid w:val="00133CC1"/>
    <w:rsid w:val="001350BE"/>
    <w:rsid w:val="00135A1C"/>
    <w:rsid w:val="00136628"/>
    <w:rsid w:val="001400D0"/>
    <w:rsid w:val="0014024D"/>
    <w:rsid w:val="001434B6"/>
    <w:rsid w:val="00144C61"/>
    <w:rsid w:val="00145B6A"/>
    <w:rsid w:val="0015083A"/>
    <w:rsid w:val="00150EFC"/>
    <w:rsid w:val="00151C43"/>
    <w:rsid w:val="00154FCA"/>
    <w:rsid w:val="00157C28"/>
    <w:rsid w:val="00160F9C"/>
    <w:rsid w:val="00161E0B"/>
    <w:rsid w:val="00163AC1"/>
    <w:rsid w:val="00165256"/>
    <w:rsid w:val="00165C60"/>
    <w:rsid w:val="00166E6E"/>
    <w:rsid w:val="00170A46"/>
    <w:rsid w:val="001729A1"/>
    <w:rsid w:val="00172E59"/>
    <w:rsid w:val="00173A82"/>
    <w:rsid w:val="00176610"/>
    <w:rsid w:val="00176D85"/>
    <w:rsid w:val="00177B86"/>
    <w:rsid w:val="0018014E"/>
    <w:rsid w:val="00181F2A"/>
    <w:rsid w:val="00182F59"/>
    <w:rsid w:val="00183E6A"/>
    <w:rsid w:val="00184E94"/>
    <w:rsid w:val="001906A0"/>
    <w:rsid w:val="00190BD0"/>
    <w:rsid w:val="00190D48"/>
    <w:rsid w:val="00193856"/>
    <w:rsid w:val="00193DE5"/>
    <w:rsid w:val="0019409C"/>
    <w:rsid w:val="00195DD3"/>
    <w:rsid w:val="00197275"/>
    <w:rsid w:val="001A03E8"/>
    <w:rsid w:val="001A1B71"/>
    <w:rsid w:val="001A3C22"/>
    <w:rsid w:val="001A546B"/>
    <w:rsid w:val="001A590F"/>
    <w:rsid w:val="001A5BD6"/>
    <w:rsid w:val="001A6702"/>
    <w:rsid w:val="001A67B7"/>
    <w:rsid w:val="001A74E0"/>
    <w:rsid w:val="001B0606"/>
    <w:rsid w:val="001B264A"/>
    <w:rsid w:val="001B2B5E"/>
    <w:rsid w:val="001B4717"/>
    <w:rsid w:val="001B50C7"/>
    <w:rsid w:val="001B6626"/>
    <w:rsid w:val="001B6880"/>
    <w:rsid w:val="001C012B"/>
    <w:rsid w:val="001C01C6"/>
    <w:rsid w:val="001C1531"/>
    <w:rsid w:val="001C275C"/>
    <w:rsid w:val="001C2BAF"/>
    <w:rsid w:val="001C2E3E"/>
    <w:rsid w:val="001C38AD"/>
    <w:rsid w:val="001C4BEB"/>
    <w:rsid w:val="001C62FF"/>
    <w:rsid w:val="001D2410"/>
    <w:rsid w:val="001D2642"/>
    <w:rsid w:val="001D2B98"/>
    <w:rsid w:val="001D6EE5"/>
    <w:rsid w:val="001E11FE"/>
    <w:rsid w:val="001E26D4"/>
    <w:rsid w:val="001E40CD"/>
    <w:rsid w:val="001E4D61"/>
    <w:rsid w:val="001E5A9C"/>
    <w:rsid w:val="001E627E"/>
    <w:rsid w:val="001E6772"/>
    <w:rsid w:val="001E7810"/>
    <w:rsid w:val="001F15AA"/>
    <w:rsid w:val="001F17E1"/>
    <w:rsid w:val="001F2B5C"/>
    <w:rsid w:val="001F3B6B"/>
    <w:rsid w:val="001F4D70"/>
    <w:rsid w:val="0020080F"/>
    <w:rsid w:val="00203673"/>
    <w:rsid w:val="00204045"/>
    <w:rsid w:val="002040D6"/>
    <w:rsid w:val="00204BFB"/>
    <w:rsid w:val="00204E95"/>
    <w:rsid w:val="00205607"/>
    <w:rsid w:val="0020618C"/>
    <w:rsid w:val="0020789F"/>
    <w:rsid w:val="002078DC"/>
    <w:rsid w:val="002100AB"/>
    <w:rsid w:val="00210213"/>
    <w:rsid w:val="00212E27"/>
    <w:rsid w:val="002137A5"/>
    <w:rsid w:val="00215CF0"/>
    <w:rsid w:val="00217E84"/>
    <w:rsid w:val="00220804"/>
    <w:rsid w:val="0022289A"/>
    <w:rsid w:val="00230E60"/>
    <w:rsid w:val="00231DC9"/>
    <w:rsid w:val="0023214D"/>
    <w:rsid w:val="00232D8C"/>
    <w:rsid w:val="002334C8"/>
    <w:rsid w:val="0023379C"/>
    <w:rsid w:val="00233C58"/>
    <w:rsid w:val="00234D97"/>
    <w:rsid w:val="002350B2"/>
    <w:rsid w:val="00236ABD"/>
    <w:rsid w:val="0023731E"/>
    <w:rsid w:val="00242BD6"/>
    <w:rsid w:val="00243B0B"/>
    <w:rsid w:val="00245BF8"/>
    <w:rsid w:val="00250552"/>
    <w:rsid w:val="00251B24"/>
    <w:rsid w:val="00251FE5"/>
    <w:rsid w:val="00254200"/>
    <w:rsid w:val="0025421F"/>
    <w:rsid w:val="00254C67"/>
    <w:rsid w:val="00255128"/>
    <w:rsid w:val="00257563"/>
    <w:rsid w:val="00257AC9"/>
    <w:rsid w:val="0026329D"/>
    <w:rsid w:val="00265FF1"/>
    <w:rsid w:val="0026657B"/>
    <w:rsid w:val="00266F26"/>
    <w:rsid w:val="0026739A"/>
    <w:rsid w:val="002674D2"/>
    <w:rsid w:val="00270C9F"/>
    <w:rsid w:val="002715F1"/>
    <w:rsid w:val="00272AAA"/>
    <w:rsid w:val="002760D5"/>
    <w:rsid w:val="002764E0"/>
    <w:rsid w:val="002804F0"/>
    <w:rsid w:val="00283E32"/>
    <w:rsid w:val="002843B5"/>
    <w:rsid w:val="00286035"/>
    <w:rsid w:val="00286D50"/>
    <w:rsid w:val="002874A1"/>
    <w:rsid w:val="00291361"/>
    <w:rsid w:val="00292B4C"/>
    <w:rsid w:val="002940F6"/>
    <w:rsid w:val="002949F7"/>
    <w:rsid w:val="00296A2A"/>
    <w:rsid w:val="00297E9D"/>
    <w:rsid w:val="002A38D3"/>
    <w:rsid w:val="002A55DE"/>
    <w:rsid w:val="002A597D"/>
    <w:rsid w:val="002A6C36"/>
    <w:rsid w:val="002A7AB8"/>
    <w:rsid w:val="002A7FC7"/>
    <w:rsid w:val="002B01EA"/>
    <w:rsid w:val="002B0586"/>
    <w:rsid w:val="002B0CD0"/>
    <w:rsid w:val="002B5531"/>
    <w:rsid w:val="002B6D37"/>
    <w:rsid w:val="002B77C8"/>
    <w:rsid w:val="002C0D62"/>
    <w:rsid w:val="002C1A78"/>
    <w:rsid w:val="002C468F"/>
    <w:rsid w:val="002C46F9"/>
    <w:rsid w:val="002C565F"/>
    <w:rsid w:val="002C673F"/>
    <w:rsid w:val="002D0898"/>
    <w:rsid w:val="002D2E7A"/>
    <w:rsid w:val="002D3781"/>
    <w:rsid w:val="002D72CA"/>
    <w:rsid w:val="002E2149"/>
    <w:rsid w:val="002E244C"/>
    <w:rsid w:val="002E268A"/>
    <w:rsid w:val="002E69B9"/>
    <w:rsid w:val="002E7C85"/>
    <w:rsid w:val="002F00AB"/>
    <w:rsid w:val="002F031B"/>
    <w:rsid w:val="002F0FB3"/>
    <w:rsid w:val="002F1A7A"/>
    <w:rsid w:val="002F38D7"/>
    <w:rsid w:val="002F42DA"/>
    <w:rsid w:val="002F5CBA"/>
    <w:rsid w:val="002F5F1D"/>
    <w:rsid w:val="002F711B"/>
    <w:rsid w:val="00300688"/>
    <w:rsid w:val="00302C8E"/>
    <w:rsid w:val="0030390D"/>
    <w:rsid w:val="00304499"/>
    <w:rsid w:val="00305106"/>
    <w:rsid w:val="00305D9B"/>
    <w:rsid w:val="00311094"/>
    <w:rsid w:val="00311E8B"/>
    <w:rsid w:val="00311F8F"/>
    <w:rsid w:val="00312636"/>
    <w:rsid w:val="00314111"/>
    <w:rsid w:val="00316569"/>
    <w:rsid w:val="00320120"/>
    <w:rsid w:val="00320A3C"/>
    <w:rsid w:val="00320B45"/>
    <w:rsid w:val="00321222"/>
    <w:rsid w:val="00321953"/>
    <w:rsid w:val="00321977"/>
    <w:rsid w:val="00323F4B"/>
    <w:rsid w:val="003244B4"/>
    <w:rsid w:val="00325158"/>
    <w:rsid w:val="00326420"/>
    <w:rsid w:val="00327369"/>
    <w:rsid w:val="00327718"/>
    <w:rsid w:val="00330B6B"/>
    <w:rsid w:val="00331BB5"/>
    <w:rsid w:val="003327BC"/>
    <w:rsid w:val="00333412"/>
    <w:rsid w:val="00334729"/>
    <w:rsid w:val="00334BCC"/>
    <w:rsid w:val="00335516"/>
    <w:rsid w:val="00335868"/>
    <w:rsid w:val="00336B9A"/>
    <w:rsid w:val="00341369"/>
    <w:rsid w:val="00341DD6"/>
    <w:rsid w:val="00342D6A"/>
    <w:rsid w:val="0034520E"/>
    <w:rsid w:val="00345670"/>
    <w:rsid w:val="0034692E"/>
    <w:rsid w:val="00346A8F"/>
    <w:rsid w:val="0034704E"/>
    <w:rsid w:val="00347C5F"/>
    <w:rsid w:val="00350278"/>
    <w:rsid w:val="00351843"/>
    <w:rsid w:val="00353975"/>
    <w:rsid w:val="00353D18"/>
    <w:rsid w:val="003549DB"/>
    <w:rsid w:val="00354C86"/>
    <w:rsid w:val="00362B34"/>
    <w:rsid w:val="00363BC9"/>
    <w:rsid w:val="00364035"/>
    <w:rsid w:val="003646A7"/>
    <w:rsid w:val="00364ABB"/>
    <w:rsid w:val="00365401"/>
    <w:rsid w:val="00365EDE"/>
    <w:rsid w:val="00366365"/>
    <w:rsid w:val="00366753"/>
    <w:rsid w:val="00370E3B"/>
    <w:rsid w:val="003720E2"/>
    <w:rsid w:val="00372C74"/>
    <w:rsid w:val="003733F1"/>
    <w:rsid w:val="00373E1F"/>
    <w:rsid w:val="0038082E"/>
    <w:rsid w:val="00381AAF"/>
    <w:rsid w:val="00382634"/>
    <w:rsid w:val="0038292C"/>
    <w:rsid w:val="00382FFE"/>
    <w:rsid w:val="0038515B"/>
    <w:rsid w:val="00385A21"/>
    <w:rsid w:val="00390534"/>
    <w:rsid w:val="00393334"/>
    <w:rsid w:val="003955C1"/>
    <w:rsid w:val="00395694"/>
    <w:rsid w:val="003957C6"/>
    <w:rsid w:val="003978E4"/>
    <w:rsid w:val="003A0727"/>
    <w:rsid w:val="003A1818"/>
    <w:rsid w:val="003A1DFE"/>
    <w:rsid w:val="003A3556"/>
    <w:rsid w:val="003A441F"/>
    <w:rsid w:val="003A5DCC"/>
    <w:rsid w:val="003B063E"/>
    <w:rsid w:val="003B0AEA"/>
    <w:rsid w:val="003B278C"/>
    <w:rsid w:val="003B2D17"/>
    <w:rsid w:val="003B35D2"/>
    <w:rsid w:val="003B3CC9"/>
    <w:rsid w:val="003B4BCA"/>
    <w:rsid w:val="003B5BE0"/>
    <w:rsid w:val="003B5C0B"/>
    <w:rsid w:val="003B6F38"/>
    <w:rsid w:val="003C101D"/>
    <w:rsid w:val="003C2204"/>
    <w:rsid w:val="003C2AF9"/>
    <w:rsid w:val="003C32AD"/>
    <w:rsid w:val="003C5A04"/>
    <w:rsid w:val="003D1318"/>
    <w:rsid w:val="003D277D"/>
    <w:rsid w:val="003D2C84"/>
    <w:rsid w:val="003D2D7A"/>
    <w:rsid w:val="003D313A"/>
    <w:rsid w:val="003D3B02"/>
    <w:rsid w:val="003D3C2E"/>
    <w:rsid w:val="003D4598"/>
    <w:rsid w:val="003D5287"/>
    <w:rsid w:val="003E4BDB"/>
    <w:rsid w:val="003E51E6"/>
    <w:rsid w:val="003E7FA2"/>
    <w:rsid w:val="003F134F"/>
    <w:rsid w:val="003F456C"/>
    <w:rsid w:val="003F49E1"/>
    <w:rsid w:val="003F4AAE"/>
    <w:rsid w:val="003F5216"/>
    <w:rsid w:val="003F5D7C"/>
    <w:rsid w:val="003F72A9"/>
    <w:rsid w:val="004002F0"/>
    <w:rsid w:val="00400A95"/>
    <w:rsid w:val="00401A31"/>
    <w:rsid w:val="00402C5D"/>
    <w:rsid w:val="00404C08"/>
    <w:rsid w:val="004115D5"/>
    <w:rsid w:val="00411606"/>
    <w:rsid w:val="004117CC"/>
    <w:rsid w:val="00411C98"/>
    <w:rsid w:val="0041250E"/>
    <w:rsid w:val="0041321D"/>
    <w:rsid w:val="00413AE0"/>
    <w:rsid w:val="004156E1"/>
    <w:rsid w:val="00416D59"/>
    <w:rsid w:val="00420E9A"/>
    <w:rsid w:val="00422949"/>
    <w:rsid w:val="00423F64"/>
    <w:rsid w:val="004253F8"/>
    <w:rsid w:val="00430A8C"/>
    <w:rsid w:val="00430E7A"/>
    <w:rsid w:val="00431F37"/>
    <w:rsid w:val="00433426"/>
    <w:rsid w:val="004339EB"/>
    <w:rsid w:val="00433B8C"/>
    <w:rsid w:val="00435D62"/>
    <w:rsid w:val="00435D89"/>
    <w:rsid w:val="00436374"/>
    <w:rsid w:val="00440E97"/>
    <w:rsid w:val="00442870"/>
    <w:rsid w:val="00443E16"/>
    <w:rsid w:val="004450AB"/>
    <w:rsid w:val="00445BBD"/>
    <w:rsid w:val="00446FC0"/>
    <w:rsid w:val="004471AC"/>
    <w:rsid w:val="00447BAE"/>
    <w:rsid w:val="0045064A"/>
    <w:rsid w:val="00453C1F"/>
    <w:rsid w:val="00454122"/>
    <w:rsid w:val="00454AA6"/>
    <w:rsid w:val="00456408"/>
    <w:rsid w:val="00463B50"/>
    <w:rsid w:val="00464617"/>
    <w:rsid w:val="00464EAF"/>
    <w:rsid w:val="00465423"/>
    <w:rsid w:val="00470602"/>
    <w:rsid w:val="00471E8C"/>
    <w:rsid w:val="004727A9"/>
    <w:rsid w:val="004742DE"/>
    <w:rsid w:val="00474D66"/>
    <w:rsid w:val="00474EEC"/>
    <w:rsid w:val="004754C4"/>
    <w:rsid w:val="00477171"/>
    <w:rsid w:val="00480E4A"/>
    <w:rsid w:val="00483284"/>
    <w:rsid w:val="0048774C"/>
    <w:rsid w:val="00487C45"/>
    <w:rsid w:val="00487FFB"/>
    <w:rsid w:val="00490896"/>
    <w:rsid w:val="00491795"/>
    <w:rsid w:val="004918FA"/>
    <w:rsid w:val="00491DBA"/>
    <w:rsid w:val="00496113"/>
    <w:rsid w:val="00496AA8"/>
    <w:rsid w:val="00496F16"/>
    <w:rsid w:val="004975AA"/>
    <w:rsid w:val="00497702"/>
    <w:rsid w:val="00497767"/>
    <w:rsid w:val="004A1861"/>
    <w:rsid w:val="004A2DBA"/>
    <w:rsid w:val="004A4349"/>
    <w:rsid w:val="004A537E"/>
    <w:rsid w:val="004A5AD5"/>
    <w:rsid w:val="004A5BF8"/>
    <w:rsid w:val="004A5E79"/>
    <w:rsid w:val="004A6227"/>
    <w:rsid w:val="004A74EA"/>
    <w:rsid w:val="004A7ED8"/>
    <w:rsid w:val="004B1C41"/>
    <w:rsid w:val="004B362D"/>
    <w:rsid w:val="004B3FC9"/>
    <w:rsid w:val="004B4234"/>
    <w:rsid w:val="004B594E"/>
    <w:rsid w:val="004C0547"/>
    <w:rsid w:val="004C0ACB"/>
    <w:rsid w:val="004C1845"/>
    <w:rsid w:val="004C276D"/>
    <w:rsid w:val="004C3625"/>
    <w:rsid w:val="004C4BF4"/>
    <w:rsid w:val="004C5095"/>
    <w:rsid w:val="004C5C1A"/>
    <w:rsid w:val="004C68CB"/>
    <w:rsid w:val="004C68EE"/>
    <w:rsid w:val="004D05BF"/>
    <w:rsid w:val="004D2D22"/>
    <w:rsid w:val="004D30E9"/>
    <w:rsid w:val="004D3CD2"/>
    <w:rsid w:val="004D42C6"/>
    <w:rsid w:val="004D73AE"/>
    <w:rsid w:val="004E172F"/>
    <w:rsid w:val="004E22B3"/>
    <w:rsid w:val="004E23A9"/>
    <w:rsid w:val="004E23BA"/>
    <w:rsid w:val="004E2C95"/>
    <w:rsid w:val="004E4BA2"/>
    <w:rsid w:val="004E6C53"/>
    <w:rsid w:val="004E767B"/>
    <w:rsid w:val="004F0C9F"/>
    <w:rsid w:val="004F5E02"/>
    <w:rsid w:val="004F6B1B"/>
    <w:rsid w:val="00502BD0"/>
    <w:rsid w:val="005038B6"/>
    <w:rsid w:val="005040B7"/>
    <w:rsid w:val="005041E4"/>
    <w:rsid w:val="005042C4"/>
    <w:rsid w:val="00504B03"/>
    <w:rsid w:val="00505F3B"/>
    <w:rsid w:val="00506F16"/>
    <w:rsid w:val="00507A62"/>
    <w:rsid w:val="00507B34"/>
    <w:rsid w:val="00511AA6"/>
    <w:rsid w:val="005133A7"/>
    <w:rsid w:val="00513761"/>
    <w:rsid w:val="00513832"/>
    <w:rsid w:val="00513DAF"/>
    <w:rsid w:val="0051479D"/>
    <w:rsid w:val="00515D89"/>
    <w:rsid w:val="00516ABE"/>
    <w:rsid w:val="0051792B"/>
    <w:rsid w:val="005209E2"/>
    <w:rsid w:val="005219C7"/>
    <w:rsid w:val="005230C3"/>
    <w:rsid w:val="005240A7"/>
    <w:rsid w:val="00524635"/>
    <w:rsid w:val="00526354"/>
    <w:rsid w:val="00531C43"/>
    <w:rsid w:val="00532300"/>
    <w:rsid w:val="00534677"/>
    <w:rsid w:val="00534AA7"/>
    <w:rsid w:val="00534AF0"/>
    <w:rsid w:val="0053637E"/>
    <w:rsid w:val="00536C0C"/>
    <w:rsid w:val="005403D7"/>
    <w:rsid w:val="0054118D"/>
    <w:rsid w:val="00541DD5"/>
    <w:rsid w:val="005422ED"/>
    <w:rsid w:val="0054279C"/>
    <w:rsid w:val="005435C0"/>
    <w:rsid w:val="00545E31"/>
    <w:rsid w:val="00546D98"/>
    <w:rsid w:val="00550154"/>
    <w:rsid w:val="005523AA"/>
    <w:rsid w:val="00552972"/>
    <w:rsid w:val="00557C74"/>
    <w:rsid w:val="00557E17"/>
    <w:rsid w:val="0056424F"/>
    <w:rsid w:val="0056494C"/>
    <w:rsid w:val="00567AD5"/>
    <w:rsid w:val="00570568"/>
    <w:rsid w:val="005721D6"/>
    <w:rsid w:val="00574FCF"/>
    <w:rsid w:val="0057528D"/>
    <w:rsid w:val="005755BE"/>
    <w:rsid w:val="00575696"/>
    <w:rsid w:val="00576530"/>
    <w:rsid w:val="0058359B"/>
    <w:rsid w:val="00583C40"/>
    <w:rsid w:val="00584215"/>
    <w:rsid w:val="00585BE5"/>
    <w:rsid w:val="005876EE"/>
    <w:rsid w:val="00590018"/>
    <w:rsid w:val="00593385"/>
    <w:rsid w:val="00595D26"/>
    <w:rsid w:val="005A02FB"/>
    <w:rsid w:val="005A2F77"/>
    <w:rsid w:val="005A3CD4"/>
    <w:rsid w:val="005A49FD"/>
    <w:rsid w:val="005A70C7"/>
    <w:rsid w:val="005B06A3"/>
    <w:rsid w:val="005B1513"/>
    <w:rsid w:val="005B3225"/>
    <w:rsid w:val="005B398D"/>
    <w:rsid w:val="005B5901"/>
    <w:rsid w:val="005B679A"/>
    <w:rsid w:val="005B6F31"/>
    <w:rsid w:val="005B7311"/>
    <w:rsid w:val="005C01D5"/>
    <w:rsid w:val="005C06E3"/>
    <w:rsid w:val="005C2091"/>
    <w:rsid w:val="005C2C23"/>
    <w:rsid w:val="005C2E5F"/>
    <w:rsid w:val="005C2ECC"/>
    <w:rsid w:val="005C3B48"/>
    <w:rsid w:val="005C6251"/>
    <w:rsid w:val="005C6B52"/>
    <w:rsid w:val="005C7190"/>
    <w:rsid w:val="005D1B6E"/>
    <w:rsid w:val="005D2CD0"/>
    <w:rsid w:val="005D31AD"/>
    <w:rsid w:val="005D3320"/>
    <w:rsid w:val="005D3CC3"/>
    <w:rsid w:val="005D59F6"/>
    <w:rsid w:val="005E172F"/>
    <w:rsid w:val="005E23A2"/>
    <w:rsid w:val="005E3A57"/>
    <w:rsid w:val="005E440B"/>
    <w:rsid w:val="005E56B9"/>
    <w:rsid w:val="005E6A22"/>
    <w:rsid w:val="005E7044"/>
    <w:rsid w:val="005E7145"/>
    <w:rsid w:val="005E7277"/>
    <w:rsid w:val="005F11EE"/>
    <w:rsid w:val="005F144E"/>
    <w:rsid w:val="005F2713"/>
    <w:rsid w:val="005F49D7"/>
    <w:rsid w:val="00600ABB"/>
    <w:rsid w:val="006019D3"/>
    <w:rsid w:val="00602651"/>
    <w:rsid w:val="00604C91"/>
    <w:rsid w:val="00606D19"/>
    <w:rsid w:val="006077B5"/>
    <w:rsid w:val="006118FF"/>
    <w:rsid w:val="006140CC"/>
    <w:rsid w:val="0061793F"/>
    <w:rsid w:val="00620C10"/>
    <w:rsid w:val="00623A73"/>
    <w:rsid w:val="00623C01"/>
    <w:rsid w:val="006247C2"/>
    <w:rsid w:val="006311DA"/>
    <w:rsid w:val="00631D1A"/>
    <w:rsid w:val="00637967"/>
    <w:rsid w:val="00637BD2"/>
    <w:rsid w:val="00640B48"/>
    <w:rsid w:val="00641222"/>
    <w:rsid w:val="00641DEA"/>
    <w:rsid w:val="00641FE6"/>
    <w:rsid w:val="00642515"/>
    <w:rsid w:val="00644B5A"/>
    <w:rsid w:val="00645B46"/>
    <w:rsid w:val="00646B73"/>
    <w:rsid w:val="00646BA4"/>
    <w:rsid w:val="00646E71"/>
    <w:rsid w:val="0065103C"/>
    <w:rsid w:val="00651C43"/>
    <w:rsid w:val="00652D17"/>
    <w:rsid w:val="0065524F"/>
    <w:rsid w:val="00656702"/>
    <w:rsid w:val="00656C0E"/>
    <w:rsid w:val="00662FDC"/>
    <w:rsid w:val="006645BB"/>
    <w:rsid w:val="00665CC0"/>
    <w:rsid w:val="00667E16"/>
    <w:rsid w:val="006708B5"/>
    <w:rsid w:val="00670DDA"/>
    <w:rsid w:val="006724DA"/>
    <w:rsid w:val="00672B13"/>
    <w:rsid w:val="0067323A"/>
    <w:rsid w:val="00673E30"/>
    <w:rsid w:val="00676C5C"/>
    <w:rsid w:val="00680FE2"/>
    <w:rsid w:val="00681675"/>
    <w:rsid w:val="006819F8"/>
    <w:rsid w:val="00682A68"/>
    <w:rsid w:val="00682E66"/>
    <w:rsid w:val="00684E80"/>
    <w:rsid w:val="0068588E"/>
    <w:rsid w:val="00686CAC"/>
    <w:rsid w:val="00696ED7"/>
    <w:rsid w:val="006A1536"/>
    <w:rsid w:val="006A3E69"/>
    <w:rsid w:val="006A56EA"/>
    <w:rsid w:val="006A6269"/>
    <w:rsid w:val="006A6286"/>
    <w:rsid w:val="006A6F33"/>
    <w:rsid w:val="006B1F97"/>
    <w:rsid w:val="006B2343"/>
    <w:rsid w:val="006B72B6"/>
    <w:rsid w:val="006C3ACC"/>
    <w:rsid w:val="006C481F"/>
    <w:rsid w:val="006C518A"/>
    <w:rsid w:val="006C647D"/>
    <w:rsid w:val="006D00F8"/>
    <w:rsid w:val="006D0952"/>
    <w:rsid w:val="006D1A73"/>
    <w:rsid w:val="006D35EF"/>
    <w:rsid w:val="006D4253"/>
    <w:rsid w:val="006D6A0C"/>
    <w:rsid w:val="006E02FA"/>
    <w:rsid w:val="006E3A34"/>
    <w:rsid w:val="006E782E"/>
    <w:rsid w:val="006F4663"/>
    <w:rsid w:val="006F5365"/>
    <w:rsid w:val="006F5936"/>
    <w:rsid w:val="006F78FC"/>
    <w:rsid w:val="006F7E84"/>
    <w:rsid w:val="00700C0C"/>
    <w:rsid w:val="007014FE"/>
    <w:rsid w:val="007042FF"/>
    <w:rsid w:val="00704ABD"/>
    <w:rsid w:val="00705875"/>
    <w:rsid w:val="00705A02"/>
    <w:rsid w:val="00706E4E"/>
    <w:rsid w:val="007106A1"/>
    <w:rsid w:val="00713575"/>
    <w:rsid w:val="00713968"/>
    <w:rsid w:val="007141EB"/>
    <w:rsid w:val="007145EF"/>
    <w:rsid w:val="00716A37"/>
    <w:rsid w:val="00725587"/>
    <w:rsid w:val="007269BE"/>
    <w:rsid w:val="00726D81"/>
    <w:rsid w:val="00727DB0"/>
    <w:rsid w:val="007301CB"/>
    <w:rsid w:val="007307AA"/>
    <w:rsid w:val="0073279D"/>
    <w:rsid w:val="00733A1E"/>
    <w:rsid w:val="0073636B"/>
    <w:rsid w:val="00736EB5"/>
    <w:rsid w:val="00742A69"/>
    <w:rsid w:val="007432C4"/>
    <w:rsid w:val="00744234"/>
    <w:rsid w:val="0075100E"/>
    <w:rsid w:val="0075123F"/>
    <w:rsid w:val="00751EA0"/>
    <w:rsid w:val="00753D48"/>
    <w:rsid w:val="00757AF4"/>
    <w:rsid w:val="0076235A"/>
    <w:rsid w:val="0076272A"/>
    <w:rsid w:val="00764FCB"/>
    <w:rsid w:val="00765036"/>
    <w:rsid w:val="00765CAD"/>
    <w:rsid w:val="007660DF"/>
    <w:rsid w:val="007663F8"/>
    <w:rsid w:val="00770036"/>
    <w:rsid w:val="00770990"/>
    <w:rsid w:val="007725B9"/>
    <w:rsid w:val="007745EC"/>
    <w:rsid w:val="007749A4"/>
    <w:rsid w:val="00774EAD"/>
    <w:rsid w:val="00774F07"/>
    <w:rsid w:val="00775FB3"/>
    <w:rsid w:val="007761FE"/>
    <w:rsid w:val="0077656F"/>
    <w:rsid w:val="00776A98"/>
    <w:rsid w:val="0077704A"/>
    <w:rsid w:val="00780C8E"/>
    <w:rsid w:val="007855CC"/>
    <w:rsid w:val="00785B87"/>
    <w:rsid w:val="007878BB"/>
    <w:rsid w:val="00790FE2"/>
    <w:rsid w:val="007911F0"/>
    <w:rsid w:val="0079132B"/>
    <w:rsid w:val="00792625"/>
    <w:rsid w:val="00792B42"/>
    <w:rsid w:val="00793652"/>
    <w:rsid w:val="00794D67"/>
    <w:rsid w:val="007969ED"/>
    <w:rsid w:val="00797C3D"/>
    <w:rsid w:val="007A059E"/>
    <w:rsid w:val="007A0CA8"/>
    <w:rsid w:val="007A2AE2"/>
    <w:rsid w:val="007A5752"/>
    <w:rsid w:val="007A5EC0"/>
    <w:rsid w:val="007A6C8E"/>
    <w:rsid w:val="007A7E51"/>
    <w:rsid w:val="007B0721"/>
    <w:rsid w:val="007B11FF"/>
    <w:rsid w:val="007B1753"/>
    <w:rsid w:val="007B5C6B"/>
    <w:rsid w:val="007C099C"/>
    <w:rsid w:val="007C11E6"/>
    <w:rsid w:val="007C2F75"/>
    <w:rsid w:val="007C541E"/>
    <w:rsid w:val="007D25D8"/>
    <w:rsid w:val="007D40ED"/>
    <w:rsid w:val="007D4392"/>
    <w:rsid w:val="007D5DA8"/>
    <w:rsid w:val="007D6332"/>
    <w:rsid w:val="007E2034"/>
    <w:rsid w:val="007E2601"/>
    <w:rsid w:val="007E351F"/>
    <w:rsid w:val="007E6865"/>
    <w:rsid w:val="007F0A1A"/>
    <w:rsid w:val="007F0C4B"/>
    <w:rsid w:val="007F5544"/>
    <w:rsid w:val="008007DC"/>
    <w:rsid w:val="00800E95"/>
    <w:rsid w:val="00801D68"/>
    <w:rsid w:val="00804ECA"/>
    <w:rsid w:val="00805A32"/>
    <w:rsid w:val="00805C78"/>
    <w:rsid w:val="00806737"/>
    <w:rsid w:val="00811C04"/>
    <w:rsid w:val="008135A8"/>
    <w:rsid w:val="00813B1F"/>
    <w:rsid w:val="00814B1F"/>
    <w:rsid w:val="008154DD"/>
    <w:rsid w:val="0081551A"/>
    <w:rsid w:val="00817794"/>
    <w:rsid w:val="0082125A"/>
    <w:rsid w:val="00822229"/>
    <w:rsid w:val="0082365A"/>
    <w:rsid w:val="00823F75"/>
    <w:rsid w:val="00824253"/>
    <w:rsid w:val="0082430A"/>
    <w:rsid w:val="00825352"/>
    <w:rsid w:val="00826503"/>
    <w:rsid w:val="0082752F"/>
    <w:rsid w:val="008308A4"/>
    <w:rsid w:val="0083188C"/>
    <w:rsid w:val="00831A13"/>
    <w:rsid w:val="008329CF"/>
    <w:rsid w:val="00833260"/>
    <w:rsid w:val="008335D3"/>
    <w:rsid w:val="00835DA9"/>
    <w:rsid w:val="00836510"/>
    <w:rsid w:val="00837373"/>
    <w:rsid w:val="0083764A"/>
    <w:rsid w:val="00841BCB"/>
    <w:rsid w:val="00843E93"/>
    <w:rsid w:val="00845A5D"/>
    <w:rsid w:val="00845EAD"/>
    <w:rsid w:val="00845EFB"/>
    <w:rsid w:val="00851606"/>
    <w:rsid w:val="00852E92"/>
    <w:rsid w:val="00853F32"/>
    <w:rsid w:val="008562D9"/>
    <w:rsid w:val="00856A9A"/>
    <w:rsid w:val="00862244"/>
    <w:rsid w:val="00862389"/>
    <w:rsid w:val="00862EC8"/>
    <w:rsid w:val="00863509"/>
    <w:rsid w:val="00864B87"/>
    <w:rsid w:val="00865374"/>
    <w:rsid w:val="008653A2"/>
    <w:rsid w:val="008654D8"/>
    <w:rsid w:val="00870157"/>
    <w:rsid w:val="00874485"/>
    <w:rsid w:val="00875457"/>
    <w:rsid w:val="00877CD3"/>
    <w:rsid w:val="00877D92"/>
    <w:rsid w:val="0088073B"/>
    <w:rsid w:val="008838A5"/>
    <w:rsid w:val="00883B36"/>
    <w:rsid w:val="00883B70"/>
    <w:rsid w:val="00883C83"/>
    <w:rsid w:val="00884F2A"/>
    <w:rsid w:val="00896414"/>
    <w:rsid w:val="00896437"/>
    <w:rsid w:val="008A1197"/>
    <w:rsid w:val="008A198A"/>
    <w:rsid w:val="008A1B53"/>
    <w:rsid w:val="008A22B9"/>
    <w:rsid w:val="008A48BA"/>
    <w:rsid w:val="008B1C36"/>
    <w:rsid w:val="008B2A8B"/>
    <w:rsid w:val="008B2C93"/>
    <w:rsid w:val="008B4E52"/>
    <w:rsid w:val="008B52BD"/>
    <w:rsid w:val="008B65EF"/>
    <w:rsid w:val="008B689D"/>
    <w:rsid w:val="008B6A16"/>
    <w:rsid w:val="008B7DA0"/>
    <w:rsid w:val="008C034B"/>
    <w:rsid w:val="008C2020"/>
    <w:rsid w:val="008C222A"/>
    <w:rsid w:val="008C4280"/>
    <w:rsid w:val="008C52FD"/>
    <w:rsid w:val="008C573D"/>
    <w:rsid w:val="008C5ACE"/>
    <w:rsid w:val="008C5C67"/>
    <w:rsid w:val="008D026B"/>
    <w:rsid w:val="008D2429"/>
    <w:rsid w:val="008D3682"/>
    <w:rsid w:val="008D4A61"/>
    <w:rsid w:val="008D60F3"/>
    <w:rsid w:val="008D66A6"/>
    <w:rsid w:val="008E1E17"/>
    <w:rsid w:val="008E52A4"/>
    <w:rsid w:val="008E6B53"/>
    <w:rsid w:val="008E7C14"/>
    <w:rsid w:val="008F146F"/>
    <w:rsid w:val="008F1CE9"/>
    <w:rsid w:val="008F2069"/>
    <w:rsid w:val="008F26E6"/>
    <w:rsid w:val="008F3326"/>
    <w:rsid w:val="008F4316"/>
    <w:rsid w:val="008F48FF"/>
    <w:rsid w:val="008F5941"/>
    <w:rsid w:val="008F5DAE"/>
    <w:rsid w:val="008F6B56"/>
    <w:rsid w:val="008F740A"/>
    <w:rsid w:val="008F7741"/>
    <w:rsid w:val="00900333"/>
    <w:rsid w:val="0090058B"/>
    <w:rsid w:val="00900952"/>
    <w:rsid w:val="00900B9E"/>
    <w:rsid w:val="00900E14"/>
    <w:rsid w:val="00902D36"/>
    <w:rsid w:val="009059FF"/>
    <w:rsid w:val="00906369"/>
    <w:rsid w:val="0090798B"/>
    <w:rsid w:val="00910C1E"/>
    <w:rsid w:val="00910DBA"/>
    <w:rsid w:val="00911350"/>
    <w:rsid w:val="00912F05"/>
    <w:rsid w:val="00912F19"/>
    <w:rsid w:val="00912F6F"/>
    <w:rsid w:val="0091674B"/>
    <w:rsid w:val="009171D9"/>
    <w:rsid w:val="0092345C"/>
    <w:rsid w:val="0092425F"/>
    <w:rsid w:val="009251F6"/>
    <w:rsid w:val="00926650"/>
    <w:rsid w:val="009301FF"/>
    <w:rsid w:val="00930EB0"/>
    <w:rsid w:val="009321A2"/>
    <w:rsid w:val="00932704"/>
    <w:rsid w:val="00932EDF"/>
    <w:rsid w:val="00933866"/>
    <w:rsid w:val="00933F42"/>
    <w:rsid w:val="0093637F"/>
    <w:rsid w:val="009375D0"/>
    <w:rsid w:val="009423A7"/>
    <w:rsid w:val="00945902"/>
    <w:rsid w:val="00946973"/>
    <w:rsid w:val="00946B26"/>
    <w:rsid w:val="00946D65"/>
    <w:rsid w:val="00946E5B"/>
    <w:rsid w:val="009476C5"/>
    <w:rsid w:val="00950BD0"/>
    <w:rsid w:val="00950C2B"/>
    <w:rsid w:val="00951B4B"/>
    <w:rsid w:val="00951F73"/>
    <w:rsid w:val="0095209A"/>
    <w:rsid w:val="00952957"/>
    <w:rsid w:val="00955C58"/>
    <w:rsid w:val="009566B8"/>
    <w:rsid w:val="00957033"/>
    <w:rsid w:val="00960337"/>
    <w:rsid w:val="009603F3"/>
    <w:rsid w:val="00961F38"/>
    <w:rsid w:val="00962640"/>
    <w:rsid w:val="00963161"/>
    <w:rsid w:val="009637AC"/>
    <w:rsid w:val="00964287"/>
    <w:rsid w:val="00966179"/>
    <w:rsid w:val="00966347"/>
    <w:rsid w:val="00967567"/>
    <w:rsid w:val="00970458"/>
    <w:rsid w:val="00970D25"/>
    <w:rsid w:val="0097115E"/>
    <w:rsid w:val="00973693"/>
    <w:rsid w:val="00973B7B"/>
    <w:rsid w:val="009769F5"/>
    <w:rsid w:val="0097773F"/>
    <w:rsid w:val="00981086"/>
    <w:rsid w:val="00982FC6"/>
    <w:rsid w:val="009854C6"/>
    <w:rsid w:val="00986F6A"/>
    <w:rsid w:val="009878CE"/>
    <w:rsid w:val="009879DA"/>
    <w:rsid w:val="00987E52"/>
    <w:rsid w:val="009907F6"/>
    <w:rsid w:val="00992076"/>
    <w:rsid w:val="00993D8A"/>
    <w:rsid w:val="009A0E32"/>
    <w:rsid w:val="009A49C8"/>
    <w:rsid w:val="009A54AE"/>
    <w:rsid w:val="009A5B2D"/>
    <w:rsid w:val="009A7190"/>
    <w:rsid w:val="009B15FB"/>
    <w:rsid w:val="009B1E14"/>
    <w:rsid w:val="009B51D5"/>
    <w:rsid w:val="009B5D81"/>
    <w:rsid w:val="009B5F3E"/>
    <w:rsid w:val="009B71DC"/>
    <w:rsid w:val="009B7798"/>
    <w:rsid w:val="009B795A"/>
    <w:rsid w:val="009B798A"/>
    <w:rsid w:val="009C0200"/>
    <w:rsid w:val="009C10AC"/>
    <w:rsid w:val="009C180D"/>
    <w:rsid w:val="009C6539"/>
    <w:rsid w:val="009C7AE3"/>
    <w:rsid w:val="009C7FEC"/>
    <w:rsid w:val="009D080E"/>
    <w:rsid w:val="009D11E1"/>
    <w:rsid w:val="009D1938"/>
    <w:rsid w:val="009D1A42"/>
    <w:rsid w:val="009D403F"/>
    <w:rsid w:val="009D5ABF"/>
    <w:rsid w:val="009D7B92"/>
    <w:rsid w:val="009E2F98"/>
    <w:rsid w:val="009E3CE7"/>
    <w:rsid w:val="009E3D55"/>
    <w:rsid w:val="009E3F7A"/>
    <w:rsid w:val="009E623E"/>
    <w:rsid w:val="009E6546"/>
    <w:rsid w:val="009F08DA"/>
    <w:rsid w:val="009F099C"/>
    <w:rsid w:val="009F2812"/>
    <w:rsid w:val="009F3277"/>
    <w:rsid w:val="009F3B8E"/>
    <w:rsid w:val="009F43B3"/>
    <w:rsid w:val="009F6387"/>
    <w:rsid w:val="009F74DA"/>
    <w:rsid w:val="009F78CE"/>
    <w:rsid w:val="00A00643"/>
    <w:rsid w:val="00A04975"/>
    <w:rsid w:val="00A04A8F"/>
    <w:rsid w:val="00A07D38"/>
    <w:rsid w:val="00A07D7B"/>
    <w:rsid w:val="00A10E71"/>
    <w:rsid w:val="00A11EE8"/>
    <w:rsid w:val="00A12DC2"/>
    <w:rsid w:val="00A14382"/>
    <w:rsid w:val="00A1487B"/>
    <w:rsid w:val="00A158A4"/>
    <w:rsid w:val="00A16A37"/>
    <w:rsid w:val="00A215E8"/>
    <w:rsid w:val="00A21F6D"/>
    <w:rsid w:val="00A22123"/>
    <w:rsid w:val="00A275A5"/>
    <w:rsid w:val="00A31040"/>
    <w:rsid w:val="00A31872"/>
    <w:rsid w:val="00A33269"/>
    <w:rsid w:val="00A34939"/>
    <w:rsid w:val="00A34958"/>
    <w:rsid w:val="00A3632E"/>
    <w:rsid w:val="00A37A24"/>
    <w:rsid w:val="00A41F73"/>
    <w:rsid w:val="00A43759"/>
    <w:rsid w:val="00A438AD"/>
    <w:rsid w:val="00A43C24"/>
    <w:rsid w:val="00A4460C"/>
    <w:rsid w:val="00A44C7C"/>
    <w:rsid w:val="00A459CE"/>
    <w:rsid w:val="00A47174"/>
    <w:rsid w:val="00A50320"/>
    <w:rsid w:val="00A518A5"/>
    <w:rsid w:val="00A538B6"/>
    <w:rsid w:val="00A54CBB"/>
    <w:rsid w:val="00A61E5F"/>
    <w:rsid w:val="00A6324A"/>
    <w:rsid w:val="00A67A00"/>
    <w:rsid w:val="00A67EC9"/>
    <w:rsid w:val="00A71A5E"/>
    <w:rsid w:val="00A73325"/>
    <w:rsid w:val="00A74956"/>
    <w:rsid w:val="00A74F6C"/>
    <w:rsid w:val="00A774B0"/>
    <w:rsid w:val="00A82093"/>
    <w:rsid w:val="00A8308E"/>
    <w:rsid w:val="00A8510D"/>
    <w:rsid w:val="00A855E0"/>
    <w:rsid w:val="00A8743F"/>
    <w:rsid w:val="00A90023"/>
    <w:rsid w:val="00A907AB"/>
    <w:rsid w:val="00A90EBD"/>
    <w:rsid w:val="00A91CB3"/>
    <w:rsid w:val="00A930E0"/>
    <w:rsid w:val="00A9319B"/>
    <w:rsid w:val="00A9419F"/>
    <w:rsid w:val="00A968C1"/>
    <w:rsid w:val="00A9757C"/>
    <w:rsid w:val="00AA12D9"/>
    <w:rsid w:val="00AA3640"/>
    <w:rsid w:val="00AA37A7"/>
    <w:rsid w:val="00AA37F7"/>
    <w:rsid w:val="00AA3A03"/>
    <w:rsid w:val="00AA4ADB"/>
    <w:rsid w:val="00AA6176"/>
    <w:rsid w:val="00AA6FFC"/>
    <w:rsid w:val="00AA795B"/>
    <w:rsid w:val="00AB2153"/>
    <w:rsid w:val="00AB2FB6"/>
    <w:rsid w:val="00AB39D6"/>
    <w:rsid w:val="00AB73FD"/>
    <w:rsid w:val="00AC2A59"/>
    <w:rsid w:val="00AC3847"/>
    <w:rsid w:val="00AC453E"/>
    <w:rsid w:val="00AC5A51"/>
    <w:rsid w:val="00AC664B"/>
    <w:rsid w:val="00AD0E2A"/>
    <w:rsid w:val="00AD1316"/>
    <w:rsid w:val="00AD17B8"/>
    <w:rsid w:val="00AD2440"/>
    <w:rsid w:val="00AD2FAB"/>
    <w:rsid w:val="00AD3C76"/>
    <w:rsid w:val="00AD3E0F"/>
    <w:rsid w:val="00AD3F7C"/>
    <w:rsid w:val="00AD7741"/>
    <w:rsid w:val="00AE0CF6"/>
    <w:rsid w:val="00AE0E62"/>
    <w:rsid w:val="00AE306A"/>
    <w:rsid w:val="00AE5F5B"/>
    <w:rsid w:val="00AF071C"/>
    <w:rsid w:val="00AF36C5"/>
    <w:rsid w:val="00AF4566"/>
    <w:rsid w:val="00AF59A5"/>
    <w:rsid w:val="00AF5A5F"/>
    <w:rsid w:val="00AF5A96"/>
    <w:rsid w:val="00AF645B"/>
    <w:rsid w:val="00AF6771"/>
    <w:rsid w:val="00AF7FA8"/>
    <w:rsid w:val="00B000B1"/>
    <w:rsid w:val="00B00631"/>
    <w:rsid w:val="00B00B01"/>
    <w:rsid w:val="00B01A3B"/>
    <w:rsid w:val="00B02C54"/>
    <w:rsid w:val="00B03B9D"/>
    <w:rsid w:val="00B04A07"/>
    <w:rsid w:val="00B05BCA"/>
    <w:rsid w:val="00B05DE4"/>
    <w:rsid w:val="00B06D88"/>
    <w:rsid w:val="00B078ED"/>
    <w:rsid w:val="00B10E46"/>
    <w:rsid w:val="00B13625"/>
    <w:rsid w:val="00B13F71"/>
    <w:rsid w:val="00B14927"/>
    <w:rsid w:val="00B14EDA"/>
    <w:rsid w:val="00B154A2"/>
    <w:rsid w:val="00B16279"/>
    <w:rsid w:val="00B16515"/>
    <w:rsid w:val="00B17654"/>
    <w:rsid w:val="00B17F8B"/>
    <w:rsid w:val="00B20FAE"/>
    <w:rsid w:val="00B21BE1"/>
    <w:rsid w:val="00B24DC5"/>
    <w:rsid w:val="00B24ECF"/>
    <w:rsid w:val="00B262BD"/>
    <w:rsid w:val="00B27CCA"/>
    <w:rsid w:val="00B31E19"/>
    <w:rsid w:val="00B32050"/>
    <w:rsid w:val="00B335F9"/>
    <w:rsid w:val="00B34044"/>
    <w:rsid w:val="00B34555"/>
    <w:rsid w:val="00B3563E"/>
    <w:rsid w:val="00B356B4"/>
    <w:rsid w:val="00B36381"/>
    <w:rsid w:val="00B407CB"/>
    <w:rsid w:val="00B409E2"/>
    <w:rsid w:val="00B42E97"/>
    <w:rsid w:val="00B44F87"/>
    <w:rsid w:val="00B45713"/>
    <w:rsid w:val="00B45770"/>
    <w:rsid w:val="00B46D23"/>
    <w:rsid w:val="00B4761D"/>
    <w:rsid w:val="00B55819"/>
    <w:rsid w:val="00B56438"/>
    <w:rsid w:val="00B56AE8"/>
    <w:rsid w:val="00B57EA1"/>
    <w:rsid w:val="00B61F88"/>
    <w:rsid w:val="00B6269A"/>
    <w:rsid w:val="00B63EB5"/>
    <w:rsid w:val="00B653FA"/>
    <w:rsid w:val="00B712E6"/>
    <w:rsid w:val="00B71841"/>
    <w:rsid w:val="00B71846"/>
    <w:rsid w:val="00B72CBD"/>
    <w:rsid w:val="00B73966"/>
    <w:rsid w:val="00B739DB"/>
    <w:rsid w:val="00B74FAE"/>
    <w:rsid w:val="00B7507F"/>
    <w:rsid w:val="00B768FA"/>
    <w:rsid w:val="00B76B14"/>
    <w:rsid w:val="00B80CD7"/>
    <w:rsid w:val="00B81527"/>
    <w:rsid w:val="00B82365"/>
    <w:rsid w:val="00B84B7B"/>
    <w:rsid w:val="00B84CE8"/>
    <w:rsid w:val="00B853BA"/>
    <w:rsid w:val="00B8677A"/>
    <w:rsid w:val="00B86E34"/>
    <w:rsid w:val="00B87E49"/>
    <w:rsid w:val="00B920DD"/>
    <w:rsid w:val="00B931FD"/>
    <w:rsid w:val="00B93D2C"/>
    <w:rsid w:val="00B96B48"/>
    <w:rsid w:val="00B97A5C"/>
    <w:rsid w:val="00BA041F"/>
    <w:rsid w:val="00BA0895"/>
    <w:rsid w:val="00BA16C1"/>
    <w:rsid w:val="00BA5E7C"/>
    <w:rsid w:val="00BA707D"/>
    <w:rsid w:val="00BA7242"/>
    <w:rsid w:val="00BB0361"/>
    <w:rsid w:val="00BB0381"/>
    <w:rsid w:val="00BB0785"/>
    <w:rsid w:val="00BB1F72"/>
    <w:rsid w:val="00BB3450"/>
    <w:rsid w:val="00BB588B"/>
    <w:rsid w:val="00BB6276"/>
    <w:rsid w:val="00BB7485"/>
    <w:rsid w:val="00BC3059"/>
    <w:rsid w:val="00BC3547"/>
    <w:rsid w:val="00BC7CB3"/>
    <w:rsid w:val="00BC7D57"/>
    <w:rsid w:val="00BD0008"/>
    <w:rsid w:val="00BD0C1F"/>
    <w:rsid w:val="00BD15BC"/>
    <w:rsid w:val="00BD1654"/>
    <w:rsid w:val="00BD21C0"/>
    <w:rsid w:val="00BD3380"/>
    <w:rsid w:val="00BD4D23"/>
    <w:rsid w:val="00BD5BE7"/>
    <w:rsid w:val="00BD6B30"/>
    <w:rsid w:val="00BE1DE9"/>
    <w:rsid w:val="00BE2FB0"/>
    <w:rsid w:val="00BE37AE"/>
    <w:rsid w:val="00BE41DE"/>
    <w:rsid w:val="00BE786C"/>
    <w:rsid w:val="00BE7FF0"/>
    <w:rsid w:val="00BF49A3"/>
    <w:rsid w:val="00BF52A2"/>
    <w:rsid w:val="00BF5EDA"/>
    <w:rsid w:val="00BF650A"/>
    <w:rsid w:val="00BF74F8"/>
    <w:rsid w:val="00C01289"/>
    <w:rsid w:val="00C02711"/>
    <w:rsid w:val="00C02714"/>
    <w:rsid w:val="00C0455E"/>
    <w:rsid w:val="00C0522E"/>
    <w:rsid w:val="00C05890"/>
    <w:rsid w:val="00C0631F"/>
    <w:rsid w:val="00C06E9E"/>
    <w:rsid w:val="00C07417"/>
    <w:rsid w:val="00C07537"/>
    <w:rsid w:val="00C07CFA"/>
    <w:rsid w:val="00C10BE7"/>
    <w:rsid w:val="00C11427"/>
    <w:rsid w:val="00C11C70"/>
    <w:rsid w:val="00C122AB"/>
    <w:rsid w:val="00C126EF"/>
    <w:rsid w:val="00C15BDC"/>
    <w:rsid w:val="00C17649"/>
    <w:rsid w:val="00C176E7"/>
    <w:rsid w:val="00C17A4F"/>
    <w:rsid w:val="00C2340E"/>
    <w:rsid w:val="00C2589B"/>
    <w:rsid w:val="00C27D97"/>
    <w:rsid w:val="00C30ECE"/>
    <w:rsid w:val="00C31278"/>
    <w:rsid w:val="00C3373F"/>
    <w:rsid w:val="00C3544A"/>
    <w:rsid w:val="00C3614E"/>
    <w:rsid w:val="00C36721"/>
    <w:rsid w:val="00C40401"/>
    <w:rsid w:val="00C41326"/>
    <w:rsid w:val="00C4219E"/>
    <w:rsid w:val="00C463A9"/>
    <w:rsid w:val="00C5016D"/>
    <w:rsid w:val="00C50237"/>
    <w:rsid w:val="00C50A0E"/>
    <w:rsid w:val="00C516AB"/>
    <w:rsid w:val="00C530F6"/>
    <w:rsid w:val="00C536D6"/>
    <w:rsid w:val="00C54634"/>
    <w:rsid w:val="00C55BA0"/>
    <w:rsid w:val="00C60850"/>
    <w:rsid w:val="00C631E1"/>
    <w:rsid w:val="00C63E6F"/>
    <w:rsid w:val="00C64A0C"/>
    <w:rsid w:val="00C64DEF"/>
    <w:rsid w:val="00C666DF"/>
    <w:rsid w:val="00C6726C"/>
    <w:rsid w:val="00C67EC7"/>
    <w:rsid w:val="00C7063D"/>
    <w:rsid w:val="00C71037"/>
    <w:rsid w:val="00C71C8A"/>
    <w:rsid w:val="00C72F91"/>
    <w:rsid w:val="00C749E9"/>
    <w:rsid w:val="00C75AFC"/>
    <w:rsid w:val="00C76619"/>
    <w:rsid w:val="00C80E82"/>
    <w:rsid w:val="00C8251D"/>
    <w:rsid w:val="00C82959"/>
    <w:rsid w:val="00C85674"/>
    <w:rsid w:val="00C85D44"/>
    <w:rsid w:val="00C85EEB"/>
    <w:rsid w:val="00C86881"/>
    <w:rsid w:val="00C875ED"/>
    <w:rsid w:val="00C9072D"/>
    <w:rsid w:val="00C9092F"/>
    <w:rsid w:val="00C9360E"/>
    <w:rsid w:val="00C938E7"/>
    <w:rsid w:val="00C942C4"/>
    <w:rsid w:val="00C97E34"/>
    <w:rsid w:val="00CA244F"/>
    <w:rsid w:val="00CA2704"/>
    <w:rsid w:val="00CA395B"/>
    <w:rsid w:val="00CA563B"/>
    <w:rsid w:val="00CA5EB5"/>
    <w:rsid w:val="00CA6C87"/>
    <w:rsid w:val="00CA73CE"/>
    <w:rsid w:val="00CA78FD"/>
    <w:rsid w:val="00CA7F62"/>
    <w:rsid w:val="00CB0632"/>
    <w:rsid w:val="00CB2609"/>
    <w:rsid w:val="00CB30DE"/>
    <w:rsid w:val="00CB3514"/>
    <w:rsid w:val="00CB3F9B"/>
    <w:rsid w:val="00CB6198"/>
    <w:rsid w:val="00CC0010"/>
    <w:rsid w:val="00CC0F74"/>
    <w:rsid w:val="00CC2F67"/>
    <w:rsid w:val="00CC353F"/>
    <w:rsid w:val="00CC6A0E"/>
    <w:rsid w:val="00CC6D88"/>
    <w:rsid w:val="00CC7857"/>
    <w:rsid w:val="00CD1049"/>
    <w:rsid w:val="00CD2D22"/>
    <w:rsid w:val="00CD38FC"/>
    <w:rsid w:val="00CD4947"/>
    <w:rsid w:val="00CD5854"/>
    <w:rsid w:val="00CE0E53"/>
    <w:rsid w:val="00CE25DB"/>
    <w:rsid w:val="00CE3C4B"/>
    <w:rsid w:val="00CE6D86"/>
    <w:rsid w:val="00CE7B41"/>
    <w:rsid w:val="00CF063C"/>
    <w:rsid w:val="00CF08DE"/>
    <w:rsid w:val="00CF2693"/>
    <w:rsid w:val="00CF39C4"/>
    <w:rsid w:val="00CF5406"/>
    <w:rsid w:val="00CF690A"/>
    <w:rsid w:val="00CF6D00"/>
    <w:rsid w:val="00D0055F"/>
    <w:rsid w:val="00D02455"/>
    <w:rsid w:val="00D04039"/>
    <w:rsid w:val="00D058BF"/>
    <w:rsid w:val="00D0774F"/>
    <w:rsid w:val="00D10397"/>
    <w:rsid w:val="00D10A25"/>
    <w:rsid w:val="00D10D4D"/>
    <w:rsid w:val="00D14512"/>
    <w:rsid w:val="00D14FD3"/>
    <w:rsid w:val="00D161C4"/>
    <w:rsid w:val="00D16337"/>
    <w:rsid w:val="00D174CD"/>
    <w:rsid w:val="00D17ADA"/>
    <w:rsid w:val="00D20C62"/>
    <w:rsid w:val="00D22403"/>
    <w:rsid w:val="00D22C53"/>
    <w:rsid w:val="00D22CBE"/>
    <w:rsid w:val="00D23E73"/>
    <w:rsid w:val="00D24B9C"/>
    <w:rsid w:val="00D26C47"/>
    <w:rsid w:val="00D3091D"/>
    <w:rsid w:val="00D3101F"/>
    <w:rsid w:val="00D33FB3"/>
    <w:rsid w:val="00D35EB2"/>
    <w:rsid w:val="00D3603F"/>
    <w:rsid w:val="00D3635C"/>
    <w:rsid w:val="00D36EB4"/>
    <w:rsid w:val="00D37F32"/>
    <w:rsid w:val="00D42B45"/>
    <w:rsid w:val="00D4455A"/>
    <w:rsid w:val="00D46DB5"/>
    <w:rsid w:val="00D47ADB"/>
    <w:rsid w:val="00D50192"/>
    <w:rsid w:val="00D516A8"/>
    <w:rsid w:val="00D5545C"/>
    <w:rsid w:val="00D55CB6"/>
    <w:rsid w:val="00D562B8"/>
    <w:rsid w:val="00D56601"/>
    <w:rsid w:val="00D605CC"/>
    <w:rsid w:val="00D62249"/>
    <w:rsid w:val="00D623A5"/>
    <w:rsid w:val="00D63271"/>
    <w:rsid w:val="00D652F1"/>
    <w:rsid w:val="00D662A9"/>
    <w:rsid w:val="00D665C3"/>
    <w:rsid w:val="00D67612"/>
    <w:rsid w:val="00D67B9B"/>
    <w:rsid w:val="00D67FF6"/>
    <w:rsid w:val="00D701AE"/>
    <w:rsid w:val="00D70A81"/>
    <w:rsid w:val="00D70BEE"/>
    <w:rsid w:val="00D71C77"/>
    <w:rsid w:val="00D75851"/>
    <w:rsid w:val="00D80CA2"/>
    <w:rsid w:val="00D83096"/>
    <w:rsid w:val="00D849AB"/>
    <w:rsid w:val="00D84B4E"/>
    <w:rsid w:val="00D84F2C"/>
    <w:rsid w:val="00D8659D"/>
    <w:rsid w:val="00D90F26"/>
    <w:rsid w:val="00D91A0C"/>
    <w:rsid w:val="00D92C32"/>
    <w:rsid w:val="00D92FF8"/>
    <w:rsid w:val="00D94FC5"/>
    <w:rsid w:val="00D95058"/>
    <w:rsid w:val="00D96E32"/>
    <w:rsid w:val="00D96FCB"/>
    <w:rsid w:val="00D970F2"/>
    <w:rsid w:val="00D9777C"/>
    <w:rsid w:val="00DA3B5A"/>
    <w:rsid w:val="00DA404F"/>
    <w:rsid w:val="00DA4272"/>
    <w:rsid w:val="00DA574E"/>
    <w:rsid w:val="00DA58AA"/>
    <w:rsid w:val="00DA5DC1"/>
    <w:rsid w:val="00DA5F27"/>
    <w:rsid w:val="00DA65ED"/>
    <w:rsid w:val="00DA7D66"/>
    <w:rsid w:val="00DB2AF9"/>
    <w:rsid w:val="00DB33B8"/>
    <w:rsid w:val="00DB41ED"/>
    <w:rsid w:val="00DB4B6D"/>
    <w:rsid w:val="00DB4D81"/>
    <w:rsid w:val="00DB4E77"/>
    <w:rsid w:val="00DB5DB2"/>
    <w:rsid w:val="00DC1883"/>
    <w:rsid w:val="00DC3256"/>
    <w:rsid w:val="00DC3E18"/>
    <w:rsid w:val="00DC48D0"/>
    <w:rsid w:val="00DC5602"/>
    <w:rsid w:val="00DD030E"/>
    <w:rsid w:val="00DD3180"/>
    <w:rsid w:val="00DD38C7"/>
    <w:rsid w:val="00DD4D69"/>
    <w:rsid w:val="00DD642C"/>
    <w:rsid w:val="00DD65CE"/>
    <w:rsid w:val="00DD6DBD"/>
    <w:rsid w:val="00DD6F00"/>
    <w:rsid w:val="00DD6FD7"/>
    <w:rsid w:val="00DD76F4"/>
    <w:rsid w:val="00DD7BB0"/>
    <w:rsid w:val="00DD7F2E"/>
    <w:rsid w:val="00DE00F0"/>
    <w:rsid w:val="00DE1454"/>
    <w:rsid w:val="00DE2776"/>
    <w:rsid w:val="00DE2C4F"/>
    <w:rsid w:val="00DE665C"/>
    <w:rsid w:val="00DE69A5"/>
    <w:rsid w:val="00DE76A5"/>
    <w:rsid w:val="00DE76F9"/>
    <w:rsid w:val="00DE7AE1"/>
    <w:rsid w:val="00DE7C81"/>
    <w:rsid w:val="00DF03AB"/>
    <w:rsid w:val="00DF085C"/>
    <w:rsid w:val="00DF13D0"/>
    <w:rsid w:val="00DF208C"/>
    <w:rsid w:val="00DF4AED"/>
    <w:rsid w:val="00DF628F"/>
    <w:rsid w:val="00DF7572"/>
    <w:rsid w:val="00DF7DB2"/>
    <w:rsid w:val="00E01B62"/>
    <w:rsid w:val="00E0295D"/>
    <w:rsid w:val="00E0403E"/>
    <w:rsid w:val="00E044F6"/>
    <w:rsid w:val="00E050B5"/>
    <w:rsid w:val="00E0519D"/>
    <w:rsid w:val="00E0545B"/>
    <w:rsid w:val="00E0666B"/>
    <w:rsid w:val="00E0692B"/>
    <w:rsid w:val="00E07C1C"/>
    <w:rsid w:val="00E10C74"/>
    <w:rsid w:val="00E11C9F"/>
    <w:rsid w:val="00E123CE"/>
    <w:rsid w:val="00E1346C"/>
    <w:rsid w:val="00E14429"/>
    <w:rsid w:val="00E1605D"/>
    <w:rsid w:val="00E20F82"/>
    <w:rsid w:val="00E21C88"/>
    <w:rsid w:val="00E21F51"/>
    <w:rsid w:val="00E2205A"/>
    <w:rsid w:val="00E22E63"/>
    <w:rsid w:val="00E23A4F"/>
    <w:rsid w:val="00E252D5"/>
    <w:rsid w:val="00E25EDD"/>
    <w:rsid w:val="00E2753B"/>
    <w:rsid w:val="00E34181"/>
    <w:rsid w:val="00E35DC1"/>
    <w:rsid w:val="00E41504"/>
    <w:rsid w:val="00E437C9"/>
    <w:rsid w:val="00E43CE2"/>
    <w:rsid w:val="00E44823"/>
    <w:rsid w:val="00E44B18"/>
    <w:rsid w:val="00E470AA"/>
    <w:rsid w:val="00E473E8"/>
    <w:rsid w:val="00E47E18"/>
    <w:rsid w:val="00E50556"/>
    <w:rsid w:val="00E52EC3"/>
    <w:rsid w:val="00E530DF"/>
    <w:rsid w:val="00E53130"/>
    <w:rsid w:val="00E55006"/>
    <w:rsid w:val="00E5656D"/>
    <w:rsid w:val="00E57543"/>
    <w:rsid w:val="00E6125F"/>
    <w:rsid w:val="00E62015"/>
    <w:rsid w:val="00E7265F"/>
    <w:rsid w:val="00E76B30"/>
    <w:rsid w:val="00E80E3E"/>
    <w:rsid w:val="00E81F01"/>
    <w:rsid w:val="00E82910"/>
    <w:rsid w:val="00E835C3"/>
    <w:rsid w:val="00E84595"/>
    <w:rsid w:val="00E84D73"/>
    <w:rsid w:val="00E8688A"/>
    <w:rsid w:val="00E870B3"/>
    <w:rsid w:val="00E90A53"/>
    <w:rsid w:val="00E90B99"/>
    <w:rsid w:val="00E910A4"/>
    <w:rsid w:val="00E91A93"/>
    <w:rsid w:val="00E9419B"/>
    <w:rsid w:val="00E94901"/>
    <w:rsid w:val="00E97202"/>
    <w:rsid w:val="00EA07F6"/>
    <w:rsid w:val="00EA0A72"/>
    <w:rsid w:val="00EA0FE9"/>
    <w:rsid w:val="00EA3687"/>
    <w:rsid w:val="00EA3E42"/>
    <w:rsid w:val="00EA5925"/>
    <w:rsid w:val="00EA5C3B"/>
    <w:rsid w:val="00EB0E63"/>
    <w:rsid w:val="00EB220F"/>
    <w:rsid w:val="00EB2D08"/>
    <w:rsid w:val="00EB390F"/>
    <w:rsid w:val="00EB4951"/>
    <w:rsid w:val="00EB754F"/>
    <w:rsid w:val="00EB7B45"/>
    <w:rsid w:val="00EC0D34"/>
    <w:rsid w:val="00EC1BF7"/>
    <w:rsid w:val="00EC1D59"/>
    <w:rsid w:val="00EC2B3C"/>
    <w:rsid w:val="00EC2BDF"/>
    <w:rsid w:val="00EC4230"/>
    <w:rsid w:val="00EC496B"/>
    <w:rsid w:val="00EC4E90"/>
    <w:rsid w:val="00ED0163"/>
    <w:rsid w:val="00ED0680"/>
    <w:rsid w:val="00ED28A9"/>
    <w:rsid w:val="00ED35D3"/>
    <w:rsid w:val="00ED37A4"/>
    <w:rsid w:val="00ED37F9"/>
    <w:rsid w:val="00ED49D0"/>
    <w:rsid w:val="00ED5837"/>
    <w:rsid w:val="00ED59ED"/>
    <w:rsid w:val="00ED7A99"/>
    <w:rsid w:val="00EE0C44"/>
    <w:rsid w:val="00EE307E"/>
    <w:rsid w:val="00EE5AA8"/>
    <w:rsid w:val="00EE69E1"/>
    <w:rsid w:val="00EF0268"/>
    <w:rsid w:val="00EF1BF3"/>
    <w:rsid w:val="00EF3259"/>
    <w:rsid w:val="00EF4490"/>
    <w:rsid w:val="00EF49B7"/>
    <w:rsid w:val="00EF52F3"/>
    <w:rsid w:val="00EF53BF"/>
    <w:rsid w:val="00EF5814"/>
    <w:rsid w:val="00EF5C55"/>
    <w:rsid w:val="00EF5FC0"/>
    <w:rsid w:val="00EF7179"/>
    <w:rsid w:val="00EF77E0"/>
    <w:rsid w:val="00F012D1"/>
    <w:rsid w:val="00F01D8B"/>
    <w:rsid w:val="00F02D48"/>
    <w:rsid w:val="00F033CC"/>
    <w:rsid w:val="00F05E0C"/>
    <w:rsid w:val="00F113DD"/>
    <w:rsid w:val="00F11458"/>
    <w:rsid w:val="00F116AB"/>
    <w:rsid w:val="00F11E9C"/>
    <w:rsid w:val="00F149E2"/>
    <w:rsid w:val="00F16A39"/>
    <w:rsid w:val="00F16B24"/>
    <w:rsid w:val="00F17F03"/>
    <w:rsid w:val="00F20A74"/>
    <w:rsid w:val="00F21017"/>
    <w:rsid w:val="00F223DE"/>
    <w:rsid w:val="00F2247F"/>
    <w:rsid w:val="00F2286C"/>
    <w:rsid w:val="00F22A09"/>
    <w:rsid w:val="00F23495"/>
    <w:rsid w:val="00F24C4F"/>
    <w:rsid w:val="00F278FC"/>
    <w:rsid w:val="00F32CFF"/>
    <w:rsid w:val="00F34239"/>
    <w:rsid w:val="00F345AA"/>
    <w:rsid w:val="00F358BF"/>
    <w:rsid w:val="00F35C94"/>
    <w:rsid w:val="00F36B05"/>
    <w:rsid w:val="00F37839"/>
    <w:rsid w:val="00F416B4"/>
    <w:rsid w:val="00F42576"/>
    <w:rsid w:val="00F42F9D"/>
    <w:rsid w:val="00F46351"/>
    <w:rsid w:val="00F50D04"/>
    <w:rsid w:val="00F50D42"/>
    <w:rsid w:val="00F50F05"/>
    <w:rsid w:val="00F52919"/>
    <w:rsid w:val="00F537DE"/>
    <w:rsid w:val="00F53E54"/>
    <w:rsid w:val="00F54150"/>
    <w:rsid w:val="00F55FCF"/>
    <w:rsid w:val="00F57D9B"/>
    <w:rsid w:val="00F63B92"/>
    <w:rsid w:val="00F63C2E"/>
    <w:rsid w:val="00F63F58"/>
    <w:rsid w:val="00F63FA0"/>
    <w:rsid w:val="00F66F5C"/>
    <w:rsid w:val="00F6706D"/>
    <w:rsid w:val="00F67580"/>
    <w:rsid w:val="00F72BC7"/>
    <w:rsid w:val="00F74370"/>
    <w:rsid w:val="00F74405"/>
    <w:rsid w:val="00F74B7C"/>
    <w:rsid w:val="00F74C77"/>
    <w:rsid w:val="00F74E7D"/>
    <w:rsid w:val="00F82FD9"/>
    <w:rsid w:val="00F848EC"/>
    <w:rsid w:val="00F85DCA"/>
    <w:rsid w:val="00F86C14"/>
    <w:rsid w:val="00F86C73"/>
    <w:rsid w:val="00F87873"/>
    <w:rsid w:val="00F90E00"/>
    <w:rsid w:val="00F9159D"/>
    <w:rsid w:val="00F92036"/>
    <w:rsid w:val="00F92F97"/>
    <w:rsid w:val="00F94225"/>
    <w:rsid w:val="00F96D42"/>
    <w:rsid w:val="00FA03B6"/>
    <w:rsid w:val="00FA0CD6"/>
    <w:rsid w:val="00FA1675"/>
    <w:rsid w:val="00FA177F"/>
    <w:rsid w:val="00FA28C3"/>
    <w:rsid w:val="00FA2921"/>
    <w:rsid w:val="00FA4C08"/>
    <w:rsid w:val="00FB1643"/>
    <w:rsid w:val="00FB20B6"/>
    <w:rsid w:val="00FB2B2B"/>
    <w:rsid w:val="00FB3366"/>
    <w:rsid w:val="00FB46FA"/>
    <w:rsid w:val="00FB4BEA"/>
    <w:rsid w:val="00FB5A8F"/>
    <w:rsid w:val="00FB7B2E"/>
    <w:rsid w:val="00FC0FAB"/>
    <w:rsid w:val="00FC15AE"/>
    <w:rsid w:val="00FC1F34"/>
    <w:rsid w:val="00FC783C"/>
    <w:rsid w:val="00FD260C"/>
    <w:rsid w:val="00FD48A8"/>
    <w:rsid w:val="00FD4E82"/>
    <w:rsid w:val="00FD71FD"/>
    <w:rsid w:val="00FD7C19"/>
    <w:rsid w:val="00FE07EE"/>
    <w:rsid w:val="00FE0AAA"/>
    <w:rsid w:val="00FE1508"/>
    <w:rsid w:val="00FE2C3C"/>
    <w:rsid w:val="00FE2D7B"/>
    <w:rsid w:val="00FE3021"/>
    <w:rsid w:val="00FE31C4"/>
    <w:rsid w:val="00FE3FDA"/>
    <w:rsid w:val="00FE4981"/>
    <w:rsid w:val="00FE71A4"/>
    <w:rsid w:val="00FF0107"/>
    <w:rsid w:val="00FF0C00"/>
    <w:rsid w:val="00FF170C"/>
    <w:rsid w:val="00FF1F47"/>
    <w:rsid w:val="00FF340B"/>
    <w:rsid w:val="00FF5D87"/>
    <w:rsid w:val="00FF6615"/>
    <w:rsid w:val="00FF72A4"/>
    <w:rsid w:val="17D71FED"/>
    <w:rsid w:val="2C09EBA1"/>
    <w:rsid w:val="3B7801FD"/>
    <w:rsid w:val="463EDA6F"/>
    <w:rsid w:val="64D789C5"/>
    <w:rsid w:val="6EC5B72A"/>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BF3A6"/>
  <w15:chartTrackingRefBased/>
  <w15:docId w15:val="{52A5A93D-2032-40C1-BD20-15C9A8E6F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F07"/>
    <w:pPr>
      <w:jc w:val="both"/>
    </w:pPr>
  </w:style>
  <w:style w:type="paragraph" w:styleId="Heading1">
    <w:name w:val="heading 1"/>
    <w:basedOn w:val="Normal"/>
    <w:next w:val="Normal"/>
    <w:link w:val="Heading1Char"/>
    <w:uiPriority w:val="9"/>
    <w:qFormat/>
    <w:rsid w:val="00F67580"/>
    <w:pPr>
      <w:keepNext/>
      <w:keepLines/>
      <w:spacing w:before="240" w:after="0"/>
      <w:outlineLvl w:val="0"/>
    </w:pPr>
    <w:rPr>
      <w:rFonts w:asciiTheme="majorHAnsi" w:eastAsiaTheme="majorEastAsia" w:hAnsiTheme="majorHAnsi" w:cstheme="majorBidi"/>
      <w:b/>
      <w:color w:val="BCA7E1" w:themeColor="accent2"/>
      <w:sz w:val="60"/>
      <w:szCs w:val="32"/>
    </w:rPr>
  </w:style>
  <w:style w:type="paragraph" w:styleId="Heading2">
    <w:name w:val="heading 2"/>
    <w:aliases w:val="H2,h2"/>
    <w:basedOn w:val="Normal"/>
    <w:next w:val="Normal"/>
    <w:link w:val="Heading2Char"/>
    <w:autoRedefine/>
    <w:uiPriority w:val="9"/>
    <w:unhideWhenUsed/>
    <w:qFormat/>
    <w:rsid w:val="00BC3059"/>
    <w:pPr>
      <w:keepNext/>
      <w:keepLines/>
      <w:spacing w:after="0" w:line="288" w:lineRule="auto"/>
      <w:jc w:val="left"/>
      <w:outlineLvl w:val="1"/>
    </w:pPr>
    <w:rPr>
      <w:rFonts w:asciiTheme="majorHAnsi" w:eastAsiaTheme="majorEastAsia" w:hAnsiTheme="majorHAnsi" w:cs="Segoe UI Light"/>
      <w:color w:val="6D6E6E"/>
      <w:sz w:val="48"/>
      <w:szCs w:val="48"/>
      <w14:props3d w14:extrusionH="0" w14:contourW="0" w14:prstMaterial="warmMatte"/>
    </w:rPr>
  </w:style>
  <w:style w:type="paragraph" w:styleId="Heading3">
    <w:name w:val="heading 3"/>
    <w:basedOn w:val="Normal"/>
    <w:next w:val="Normal"/>
    <w:link w:val="Heading3Char"/>
    <w:uiPriority w:val="9"/>
    <w:unhideWhenUsed/>
    <w:qFormat/>
    <w:rsid w:val="00320120"/>
    <w:pPr>
      <w:keepNext/>
      <w:keepLines/>
      <w:spacing w:before="40" w:after="0"/>
      <w:outlineLvl w:val="2"/>
    </w:pPr>
    <w:rPr>
      <w:rFonts w:ascii="Segoe UI Semilight" w:eastAsiaTheme="majorEastAsia" w:hAnsi="Segoe UI Semilight" w:cstheme="majorBidi"/>
      <w:color w:val="BCA7E1" w:themeColor="accent2"/>
      <w:sz w:val="32"/>
      <w:szCs w:val="24"/>
    </w:rPr>
  </w:style>
  <w:style w:type="paragraph" w:styleId="Heading4">
    <w:name w:val="heading 4"/>
    <w:basedOn w:val="Normal"/>
    <w:next w:val="Normal"/>
    <w:link w:val="Heading4Char"/>
    <w:uiPriority w:val="9"/>
    <w:unhideWhenUsed/>
    <w:qFormat/>
    <w:rsid w:val="00320120"/>
    <w:pPr>
      <w:keepNext/>
      <w:keepLines/>
      <w:spacing w:before="40" w:after="0"/>
      <w:outlineLvl w:val="3"/>
    </w:pPr>
    <w:rPr>
      <w:rFonts w:asciiTheme="majorHAnsi" w:eastAsiaTheme="majorEastAsia" w:hAnsiTheme="majorHAnsi" w:cstheme="majorBidi"/>
      <w:i/>
      <w:iCs/>
      <w:color w:val="BCA7E1" w:themeColor="accent2"/>
    </w:rPr>
  </w:style>
  <w:style w:type="paragraph" w:styleId="Heading5">
    <w:name w:val="heading 5"/>
    <w:basedOn w:val="Normal"/>
    <w:next w:val="Normal"/>
    <w:link w:val="Heading5Char"/>
    <w:uiPriority w:val="9"/>
    <w:unhideWhenUsed/>
    <w:qFormat/>
    <w:rsid w:val="00320120"/>
    <w:pPr>
      <w:keepNext/>
      <w:keepLines/>
      <w:spacing w:before="40" w:after="0"/>
      <w:outlineLvl w:val="4"/>
    </w:pPr>
    <w:rPr>
      <w:rFonts w:asciiTheme="majorHAnsi" w:eastAsiaTheme="majorEastAsia" w:hAnsiTheme="majorHAnsi" w:cstheme="majorBidi"/>
      <w:color w:val="BCA7E1"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32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32C4"/>
  </w:style>
  <w:style w:type="paragraph" w:styleId="Footer">
    <w:name w:val="footer"/>
    <w:basedOn w:val="Normal"/>
    <w:link w:val="FooterChar"/>
    <w:uiPriority w:val="99"/>
    <w:unhideWhenUsed/>
    <w:rsid w:val="007432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32C4"/>
  </w:style>
  <w:style w:type="character" w:customStyle="1" w:styleId="Heading2Char">
    <w:name w:val="Heading 2 Char"/>
    <w:aliases w:val="H2 Char,h2 Char"/>
    <w:basedOn w:val="DefaultParagraphFont"/>
    <w:link w:val="Heading2"/>
    <w:uiPriority w:val="9"/>
    <w:rsid w:val="00BC3059"/>
    <w:rPr>
      <w:rFonts w:asciiTheme="majorHAnsi" w:eastAsiaTheme="majorEastAsia" w:hAnsiTheme="majorHAnsi" w:cs="Segoe UI Light"/>
      <w:color w:val="6D6E6E"/>
      <w:sz w:val="48"/>
      <w:szCs w:val="48"/>
      <w14:props3d w14:extrusionH="0" w14:contourW="0" w14:prstMaterial="warmMatte"/>
    </w:rPr>
  </w:style>
  <w:style w:type="character" w:customStyle="1" w:styleId="Heading1Char">
    <w:name w:val="Heading 1 Char"/>
    <w:basedOn w:val="DefaultParagraphFont"/>
    <w:link w:val="Heading1"/>
    <w:uiPriority w:val="9"/>
    <w:rsid w:val="00F67580"/>
    <w:rPr>
      <w:rFonts w:asciiTheme="majorHAnsi" w:eastAsiaTheme="majorEastAsia" w:hAnsiTheme="majorHAnsi" w:cstheme="majorBidi"/>
      <w:b/>
      <w:color w:val="BCA7E1" w:themeColor="accent2"/>
      <w:sz w:val="60"/>
      <w:szCs w:val="32"/>
    </w:rPr>
  </w:style>
  <w:style w:type="character" w:customStyle="1" w:styleId="Heading3Char">
    <w:name w:val="Heading 3 Char"/>
    <w:basedOn w:val="DefaultParagraphFont"/>
    <w:link w:val="Heading3"/>
    <w:uiPriority w:val="9"/>
    <w:rsid w:val="00320120"/>
    <w:rPr>
      <w:rFonts w:ascii="Segoe UI Semilight" w:eastAsiaTheme="majorEastAsia" w:hAnsi="Segoe UI Semilight" w:cstheme="majorBidi"/>
      <w:color w:val="BCA7E1" w:themeColor="accent2"/>
      <w:sz w:val="32"/>
      <w:szCs w:val="24"/>
    </w:rPr>
  </w:style>
  <w:style w:type="paragraph" w:styleId="Title">
    <w:name w:val="Title"/>
    <w:basedOn w:val="Normal"/>
    <w:next w:val="Normal"/>
    <w:link w:val="TitleChar"/>
    <w:uiPriority w:val="10"/>
    <w:qFormat/>
    <w:rsid w:val="00E470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0A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470AA"/>
    <w:rPr>
      <w:rFonts w:eastAsiaTheme="minorEastAsia"/>
      <w:color w:val="5A5A5A" w:themeColor="text1" w:themeTint="A5"/>
      <w:spacing w:val="15"/>
    </w:rPr>
  </w:style>
  <w:style w:type="paragraph" w:styleId="ListParagraph">
    <w:name w:val="List Paragraph"/>
    <w:aliases w:val="Lists,List Bullets,FooterText,numbered,List Paragraph1,Paragraphe de liste1,Bulletr List Paragraph,列出段落,列出段落1,List Paragraph2,List Paragraph21,Listeafsnit1,Parágrafo da Lista1,Bullet list,Párrafo de lista1,Use Case List Paragraph,リスト段落1"/>
    <w:basedOn w:val="Normal"/>
    <w:link w:val="ListParagraphChar"/>
    <w:uiPriority w:val="34"/>
    <w:qFormat/>
    <w:rsid w:val="00E2753B"/>
    <w:pPr>
      <w:ind w:left="720"/>
      <w:contextualSpacing/>
    </w:pPr>
  </w:style>
  <w:style w:type="paragraph" w:styleId="TOCHeading">
    <w:name w:val="TOC Heading"/>
    <w:basedOn w:val="Heading1"/>
    <w:next w:val="Normal"/>
    <w:uiPriority w:val="39"/>
    <w:unhideWhenUsed/>
    <w:qFormat/>
    <w:rsid w:val="006F4663"/>
    <w:pPr>
      <w:outlineLvl w:val="9"/>
    </w:pPr>
    <w:rPr>
      <w:lang w:val="en-US"/>
    </w:rPr>
  </w:style>
  <w:style w:type="paragraph" w:styleId="TOC1">
    <w:name w:val="toc 1"/>
    <w:basedOn w:val="Normal"/>
    <w:next w:val="Normal"/>
    <w:autoRedefine/>
    <w:uiPriority w:val="39"/>
    <w:unhideWhenUsed/>
    <w:rsid w:val="00097E43"/>
    <w:pPr>
      <w:tabs>
        <w:tab w:val="right" w:leader="dot" w:pos="9736"/>
      </w:tabs>
      <w:spacing w:after="100"/>
    </w:pPr>
    <w:rPr>
      <w:rFonts w:cs="Segoe UI Light"/>
      <w:noProof/>
      <w:szCs w:val="24"/>
    </w:rPr>
  </w:style>
  <w:style w:type="character" w:styleId="Hyperlink">
    <w:name w:val="Hyperlink"/>
    <w:basedOn w:val="DefaultParagraphFont"/>
    <w:uiPriority w:val="99"/>
    <w:unhideWhenUsed/>
    <w:rsid w:val="006F4663"/>
    <w:rPr>
      <w:color w:val="69BAF8" w:themeColor="hyperlink"/>
      <w:u w:val="single"/>
    </w:rPr>
  </w:style>
  <w:style w:type="paragraph" w:styleId="TOC2">
    <w:name w:val="toc 2"/>
    <w:basedOn w:val="Normal"/>
    <w:next w:val="Normal"/>
    <w:autoRedefine/>
    <w:uiPriority w:val="39"/>
    <w:unhideWhenUsed/>
    <w:rsid w:val="00074894"/>
    <w:pPr>
      <w:spacing w:after="100"/>
      <w:ind w:left="220"/>
    </w:pPr>
  </w:style>
  <w:style w:type="paragraph" w:customStyle="1" w:styleId="Boldparagraph">
    <w:name w:val="Bold paragraph"/>
    <w:basedOn w:val="Normal"/>
    <w:link w:val="BoldparagraphChar"/>
    <w:qFormat/>
    <w:rsid w:val="00094D7B"/>
    <w:rPr>
      <w:rFonts w:ascii="Segoe UI Semibold" w:hAnsi="Segoe UI Semibold"/>
      <w:color w:val="000000" w:themeColor="text1"/>
    </w:rPr>
  </w:style>
  <w:style w:type="table" w:styleId="TableGrid">
    <w:name w:val="Table Grid"/>
    <w:basedOn w:val="TableNormal"/>
    <w:uiPriority w:val="39"/>
    <w:rsid w:val="00EE5A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paragraphChar">
    <w:name w:val="Bold paragraph Char"/>
    <w:basedOn w:val="DefaultParagraphFont"/>
    <w:link w:val="Boldparagraph"/>
    <w:rsid w:val="00094D7B"/>
    <w:rPr>
      <w:rFonts w:ascii="Segoe UI Semibold" w:hAnsi="Segoe UI Semibold"/>
      <w:color w:val="000000" w:themeColor="text1"/>
    </w:rPr>
  </w:style>
  <w:style w:type="paragraph" w:customStyle="1" w:styleId="List-Sensei">
    <w:name w:val="List - Sensei"/>
    <w:basedOn w:val="ListParagraph"/>
    <w:autoRedefine/>
    <w:qFormat/>
    <w:rsid w:val="003D5287"/>
    <w:pPr>
      <w:numPr>
        <w:numId w:val="1"/>
      </w:numPr>
      <w:spacing w:before="120" w:after="240"/>
    </w:pPr>
    <w:rPr>
      <w:color w:val="081A28"/>
    </w:rPr>
  </w:style>
  <w:style w:type="character" w:customStyle="1" w:styleId="ListParagraphChar">
    <w:name w:val="List Paragraph Char"/>
    <w:aliases w:val="Lists Char,List Bullets Char,FooterText Char,numbered Char,List Paragraph1 Char,Paragraphe de liste1 Char,Bulletr List Paragraph Char,列出段落 Char,列出段落1 Char,List Paragraph2 Char,List Paragraph21 Char,Listeafsnit1 Char,Bullet list Char"/>
    <w:link w:val="ListParagraph"/>
    <w:uiPriority w:val="34"/>
    <w:rsid w:val="00725587"/>
    <w:rPr>
      <w:rFonts w:ascii="Segoe UI Light" w:hAnsi="Segoe UI Light"/>
      <w:sz w:val="24"/>
    </w:rPr>
  </w:style>
  <w:style w:type="paragraph" w:customStyle="1" w:styleId="Body">
    <w:name w:val="Body"/>
    <w:basedOn w:val="Normal"/>
    <w:link w:val="BodyChar"/>
    <w:autoRedefine/>
    <w:qFormat/>
    <w:rsid w:val="00FD71FD"/>
    <w:pPr>
      <w:spacing w:after="0" w:line="240" w:lineRule="auto"/>
      <w:ind w:left="142" w:firstLine="12"/>
      <w:jc w:val="left"/>
    </w:pPr>
    <w:rPr>
      <w:rFonts w:eastAsia="Times New Roman" w:cs="Segoe UI Semibold"/>
      <w:bCs/>
      <w:color w:val="000000" w:themeColor="text1"/>
      <w:szCs w:val="24"/>
      <w14:textFill>
        <w14:solidFill>
          <w14:schemeClr w14:val="tx1">
            <w14:lumMod w14:val="95000"/>
            <w14:lumOff w14:val="5000"/>
            <w14:lumMod w14:val="95000"/>
            <w14:lumOff w14:val="5000"/>
          </w14:schemeClr>
        </w14:solidFill>
      </w14:textFill>
    </w:rPr>
  </w:style>
  <w:style w:type="character" w:customStyle="1" w:styleId="BodyChar">
    <w:name w:val="Body Char"/>
    <w:basedOn w:val="DefaultParagraphFont"/>
    <w:link w:val="Body"/>
    <w:rsid w:val="00FD71FD"/>
    <w:rPr>
      <w:rFonts w:eastAsia="Times New Roman" w:cs="Segoe UI Semibold"/>
      <w:bCs/>
      <w:color w:val="000000" w:themeColor="text1"/>
      <w:szCs w:val="24"/>
      <w14:textFill>
        <w14:solidFill>
          <w14:schemeClr w14:val="tx1">
            <w14:lumMod w14:val="95000"/>
            <w14:lumOff w14:val="5000"/>
            <w14:lumMod w14:val="95000"/>
            <w14:lumOff w14:val="5000"/>
          </w14:schemeClr>
        </w14:solidFill>
      </w14:textFill>
    </w:rPr>
  </w:style>
  <w:style w:type="character" w:styleId="IntenseEmphasis">
    <w:name w:val="Intense Emphasis"/>
    <w:basedOn w:val="DefaultParagraphFont"/>
    <w:uiPriority w:val="21"/>
    <w:qFormat/>
    <w:rsid w:val="00320120"/>
    <w:rPr>
      <w:i/>
      <w:iCs/>
      <w:color w:val="BCA7E1" w:themeColor="accent2"/>
    </w:rPr>
  </w:style>
  <w:style w:type="paragraph" w:styleId="NoSpacing">
    <w:name w:val="No Spacing"/>
    <w:link w:val="NoSpacingChar"/>
    <w:uiPriority w:val="1"/>
    <w:qFormat/>
    <w:rsid w:val="000E7409"/>
    <w:pPr>
      <w:spacing w:after="0" w:line="240" w:lineRule="auto"/>
      <w:jc w:val="both"/>
    </w:pPr>
    <w:rPr>
      <w:rFonts w:ascii="Segoe UI Light" w:hAnsi="Segoe UI Light"/>
      <w:sz w:val="24"/>
    </w:rPr>
  </w:style>
  <w:style w:type="character" w:customStyle="1" w:styleId="Heading4Char">
    <w:name w:val="Heading 4 Char"/>
    <w:basedOn w:val="DefaultParagraphFont"/>
    <w:link w:val="Heading4"/>
    <w:uiPriority w:val="9"/>
    <w:rsid w:val="00320120"/>
    <w:rPr>
      <w:rFonts w:asciiTheme="majorHAnsi" w:eastAsiaTheme="majorEastAsia" w:hAnsiTheme="majorHAnsi" w:cstheme="majorBidi"/>
      <w:i/>
      <w:iCs/>
      <w:color w:val="BCA7E1" w:themeColor="accent2"/>
    </w:rPr>
  </w:style>
  <w:style w:type="paragraph" w:styleId="NormalWeb">
    <w:name w:val="Normal (Web)"/>
    <w:basedOn w:val="Normal"/>
    <w:uiPriority w:val="99"/>
    <w:unhideWhenUsed/>
    <w:rsid w:val="00E437C9"/>
    <w:pPr>
      <w:spacing w:before="120" w:after="240"/>
    </w:pPr>
    <w:rPr>
      <w:rFonts w:ascii="Times New Roman" w:hAnsi="Times New Roman" w:cs="Times New Roman"/>
      <w:color w:val="081A28"/>
      <w:szCs w:val="24"/>
    </w:rPr>
  </w:style>
  <w:style w:type="paragraph" w:styleId="Quote">
    <w:name w:val="Quote"/>
    <w:aliases w:val="icon para text"/>
    <w:basedOn w:val="Normal"/>
    <w:next w:val="Normal"/>
    <w:link w:val="QuoteChar"/>
    <w:uiPriority w:val="29"/>
    <w:qFormat/>
    <w:rsid w:val="00E437C9"/>
    <w:pPr>
      <w:spacing w:before="200"/>
      <w:ind w:left="864" w:right="864"/>
      <w:jc w:val="center"/>
    </w:pPr>
    <w:rPr>
      <w:i/>
      <w:iCs/>
      <w:color w:val="404040" w:themeColor="text1" w:themeTint="BF"/>
    </w:rPr>
  </w:style>
  <w:style w:type="character" w:customStyle="1" w:styleId="QuoteChar">
    <w:name w:val="Quote Char"/>
    <w:aliases w:val="icon para text Char"/>
    <w:basedOn w:val="DefaultParagraphFont"/>
    <w:link w:val="Quote"/>
    <w:uiPriority w:val="29"/>
    <w:rsid w:val="00E437C9"/>
    <w:rPr>
      <w:rFonts w:ascii="Segoe UI Light" w:hAnsi="Segoe UI Light"/>
      <w:i/>
      <w:iCs/>
      <w:color w:val="404040" w:themeColor="text1" w:themeTint="BF"/>
      <w:sz w:val="24"/>
    </w:rPr>
  </w:style>
  <w:style w:type="paragraph" w:customStyle="1" w:styleId="Icontext">
    <w:name w:val="Icon text"/>
    <w:basedOn w:val="NoSpacing"/>
    <w:link w:val="IcontextChar"/>
    <w:qFormat/>
    <w:rsid w:val="00094D7B"/>
    <w:pPr>
      <w:jc w:val="center"/>
    </w:pPr>
    <w:rPr>
      <w:color w:val="515252" w:themeColor="text2" w:themeShade="BF"/>
      <w:sz w:val="20"/>
      <w:szCs w:val="20"/>
    </w:rPr>
  </w:style>
  <w:style w:type="character" w:customStyle="1" w:styleId="NoSpacingChar">
    <w:name w:val="No Spacing Char"/>
    <w:basedOn w:val="DefaultParagraphFont"/>
    <w:link w:val="NoSpacing"/>
    <w:uiPriority w:val="1"/>
    <w:rsid w:val="00B262BD"/>
    <w:rPr>
      <w:rFonts w:ascii="Segoe UI Light" w:hAnsi="Segoe UI Light"/>
      <w:sz w:val="24"/>
    </w:rPr>
  </w:style>
  <w:style w:type="character" w:customStyle="1" w:styleId="IcontextChar">
    <w:name w:val="Icon text Char"/>
    <w:basedOn w:val="NoSpacingChar"/>
    <w:link w:val="Icontext"/>
    <w:rsid w:val="00094D7B"/>
    <w:rPr>
      <w:rFonts w:ascii="Segoe UI Light" w:hAnsi="Segoe UI Light"/>
      <w:color w:val="515252" w:themeColor="text2" w:themeShade="BF"/>
      <w:sz w:val="20"/>
      <w:szCs w:val="20"/>
    </w:rPr>
  </w:style>
  <w:style w:type="paragraph" w:customStyle="1" w:styleId="FooterRight">
    <w:name w:val="Footer Right"/>
    <w:basedOn w:val="Footer"/>
    <w:autoRedefine/>
    <w:uiPriority w:val="10"/>
    <w:qFormat/>
    <w:rsid w:val="003E7FA2"/>
    <w:pPr>
      <w:jc w:val="right"/>
    </w:pPr>
    <w:rPr>
      <w:color w:val="FFFFFF" w:themeColor="background1"/>
    </w:rPr>
  </w:style>
  <w:style w:type="table" w:customStyle="1" w:styleId="PlainTable21">
    <w:name w:val="Plain Table 21"/>
    <w:basedOn w:val="TableNormal"/>
    <w:next w:val="PlainTable2"/>
    <w:uiPriority w:val="42"/>
    <w:rsid w:val="003E7FA2"/>
    <w:pPr>
      <w:spacing w:after="0" w:line="240" w:lineRule="auto"/>
    </w:pPr>
    <w:tblPr>
      <w:tblStyleRowBandSize w:val="1"/>
      <w:tblStyleColBandSize w:val="1"/>
      <w:tblBorders>
        <w:top w:val="single" w:sz="4" w:space="0" w:color="989898"/>
        <w:bottom w:val="single" w:sz="4" w:space="0" w:color="989898"/>
      </w:tblBorders>
    </w:tblPr>
    <w:tblStylePr w:type="firstRow">
      <w:rPr>
        <w:b/>
        <w:bCs/>
      </w:rPr>
      <w:tblPr/>
      <w:tcPr>
        <w:tcBorders>
          <w:bottom w:val="single" w:sz="4" w:space="0" w:color="989898"/>
        </w:tcBorders>
      </w:tcPr>
    </w:tblStylePr>
    <w:tblStylePr w:type="lastRow">
      <w:rPr>
        <w:b/>
        <w:bCs/>
      </w:rPr>
      <w:tblPr/>
      <w:tcPr>
        <w:tcBorders>
          <w:top w:val="single" w:sz="4" w:space="0" w:color="989898"/>
        </w:tcBorders>
      </w:tcPr>
    </w:tblStylePr>
    <w:tblStylePr w:type="firstCol">
      <w:rPr>
        <w:b/>
        <w:bCs/>
      </w:rPr>
    </w:tblStylePr>
    <w:tblStylePr w:type="lastCol">
      <w:rPr>
        <w:b/>
        <w:bCs/>
      </w:rPr>
    </w:tblStylePr>
    <w:tblStylePr w:type="band1Vert">
      <w:tblPr/>
      <w:tcPr>
        <w:tcBorders>
          <w:left w:val="single" w:sz="4" w:space="0" w:color="989898"/>
          <w:right w:val="single" w:sz="4" w:space="0" w:color="989898"/>
        </w:tcBorders>
      </w:tcPr>
    </w:tblStylePr>
    <w:tblStylePr w:type="band2Vert">
      <w:tblPr/>
      <w:tcPr>
        <w:tcBorders>
          <w:left w:val="single" w:sz="4" w:space="0" w:color="989898"/>
          <w:right w:val="single" w:sz="4" w:space="0" w:color="989898"/>
        </w:tcBorders>
      </w:tcPr>
    </w:tblStylePr>
    <w:tblStylePr w:type="band1Horz">
      <w:tblPr/>
      <w:tcPr>
        <w:tcBorders>
          <w:top w:val="single" w:sz="4" w:space="0" w:color="989898"/>
          <w:bottom w:val="single" w:sz="4" w:space="0" w:color="989898"/>
        </w:tcBorders>
      </w:tcPr>
    </w:tblStylePr>
  </w:style>
  <w:style w:type="table" w:styleId="PlainTable2">
    <w:name w:val="Plain Table 2"/>
    <w:basedOn w:val="TableNormal"/>
    <w:uiPriority w:val="42"/>
    <w:rsid w:val="003E7F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C012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C012B"/>
    <w:rPr>
      <w:rFonts w:ascii="Times New Roman" w:hAnsi="Times New Roman" w:cs="Times New Roman"/>
      <w:sz w:val="18"/>
      <w:szCs w:val="18"/>
    </w:rPr>
  </w:style>
  <w:style w:type="paragraph" w:customStyle="1" w:styleId="ListBlack-Sensei">
    <w:name w:val="List Black - Sensei"/>
    <w:basedOn w:val="List-Sensei"/>
    <w:qFormat/>
    <w:rsid w:val="00094D7B"/>
    <w:pPr>
      <w:numPr>
        <w:numId w:val="2"/>
      </w:numPr>
    </w:pPr>
    <w:rPr>
      <w:rFonts w:ascii="Segoe UI Symbol" w:hAnsi="Segoe UI Symbol"/>
    </w:rPr>
  </w:style>
  <w:style w:type="table" w:customStyle="1" w:styleId="SenseiTable">
    <w:name w:val="Sensei Table"/>
    <w:basedOn w:val="TableNormal"/>
    <w:uiPriority w:val="99"/>
    <w:rsid w:val="00DB4D81"/>
    <w:pPr>
      <w:spacing w:after="0" w:line="240" w:lineRule="auto"/>
    </w:pPr>
    <w:tblPr>
      <w:tblStyleRowBandSize w:val="1"/>
      <w:tblStyleColBandSize w:val="1"/>
      <w:tblBorders>
        <w:top w:val="single" w:sz="2" w:space="0" w:color="CABBE7" w:themeColor="accent1" w:themeTint="66"/>
        <w:left w:val="single" w:sz="2" w:space="0" w:color="CABBE7" w:themeColor="accent1" w:themeTint="66"/>
        <w:bottom w:val="single" w:sz="2" w:space="0" w:color="CABBE7" w:themeColor="accent1" w:themeTint="66"/>
        <w:right w:val="single" w:sz="2" w:space="0" w:color="CABBE7" w:themeColor="accent1" w:themeTint="66"/>
        <w:insideH w:val="single" w:sz="2" w:space="0" w:color="CABBE7" w:themeColor="accent1" w:themeTint="66"/>
        <w:insideV w:val="single" w:sz="2" w:space="0" w:color="CABBE7" w:themeColor="accent1" w:themeTint="66"/>
      </w:tblBorders>
    </w:tblPr>
    <w:tcPr>
      <w:shd w:val="clear" w:color="auto" w:fill="FFFFFF" w:themeFill="background1"/>
    </w:tcPr>
    <w:tblStylePr w:type="firstRow">
      <w:pPr>
        <w:wordWrap/>
        <w:spacing w:beforeLines="0" w:before="240" w:beforeAutospacing="0" w:afterLines="0" w:after="240" w:afterAutospacing="0"/>
        <w:ind w:leftChars="0" w:left="57"/>
        <w:jc w:val="left"/>
      </w:pPr>
      <w:rPr>
        <w:rFonts w:ascii="Segoe UI Semibold" w:hAnsi="Segoe UI Semibold"/>
        <w:b w:val="0"/>
        <w:i w:val="0"/>
        <w:color w:val="FFFFFF" w:themeColor="background1"/>
        <w:sz w:val="22"/>
      </w:rPr>
      <w:tblPr/>
      <w:tcPr>
        <w:shd w:val="clear" w:color="auto" w:fill="7D56C5" w:themeFill="accent1"/>
      </w:tcPr>
    </w:tblStylePr>
    <w:tblStylePr w:type="band1Vert">
      <w:pPr>
        <w:wordWrap/>
        <w:spacing w:beforeLines="0" w:before="120" w:beforeAutospacing="0" w:afterLines="0" w:after="120" w:afterAutospacing="0"/>
      </w:pPr>
    </w:tblStylePr>
    <w:tblStylePr w:type="band2Vert">
      <w:pPr>
        <w:wordWrap/>
        <w:spacing w:beforeLines="0" w:before="120" w:beforeAutospacing="0" w:afterLines="0" w:after="120" w:afterAutospacing="0"/>
      </w:pPr>
    </w:tblStylePr>
    <w:tblStylePr w:type="band1Horz">
      <w:pPr>
        <w:wordWrap/>
        <w:spacing w:beforeLines="0" w:before="120" w:beforeAutospacing="0" w:afterLines="0" w:after="120" w:afterAutospacing="0"/>
      </w:pPr>
    </w:tblStylePr>
    <w:tblStylePr w:type="band2Horz">
      <w:pPr>
        <w:wordWrap/>
        <w:spacing w:beforeLines="0" w:before="120" w:beforeAutospacing="0" w:afterLines="0" w:after="120" w:afterAutospacing="0"/>
      </w:pPr>
      <w:tblPr/>
      <w:tcPr>
        <w:shd w:val="clear" w:color="auto" w:fill="F2F2F2" w:themeFill="background1" w:themeFillShade="F2"/>
      </w:tcPr>
    </w:tblStylePr>
  </w:style>
  <w:style w:type="character" w:customStyle="1" w:styleId="CommentTextChar">
    <w:name w:val="Comment Text Char"/>
    <w:basedOn w:val="DefaultParagraphFont"/>
    <w:link w:val="CommentText"/>
    <w:uiPriority w:val="99"/>
    <w:rsid w:val="00094D7B"/>
    <w:rPr>
      <w:sz w:val="24"/>
      <w:szCs w:val="24"/>
    </w:rPr>
  </w:style>
  <w:style w:type="paragraph" w:styleId="CommentText">
    <w:name w:val="annotation text"/>
    <w:basedOn w:val="Normal"/>
    <w:link w:val="CommentTextChar"/>
    <w:uiPriority w:val="99"/>
    <w:unhideWhenUsed/>
    <w:rsid w:val="00094D7B"/>
    <w:pPr>
      <w:spacing w:after="200" w:line="240" w:lineRule="auto"/>
      <w:jc w:val="left"/>
    </w:pPr>
    <w:rPr>
      <w:szCs w:val="24"/>
    </w:rPr>
  </w:style>
  <w:style w:type="character" w:customStyle="1" w:styleId="CommentTextChar1">
    <w:name w:val="Comment Text Char1"/>
    <w:basedOn w:val="DefaultParagraphFont"/>
    <w:uiPriority w:val="99"/>
    <w:semiHidden/>
    <w:rsid w:val="00094D7B"/>
    <w:rPr>
      <w:rFonts w:ascii="Segoe UI Light" w:hAnsi="Segoe UI Light"/>
      <w:sz w:val="20"/>
      <w:szCs w:val="20"/>
    </w:rPr>
  </w:style>
  <w:style w:type="character" w:styleId="CommentReference">
    <w:name w:val="annotation reference"/>
    <w:basedOn w:val="DefaultParagraphFont"/>
    <w:uiPriority w:val="99"/>
    <w:semiHidden/>
    <w:unhideWhenUsed/>
    <w:rsid w:val="00094D7B"/>
    <w:rPr>
      <w:sz w:val="16"/>
      <w:szCs w:val="16"/>
    </w:rPr>
  </w:style>
  <w:style w:type="table" w:customStyle="1" w:styleId="ipmotablewithheaderrow1">
    <w:name w:val="ipmo table with header row1"/>
    <w:basedOn w:val="TableNormal"/>
    <w:uiPriority w:val="99"/>
    <w:rsid w:val="00094D7B"/>
    <w:pPr>
      <w:spacing w:after="0" w:line="240" w:lineRule="auto"/>
    </w:pPr>
    <w:rPr>
      <w:sz w:val="18"/>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auto"/>
    </w:tcPr>
    <w:tblStylePr w:type="firstRow">
      <w:pPr>
        <w:wordWrap/>
        <w:spacing w:beforeLines="0" w:before="0" w:beforeAutospacing="0" w:afterLines="0" w:after="0" w:afterAutospacing="0"/>
        <w:jc w:val="left"/>
      </w:pPr>
      <w:rPr>
        <w:rFonts w:asciiTheme="majorHAnsi" w:hAnsiTheme="majorHAnsi"/>
        <w:b w:val="0"/>
        <w:color w:val="FFFFFF" w:themeColor="background1"/>
        <w:sz w:val="20"/>
      </w:rPr>
      <w:tblPr/>
      <w:tcPr>
        <w:shd w:val="clear" w:color="auto" w:fill="5A369D" w:themeFill="accent1" w:themeFillShade="BF"/>
        <w:vAlign w:val="center"/>
      </w:tcPr>
    </w:tblStylePr>
    <w:tblStylePr w:type="band2Horz">
      <w:tblPr/>
      <w:tcPr>
        <w:shd w:val="clear" w:color="auto" w:fill="F2F2F2" w:themeFill="background1" w:themeFillShade="F2"/>
      </w:tcPr>
    </w:tblStylePr>
  </w:style>
  <w:style w:type="table" w:customStyle="1" w:styleId="TableGrid0">
    <w:name w:val="TableGrid"/>
    <w:rsid w:val="00094D7B"/>
    <w:pPr>
      <w:spacing w:after="0" w:line="240" w:lineRule="auto"/>
    </w:pPr>
    <w:rPr>
      <w:rFonts w:eastAsiaTheme="minorEastAsia"/>
      <w:lang w:eastAsia="en-AU"/>
    </w:rPr>
    <w:tblPr>
      <w:tblCellMar>
        <w:top w:w="0" w:type="dxa"/>
        <w:left w:w="0" w:type="dxa"/>
        <w:bottom w:w="0" w:type="dxa"/>
        <w:right w:w="0" w:type="dxa"/>
      </w:tblCellMar>
    </w:tblPr>
  </w:style>
  <w:style w:type="character" w:styleId="IntenseReference">
    <w:name w:val="Intense Reference"/>
    <w:basedOn w:val="DefaultParagraphFont"/>
    <w:uiPriority w:val="32"/>
    <w:qFormat/>
    <w:rsid w:val="00320120"/>
    <w:rPr>
      <w:b/>
      <w:bCs/>
      <w:smallCaps/>
      <w:color w:val="BCA7E1" w:themeColor="accent2"/>
      <w:spacing w:val="5"/>
    </w:rPr>
  </w:style>
  <w:style w:type="table" w:styleId="ListTable6Colorful-Accent1">
    <w:name w:val="List Table 6 Colorful Accent 1"/>
    <w:basedOn w:val="TableNormal"/>
    <w:uiPriority w:val="51"/>
    <w:rsid w:val="00490896"/>
    <w:pPr>
      <w:spacing w:after="0" w:line="240" w:lineRule="auto"/>
    </w:pPr>
    <w:rPr>
      <w:color w:val="5A369D" w:themeColor="accent1" w:themeShade="BF"/>
    </w:rPr>
    <w:tblPr>
      <w:tblStyleRowBandSize w:val="1"/>
      <w:tblStyleColBandSize w:val="1"/>
      <w:tblBorders>
        <w:top w:val="single" w:sz="4" w:space="0" w:color="7D56C5" w:themeColor="accent1"/>
        <w:bottom w:val="single" w:sz="4" w:space="0" w:color="7D56C5" w:themeColor="accent1"/>
      </w:tblBorders>
    </w:tblPr>
    <w:tblStylePr w:type="firstRow">
      <w:rPr>
        <w:b/>
        <w:bCs/>
      </w:rPr>
      <w:tblPr/>
      <w:tcPr>
        <w:tcBorders>
          <w:bottom w:val="single" w:sz="4" w:space="0" w:color="7D56C5" w:themeColor="accent1"/>
        </w:tcBorders>
      </w:tcPr>
    </w:tblStylePr>
    <w:tblStylePr w:type="lastRow">
      <w:rPr>
        <w:b/>
        <w:bCs/>
      </w:rPr>
      <w:tblPr/>
      <w:tcPr>
        <w:tcBorders>
          <w:top w:val="double" w:sz="4" w:space="0" w:color="7D56C5" w:themeColor="accent1"/>
        </w:tcBorders>
      </w:tcPr>
    </w:tblStylePr>
    <w:tblStylePr w:type="firstCol">
      <w:rPr>
        <w:b/>
        <w:bCs/>
      </w:rPr>
    </w:tblStylePr>
    <w:tblStylePr w:type="lastCol">
      <w:rPr>
        <w:b/>
        <w:bCs/>
      </w:rPr>
    </w:tblStylePr>
    <w:tblStylePr w:type="band1Vert">
      <w:tblPr/>
      <w:tcPr>
        <w:shd w:val="clear" w:color="auto" w:fill="E4DDF3" w:themeFill="accent1" w:themeFillTint="33"/>
      </w:tcPr>
    </w:tblStylePr>
    <w:tblStylePr w:type="band1Horz">
      <w:tblPr/>
      <w:tcPr>
        <w:shd w:val="clear" w:color="auto" w:fill="E4DDF3" w:themeFill="accent1" w:themeFillTint="33"/>
      </w:tcPr>
    </w:tblStylePr>
  </w:style>
  <w:style w:type="character" w:styleId="SubtleEmphasis">
    <w:name w:val="Subtle Emphasis"/>
    <w:basedOn w:val="DefaultParagraphFont"/>
    <w:uiPriority w:val="19"/>
    <w:qFormat/>
    <w:rsid w:val="00BC3547"/>
    <w:rPr>
      <w:i/>
      <w:iCs/>
      <w:color w:val="404040" w:themeColor="text1" w:themeTint="BF"/>
    </w:rPr>
  </w:style>
  <w:style w:type="paragraph" w:styleId="TOC3">
    <w:name w:val="toc 3"/>
    <w:basedOn w:val="Normal"/>
    <w:next w:val="Normal"/>
    <w:autoRedefine/>
    <w:uiPriority w:val="39"/>
    <w:unhideWhenUsed/>
    <w:rsid w:val="00170A46"/>
    <w:pPr>
      <w:spacing w:after="100"/>
      <w:ind w:left="440"/>
    </w:pPr>
  </w:style>
  <w:style w:type="paragraph" w:styleId="BodyText">
    <w:name w:val="Body Text"/>
    <w:link w:val="BodyTextChar"/>
    <w:uiPriority w:val="99"/>
    <w:unhideWhenUsed/>
    <w:rsid w:val="00072B57"/>
    <w:pPr>
      <w:spacing w:after="0" w:line="288" w:lineRule="auto"/>
    </w:pPr>
    <w:rPr>
      <w:rFonts w:ascii="Verdana" w:hAnsi="Verdana"/>
      <w:sz w:val="20"/>
    </w:rPr>
  </w:style>
  <w:style w:type="character" w:customStyle="1" w:styleId="BodyTextChar">
    <w:name w:val="Body Text Char"/>
    <w:basedOn w:val="DefaultParagraphFont"/>
    <w:link w:val="BodyText"/>
    <w:uiPriority w:val="99"/>
    <w:rsid w:val="00072B57"/>
    <w:rPr>
      <w:rFonts w:ascii="Verdana" w:hAnsi="Verdana"/>
      <w:sz w:val="20"/>
    </w:rPr>
  </w:style>
  <w:style w:type="paragraph" w:customStyle="1" w:styleId="SmallBullets">
    <w:name w:val="Small Bullets"/>
    <w:basedOn w:val="Normal"/>
    <w:uiPriority w:val="1"/>
    <w:qFormat/>
    <w:rsid w:val="00072B57"/>
    <w:pPr>
      <w:numPr>
        <w:numId w:val="3"/>
      </w:numPr>
      <w:spacing w:before="120" w:after="60" w:line="264" w:lineRule="auto"/>
      <w:jc w:val="left"/>
    </w:pPr>
    <w:rPr>
      <w:rFonts w:ascii="Segoe UI" w:hAnsi="Segoe UI"/>
      <w:sz w:val="18"/>
    </w:rPr>
  </w:style>
  <w:style w:type="table" w:styleId="GridTable4-Accent1">
    <w:name w:val="Grid Table 4 Accent 1"/>
    <w:basedOn w:val="TableNormal"/>
    <w:uiPriority w:val="49"/>
    <w:rsid w:val="00F9159D"/>
    <w:pPr>
      <w:spacing w:after="0" w:line="240" w:lineRule="auto"/>
    </w:pPr>
    <w:tblPr>
      <w:tblStyleRowBandSize w:val="1"/>
      <w:tblStyleColBandSize w:val="1"/>
      <w:tblBorders>
        <w:top w:val="single" w:sz="4" w:space="0" w:color="B099DC" w:themeColor="accent1" w:themeTint="99"/>
        <w:left w:val="single" w:sz="4" w:space="0" w:color="B099DC" w:themeColor="accent1" w:themeTint="99"/>
        <w:bottom w:val="single" w:sz="4" w:space="0" w:color="B099DC" w:themeColor="accent1" w:themeTint="99"/>
        <w:right w:val="single" w:sz="4" w:space="0" w:color="B099DC" w:themeColor="accent1" w:themeTint="99"/>
        <w:insideH w:val="single" w:sz="4" w:space="0" w:color="B099DC" w:themeColor="accent1" w:themeTint="99"/>
        <w:insideV w:val="single" w:sz="4" w:space="0" w:color="B099DC" w:themeColor="accent1" w:themeTint="99"/>
      </w:tblBorders>
    </w:tblPr>
    <w:tblStylePr w:type="firstRow">
      <w:rPr>
        <w:b/>
        <w:bCs/>
        <w:color w:val="FFFFFF" w:themeColor="background1"/>
      </w:rPr>
      <w:tblPr/>
      <w:tcPr>
        <w:tcBorders>
          <w:top w:val="single" w:sz="4" w:space="0" w:color="7D56C5" w:themeColor="accent1"/>
          <w:left w:val="single" w:sz="4" w:space="0" w:color="7D56C5" w:themeColor="accent1"/>
          <w:bottom w:val="single" w:sz="4" w:space="0" w:color="7D56C5" w:themeColor="accent1"/>
          <w:right w:val="single" w:sz="4" w:space="0" w:color="7D56C5" w:themeColor="accent1"/>
          <w:insideH w:val="nil"/>
          <w:insideV w:val="nil"/>
        </w:tcBorders>
        <w:shd w:val="clear" w:color="auto" w:fill="7D56C5" w:themeFill="accent1"/>
      </w:tcPr>
    </w:tblStylePr>
    <w:tblStylePr w:type="lastRow">
      <w:rPr>
        <w:b/>
        <w:bCs/>
      </w:rPr>
      <w:tblPr/>
      <w:tcPr>
        <w:tcBorders>
          <w:top w:val="double" w:sz="4" w:space="0" w:color="7D56C5" w:themeColor="accent1"/>
        </w:tcBorders>
      </w:tcPr>
    </w:tblStylePr>
    <w:tblStylePr w:type="firstCol">
      <w:rPr>
        <w:b/>
        <w:bCs/>
      </w:rPr>
    </w:tblStylePr>
    <w:tblStylePr w:type="lastCol">
      <w:rPr>
        <w:b/>
        <w:bCs/>
      </w:rPr>
    </w:tblStylePr>
    <w:tblStylePr w:type="band1Vert">
      <w:tblPr/>
      <w:tcPr>
        <w:shd w:val="clear" w:color="auto" w:fill="E4DDF3" w:themeFill="accent1" w:themeFillTint="33"/>
      </w:tcPr>
    </w:tblStylePr>
    <w:tblStylePr w:type="band1Horz">
      <w:tblPr/>
      <w:tcPr>
        <w:shd w:val="clear" w:color="auto" w:fill="E4DDF3" w:themeFill="accent1" w:themeFillTint="33"/>
      </w:tcPr>
    </w:tblStylePr>
  </w:style>
  <w:style w:type="character" w:customStyle="1" w:styleId="Heading5Char">
    <w:name w:val="Heading 5 Char"/>
    <w:basedOn w:val="DefaultParagraphFont"/>
    <w:link w:val="Heading5"/>
    <w:uiPriority w:val="9"/>
    <w:rsid w:val="00320120"/>
    <w:rPr>
      <w:rFonts w:asciiTheme="majorHAnsi" w:eastAsiaTheme="majorEastAsia" w:hAnsiTheme="majorHAnsi" w:cstheme="majorBidi"/>
      <w:color w:val="BCA7E1" w:themeColor="accent2"/>
    </w:rPr>
  </w:style>
  <w:style w:type="paragraph" w:styleId="IntenseQuote">
    <w:name w:val="Intense Quote"/>
    <w:basedOn w:val="Normal"/>
    <w:next w:val="Normal"/>
    <w:link w:val="IntenseQuoteChar"/>
    <w:uiPriority w:val="30"/>
    <w:qFormat/>
    <w:rsid w:val="00F67580"/>
    <w:pPr>
      <w:pBdr>
        <w:top w:val="single" w:sz="4" w:space="10" w:color="7D56C5" w:themeColor="accent1"/>
        <w:bottom w:val="single" w:sz="4" w:space="10" w:color="7D56C5" w:themeColor="accent1"/>
      </w:pBdr>
      <w:spacing w:before="360" w:after="360"/>
      <w:ind w:left="864" w:right="864"/>
      <w:jc w:val="center"/>
    </w:pPr>
    <w:rPr>
      <w:i/>
      <w:iCs/>
      <w:color w:val="BCA7E1" w:themeColor="accent2"/>
    </w:rPr>
  </w:style>
  <w:style w:type="character" w:customStyle="1" w:styleId="IntenseQuoteChar">
    <w:name w:val="Intense Quote Char"/>
    <w:basedOn w:val="DefaultParagraphFont"/>
    <w:link w:val="IntenseQuote"/>
    <w:uiPriority w:val="30"/>
    <w:rsid w:val="00F67580"/>
    <w:rPr>
      <w:i/>
      <w:iCs/>
      <w:color w:val="BCA7E1" w:themeColor="accent2"/>
    </w:rPr>
  </w:style>
  <w:style w:type="character" w:styleId="UnresolvedMention">
    <w:name w:val="Unresolved Mention"/>
    <w:basedOn w:val="DefaultParagraphFont"/>
    <w:uiPriority w:val="99"/>
    <w:semiHidden/>
    <w:unhideWhenUsed/>
    <w:rsid w:val="00B3563E"/>
    <w:rPr>
      <w:color w:val="605E5C"/>
      <w:shd w:val="clear" w:color="auto" w:fill="E1DFDD"/>
    </w:rPr>
  </w:style>
  <w:style w:type="table" w:styleId="ListTable3-Accent1">
    <w:name w:val="List Table 3 Accent 1"/>
    <w:basedOn w:val="TableNormal"/>
    <w:uiPriority w:val="48"/>
    <w:rsid w:val="005755BE"/>
    <w:pPr>
      <w:spacing w:after="0" w:line="240" w:lineRule="auto"/>
    </w:pPr>
    <w:tblPr>
      <w:tblStyleRowBandSize w:val="1"/>
      <w:tblStyleColBandSize w:val="1"/>
      <w:tblBorders>
        <w:top w:val="single" w:sz="4" w:space="0" w:color="7D56C5" w:themeColor="accent1"/>
        <w:left w:val="single" w:sz="4" w:space="0" w:color="7D56C5" w:themeColor="accent1"/>
        <w:bottom w:val="single" w:sz="4" w:space="0" w:color="7D56C5" w:themeColor="accent1"/>
        <w:right w:val="single" w:sz="4" w:space="0" w:color="7D56C5" w:themeColor="accent1"/>
      </w:tblBorders>
    </w:tblPr>
    <w:tblStylePr w:type="firstRow">
      <w:rPr>
        <w:b/>
        <w:bCs/>
        <w:color w:val="FFFFFF" w:themeColor="background1"/>
      </w:rPr>
      <w:tblPr/>
      <w:tcPr>
        <w:shd w:val="clear" w:color="auto" w:fill="7D56C5" w:themeFill="accent1"/>
      </w:tcPr>
    </w:tblStylePr>
    <w:tblStylePr w:type="lastRow">
      <w:rPr>
        <w:b/>
        <w:bCs/>
      </w:rPr>
      <w:tblPr/>
      <w:tcPr>
        <w:tcBorders>
          <w:top w:val="double" w:sz="4" w:space="0" w:color="7D56C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D56C5" w:themeColor="accent1"/>
          <w:right w:val="single" w:sz="4" w:space="0" w:color="7D56C5" w:themeColor="accent1"/>
        </w:tcBorders>
      </w:tcPr>
    </w:tblStylePr>
    <w:tblStylePr w:type="band1Horz">
      <w:tblPr/>
      <w:tcPr>
        <w:tcBorders>
          <w:top w:val="single" w:sz="4" w:space="0" w:color="7D56C5" w:themeColor="accent1"/>
          <w:bottom w:val="single" w:sz="4" w:space="0" w:color="7D56C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D56C5" w:themeColor="accent1"/>
          <w:left w:val="nil"/>
        </w:tcBorders>
      </w:tcPr>
    </w:tblStylePr>
    <w:tblStylePr w:type="swCell">
      <w:tblPr/>
      <w:tcPr>
        <w:tcBorders>
          <w:top w:val="double" w:sz="4" w:space="0" w:color="7D56C5" w:themeColor="accent1"/>
          <w:right w:val="nil"/>
        </w:tcBorders>
      </w:tcPr>
    </w:tblStylePr>
  </w:style>
  <w:style w:type="table" w:styleId="GridTable1Light-Accent1">
    <w:name w:val="Grid Table 1 Light Accent 1"/>
    <w:basedOn w:val="TableNormal"/>
    <w:uiPriority w:val="46"/>
    <w:rsid w:val="00496AA8"/>
    <w:pPr>
      <w:spacing w:after="0" w:line="240" w:lineRule="auto"/>
    </w:pPr>
    <w:tblPr>
      <w:tblStyleRowBandSize w:val="1"/>
      <w:tblStyleColBandSize w:val="1"/>
      <w:tblBorders>
        <w:top w:val="single" w:sz="4" w:space="0" w:color="CABBE7" w:themeColor="accent1" w:themeTint="66"/>
        <w:left w:val="single" w:sz="4" w:space="0" w:color="CABBE7" w:themeColor="accent1" w:themeTint="66"/>
        <w:bottom w:val="single" w:sz="4" w:space="0" w:color="CABBE7" w:themeColor="accent1" w:themeTint="66"/>
        <w:right w:val="single" w:sz="4" w:space="0" w:color="CABBE7" w:themeColor="accent1" w:themeTint="66"/>
        <w:insideH w:val="single" w:sz="4" w:space="0" w:color="CABBE7" w:themeColor="accent1" w:themeTint="66"/>
        <w:insideV w:val="single" w:sz="4" w:space="0" w:color="CABBE7" w:themeColor="accent1" w:themeTint="66"/>
      </w:tblBorders>
    </w:tblPr>
    <w:tblStylePr w:type="firstRow">
      <w:rPr>
        <w:b/>
        <w:bCs/>
      </w:rPr>
      <w:tblPr/>
      <w:tcPr>
        <w:tcBorders>
          <w:bottom w:val="single" w:sz="12" w:space="0" w:color="B099DC" w:themeColor="accent1" w:themeTint="99"/>
        </w:tcBorders>
      </w:tcPr>
    </w:tblStylePr>
    <w:tblStylePr w:type="lastRow">
      <w:rPr>
        <w:b/>
        <w:bCs/>
      </w:rPr>
      <w:tblPr/>
      <w:tcPr>
        <w:tcBorders>
          <w:top w:val="double" w:sz="2" w:space="0" w:color="B099DC" w:themeColor="accent1" w:themeTint="99"/>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300688"/>
    <w:pPr>
      <w:spacing w:after="160"/>
      <w:jc w:val="both"/>
    </w:pPr>
    <w:rPr>
      <w:b/>
      <w:bCs/>
      <w:sz w:val="20"/>
      <w:szCs w:val="20"/>
    </w:rPr>
  </w:style>
  <w:style w:type="character" w:customStyle="1" w:styleId="CommentSubjectChar">
    <w:name w:val="Comment Subject Char"/>
    <w:basedOn w:val="CommentTextChar"/>
    <w:link w:val="CommentSubject"/>
    <w:uiPriority w:val="99"/>
    <w:semiHidden/>
    <w:rsid w:val="00300688"/>
    <w:rPr>
      <w:b/>
      <w:bCs/>
      <w:sz w:val="20"/>
      <w:szCs w:val="20"/>
    </w:rPr>
  </w:style>
  <w:style w:type="table" w:styleId="ListTable3-Accent4">
    <w:name w:val="List Table 3 Accent 4"/>
    <w:basedOn w:val="TableNormal"/>
    <w:uiPriority w:val="48"/>
    <w:rsid w:val="00420E9A"/>
    <w:pPr>
      <w:spacing w:after="0" w:line="240" w:lineRule="auto"/>
    </w:pPr>
    <w:tblPr>
      <w:tblStyleRowBandSize w:val="1"/>
      <w:tblStyleColBandSize w:val="1"/>
      <w:tblBorders>
        <w:top w:val="single" w:sz="4" w:space="0" w:color="69BAF8" w:themeColor="accent4"/>
        <w:left w:val="single" w:sz="4" w:space="0" w:color="69BAF8" w:themeColor="accent4"/>
        <w:bottom w:val="single" w:sz="4" w:space="0" w:color="69BAF8" w:themeColor="accent4"/>
        <w:right w:val="single" w:sz="4" w:space="0" w:color="69BAF8" w:themeColor="accent4"/>
      </w:tblBorders>
    </w:tblPr>
    <w:tblStylePr w:type="firstRow">
      <w:rPr>
        <w:b/>
        <w:bCs/>
        <w:color w:val="FFFFFF" w:themeColor="background1"/>
      </w:rPr>
      <w:tblPr/>
      <w:tcPr>
        <w:shd w:val="clear" w:color="auto" w:fill="69BAF8" w:themeFill="accent4"/>
      </w:tcPr>
    </w:tblStylePr>
    <w:tblStylePr w:type="lastRow">
      <w:rPr>
        <w:b/>
        <w:bCs/>
      </w:rPr>
      <w:tblPr/>
      <w:tcPr>
        <w:tcBorders>
          <w:top w:val="double" w:sz="4" w:space="0" w:color="69BAF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9BAF8" w:themeColor="accent4"/>
          <w:right w:val="single" w:sz="4" w:space="0" w:color="69BAF8" w:themeColor="accent4"/>
        </w:tcBorders>
      </w:tcPr>
    </w:tblStylePr>
    <w:tblStylePr w:type="band1Horz">
      <w:tblPr/>
      <w:tcPr>
        <w:tcBorders>
          <w:top w:val="single" w:sz="4" w:space="0" w:color="69BAF8" w:themeColor="accent4"/>
          <w:bottom w:val="single" w:sz="4" w:space="0" w:color="69BAF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9BAF8" w:themeColor="accent4"/>
          <w:left w:val="nil"/>
        </w:tcBorders>
      </w:tcPr>
    </w:tblStylePr>
    <w:tblStylePr w:type="swCell">
      <w:tblPr/>
      <w:tcPr>
        <w:tcBorders>
          <w:top w:val="double" w:sz="4" w:space="0" w:color="69BAF8" w:themeColor="accent4"/>
          <w:right w:val="nil"/>
        </w:tcBorders>
      </w:tcPr>
    </w:tblStylePr>
  </w:style>
  <w:style w:type="character" w:styleId="FollowedHyperlink">
    <w:name w:val="FollowedHyperlink"/>
    <w:basedOn w:val="DefaultParagraphFont"/>
    <w:uiPriority w:val="99"/>
    <w:semiHidden/>
    <w:unhideWhenUsed/>
    <w:rsid w:val="001F2B5C"/>
    <w:rPr>
      <w:color w:val="7D56C5" w:themeColor="followedHyperlink"/>
      <w:u w:val="single"/>
    </w:rPr>
  </w:style>
  <w:style w:type="character" w:styleId="Mention">
    <w:name w:val="Mention"/>
    <w:basedOn w:val="DefaultParagraphFont"/>
    <w:uiPriority w:val="99"/>
    <w:unhideWhenUsed/>
    <w:rsid w:val="00413AE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367042">
      <w:bodyDiv w:val="1"/>
      <w:marLeft w:val="0"/>
      <w:marRight w:val="0"/>
      <w:marTop w:val="0"/>
      <w:marBottom w:val="0"/>
      <w:divBdr>
        <w:top w:val="none" w:sz="0" w:space="0" w:color="auto"/>
        <w:left w:val="none" w:sz="0" w:space="0" w:color="auto"/>
        <w:bottom w:val="none" w:sz="0" w:space="0" w:color="auto"/>
        <w:right w:val="none" w:sz="0" w:space="0" w:color="auto"/>
      </w:divBdr>
    </w:div>
    <w:div w:id="640581451">
      <w:bodyDiv w:val="1"/>
      <w:marLeft w:val="0"/>
      <w:marRight w:val="0"/>
      <w:marTop w:val="0"/>
      <w:marBottom w:val="0"/>
      <w:divBdr>
        <w:top w:val="none" w:sz="0" w:space="0" w:color="auto"/>
        <w:left w:val="none" w:sz="0" w:space="0" w:color="auto"/>
        <w:bottom w:val="none" w:sz="0" w:space="0" w:color="auto"/>
        <w:right w:val="none" w:sz="0" w:space="0" w:color="auto"/>
      </w:divBdr>
    </w:div>
    <w:div w:id="1287392047">
      <w:bodyDiv w:val="1"/>
      <w:marLeft w:val="0"/>
      <w:marRight w:val="0"/>
      <w:marTop w:val="0"/>
      <w:marBottom w:val="0"/>
      <w:divBdr>
        <w:top w:val="none" w:sz="0" w:space="0" w:color="auto"/>
        <w:left w:val="none" w:sz="0" w:space="0" w:color="auto"/>
        <w:bottom w:val="none" w:sz="0" w:space="0" w:color="auto"/>
        <w:right w:val="none" w:sz="0" w:space="0" w:color="auto"/>
      </w:divBdr>
    </w:div>
    <w:div w:id="1288926751">
      <w:bodyDiv w:val="1"/>
      <w:marLeft w:val="0"/>
      <w:marRight w:val="0"/>
      <w:marTop w:val="0"/>
      <w:marBottom w:val="0"/>
      <w:divBdr>
        <w:top w:val="none" w:sz="0" w:space="0" w:color="auto"/>
        <w:left w:val="none" w:sz="0" w:space="0" w:color="auto"/>
        <w:bottom w:val="none" w:sz="0" w:space="0" w:color="auto"/>
        <w:right w:val="none" w:sz="0" w:space="0" w:color="auto"/>
      </w:divBdr>
    </w:div>
    <w:div w:id="1383023604">
      <w:bodyDiv w:val="1"/>
      <w:marLeft w:val="0"/>
      <w:marRight w:val="0"/>
      <w:marTop w:val="0"/>
      <w:marBottom w:val="0"/>
      <w:divBdr>
        <w:top w:val="none" w:sz="0" w:space="0" w:color="auto"/>
        <w:left w:val="none" w:sz="0" w:space="0" w:color="auto"/>
        <w:bottom w:val="none" w:sz="0" w:space="0" w:color="auto"/>
        <w:right w:val="none" w:sz="0" w:space="0" w:color="auto"/>
      </w:divBdr>
      <w:divsChild>
        <w:div w:id="839198268">
          <w:marLeft w:val="446"/>
          <w:marRight w:val="0"/>
          <w:marTop w:val="0"/>
          <w:marBottom w:val="0"/>
          <w:divBdr>
            <w:top w:val="none" w:sz="0" w:space="0" w:color="auto"/>
            <w:left w:val="none" w:sz="0" w:space="0" w:color="auto"/>
            <w:bottom w:val="none" w:sz="0" w:space="0" w:color="auto"/>
            <w:right w:val="none" w:sz="0" w:space="0" w:color="auto"/>
          </w:divBdr>
        </w:div>
        <w:div w:id="1146163696">
          <w:marLeft w:val="446"/>
          <w:marRight w:val="0"/>
          <w:marTop w:val="0"/>
          <w:marBottom w:val="0"/>
          <w:divBdr>
            <w:top w:val="none" w:sz="0" w:space="0" w:color="auto"/>
            <w:left w:val="none" w:sz="0" w:space="0" w:color="auto"/>
            <w:bottom w:val="none" w:sz="0" w:space="0" w:color="auto"/>
            <w:right w:val="none" w:sz="0" w:space="0" w:color="auto"/>
          </w:divBdr>
        </w:div>
        <w:div w:id="2073431008">
          <w:marLeft w:val="446"/>
          <w:marRight w:val="0"/>
          <w:marTop w:val="0"/>
          <w:marBottom w:val="0"/>
          <w:divBdr>
            <w:top w:val="none" w:sz="0" w:space="0" w:color="auto"/>
            <w:left w:val="none" w:sz="0" w:space="0" w:color="auto"/>
            <w:bottom w:val="none" w:sz="0" w:space="0" w:color="auto"/>
            <w:right w:val="none" w:sz="0" w:space="0" w:color="auto"/>
          </w:divBdr>
        </w:div>
      </w:divsChild>
    </w:div>
    <w:div w:id="1623683100">
      <w:bodyDiv w:val="1"/>
      <w:marLeft w:val="0"/>
      <w:marRight w:val="0"/>
      <w:marTop w:val="0"/>
      <w:marBottom w:val="0"/>
      <w:divBdr>
        <w:top w:val="none" w:sz="0" w:space="0" w:color="auto"/>
        <w:left w:val="none" w:sz="0" w:space="0" w:color="auto"/>
        <w:bottom w:val="none" w:sz="0" w:space="0" w:color="auto"/>
        <w:right w:val="none" w:sz="0" w:space="0" w:color="auto"/>
      </w:divBdr>
    </w:div>
    <w:div w:id="1730417967">
      <w:bodyDiv w:val="1"/>
      <w:marLeft w:val="0"/>
      <w:marRight w:val="0"/>
      <w:marTop w:val="0"/>
      <w:marBottom w:val="0"/>
      <w:divBdr>
        <w:top w:val="none" w:sz="0" w:space="0" w:color="auto"/>
        <w:left w:val="none" w:sz="0" w:space="0" w:color="auto"/>
        <w:bottom w:val="none" w:sz="0" w:space="0" w:color="auto"/>
        <w:right w:val="none" w:sz="0" w:space="0" w:color="auto"/>
      </w:divBdr>
    </w:div>
    <w:div w:id="2022657042">
      <w:bodyDiv w:val="1"/>
      <w:marLeft w:val="0"/>
      <w:marRight w:val="0"/>
      <w:marTop w:val="0"/>
      <w:marBottom w:val="0"/>
      <w:divBdr>
        <w:top w:val="none" w:sz="0" w:space="0" w:color="auto"/>
        <w:left w:val="none" w:sz="0" w:space="0" w:color="auto"/>
        <w:bottom w:val="none" w:sz="0" w:space="0" w:color="auto"/>
        <w:right w:val="none" w:sz="0" w:space="0" w:color="auto"/>
      </w:divBdr>
    </w:div>
    <w:div w:id="210071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microsoft.com/office/2016/09/relationships/commentsIds" Target="commentsIds.xml"/><Relationship Id="rId42" Type="http://schemas.openxmlformats.org/officeDocument/2006/relationships/hyperlink" Target="https://learn.microsoft.com/en-us/previous-versions/office/project-javascript-api/jj669472(v=office.15)" TargetMode="External"/><Relationship Id="rId47" Type="http://schemas.openxmlformats.org/officeDocument/2006/relationships/image" Target="media/image25.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5.png"/><Relationship Id="rId89" Type="http://schemas.openxmlformats.org/officeDocument/2006/relationships/hyperlink" Target="https://docs.altus.pro/products/AltusForProject/Configuration.html" TargetMode="External"/><Relationship Id="rId16" Type="http://schemas.openxmlformats.org/officeDocument/2006/relationships/header" Target="header1.xml"/><Relationship Id="rId107" Type="http://schemas.openxmlformats.org/officeDocument/2006/relationships/hyperlink" Target="https://support.microsoft.com/en-au/office/send-a-form-and-collect-responses-2eaf3294-0cff-492d-884d-a1dee909e845" TargetMode="External"/><Relationship Id="rId11" Type="http://schemas.openxmlformats.org/officeDocument/2006/relationships/diagramData" Target="diagrams/data1.xml"/><Relationship Id="rId32" Type="http://schemas.openxmlformats.org/officeDocument/2006/relationships/image" Target="media/image11.png"/><Relationship Id="rId37" Type="http://schemas.openxmlformats.org/officeDocument/2006/relationships/image" Target="media/image16.png"/><Relationship Id="rId53" Type="http://schemas.microsoft.com/office/2007/relationships/diagramDrawing" Target="diagrams/drawing2.xml"/><Relationship Id="rId58" Type="http://schemas.openxmlformats.org/officeDocument/2006/relationships/hyperlink" Target="https://docs.altus.pro/products/AltusPPM/Deployment/index.html" TargetMode="External"/><Relationship Id="rId74" Type="http://schemas.openxmlformats.org/officeDocument/2006/relationships/hyperlink" Target="https://docs.altus.pro/products/AltusPPM/AsBuilt/Settings/Project-Configuration.html?q=fiscal%20period" TargetMode="External"/><Relationship Id="rId79" Type="http://schemas.openxmlformats.org/officeDocument/2006/relationships/image" Target="media/image61.png"/><Relationship Id="rId102" Type="http://schemas.openxmlformats.org/officeDocument/2006/relationships/image" Target="media/image79.svg"/><Relationship Id="rId5" Type="http://schemas.openxmlformats.org/officeDocument/2006/relationships/numbering" Target="numbering.xml"/><Relationship Id="rId90" Type="http://schemas.openxmlformats.org/officeDocument/2006/relationships/image" Target="media/image69.png"/><Relationship Id="rId95" Type="http://schemas.openxmlformats.org/officeDocument/2006/relationships/image" Target="media/image72.png"/><Relationship Id="rId22" Type="http://schemas.microsoft.com/office/2018/08/relationships/commentsExtensible" Target="commentsExtensible.xml"/><Relationship Id="rId27" Type="http://schemas.openxmlformats.org/officeDocument/2006/relationships/image" Target="media/image6.png"/><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hyperlink" Target="https://docs.altus.pro/products/AltusPPM/Configuration/Work/index.html" TargetMode="External"/><Relationship Id="rId85" Type="http://schemas.openxmlformats.org/officeDocument/2006/relationships/image" Target="media/image66.png"/><Relationship Id="rId12" Type="http://schemas.openxmlformats.org/officeDocument/2006/relationships/diagramLayout" Target="diagrams/layout1.xml"/><Relationship Id="rId17" Type="http://schemas.openxmlformats.org/officeDocument/2006/relationships/footer" Target="footer1.xml"/><Relationship Id="rId33" Type="http://schemas.openxmlformats.org/officeDocument/2006/relationships/image" Target="media/image12.png"/><Relationship Id="rId38" Type="http://schemas.openxmlformats.org/officeDocument/2006/relationships/image" Target="media/image17.png"/><Relationship Id="rId59" Type="http://schemas.openxmlformats.org/officeDocument/2006/relationships/image" Target="media/image43.png"/><Relationship Id="rId103" Type="http://schemas.openxmlformats.org/officeDocument/2006/relationships/image" Target="media/image80.png"/><Relationship Id="rId108" Type="http://schemas.openxmlformats.org/officeDocument/2006/relationships/fontTable" Target="fontTable.xml"/><Relationship Id="rId54" Type="http://schemas.openxmlformats.org/officeDocument/2006/relationships/hyperlink" Target="https://docs.altus.pro/products/AltusPPM/Deployment/TechReadiness/index.html?tabs=ConsentPublic" TargetMode="External"/><Relationship Id="rId70" Type="http://schemas.openxmlformats.org/officeDocument/2006/relationships/image" Target="media/image54.png"/><Relationship Id="rId75" Type="http://schemas.openxmlformats.org/officeDocument/2006/relationships/image" Target="media/image58.png"/><Relationship Id="rId91" Type="http://schemas.openxmlformats.org/officeDocument/2006/relationships/hyperlink" Target="https://partners.altus.pro/assets/u68nvkppy1qcv8msjtgv7rr8" TargetMode="External"/><Relationship Id="rId96" Type="http://schemas.openxmlformats.org/officeDocument/2006/relationships/image" Target="media/image73.svg"/><Relationship Id="rId1" Type="http://schemas.openxmlformats.org/officeDocument/2006/relationships/customXml" Target="../customXml/item1.xml"/><Relationship Id="rId6" Type="http://schemas.openxmlformats.org/officeDocument/2006/relationships/styles" Target="styles.xml"/><Relationship Id="rId15" Type="http://schemas.microsoft.com/office/2007/relationships/diagramDrawing" Target="diagrams/drawing1.xml"/><Relationship Id="rId23" Type="http://schemas.openxmlformats.org/officeDocument/2006/relationships/hyperlink" Target="https://partners.altus.pro/assets/u68nvkppy1qcv8msjtgv7rr8"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diagramData" Target="diagrams/data2.xml"/><Relationship Id="rId57" Type="http://schemas.openxmlformats.org/officeDocument/2006/relationships/hyperlink" Target="https://docs.altus.pro/products/AltusForWord/index.html" TargetMode="External"/><Relationship Id="rId106" Type="http://schemas.openxmlformats.org/officeDocument/2006/relationships/hyperlink" Target="https://support.microsoft.com/en-au/office/create-a-form-with-microsoft-forms-4ffb64cc-7d5d-402f-b82e-b1d49418fd9d" TargetMode="External"/><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image" Target="media/image22.png"/><Relationship Id="rId52" Type="http://schemas.openxmlformats.org/officeDocument/2006/relationships/diagramColors" Target="diagrams/colors2.xml"/><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0.png"/><Relationship Id="rId81" Type="http://schemas.openxmlformats.org/officeDocument/2006/relationships/image" Target="media/image62.png"/><Relationship Id="rId86" Type="http://schemas.openxmlformats.org/officeDocument/2006/relationships/hyperlink" Target="https://make.powerapps.com/" TargetMode="External"/><Relationship Id="rId94" Type="http://schemas.openxmlformats.org/officeDocument/2006/relationships/image" Target="media/image71.svg"/><Relationship Id="rId99" Type="http://schemas.openxmlformats.org/officeDocument/2006/relationships/image" Target="media/image76.png"/><Relationship Id="rId101" Type="http://schemas.openxmlformats.org/officeDocument/2006/relationships/image" Target="media/image7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diagramQuickStyle" Target="diagrams/quickStyle1.xml"/><Relationship Id="rId18" Type="http://schemas.openxmlformats.org/officeDocument/2006/relationships/header" Target="header2.xml"/><Relationship Id="rId39" Type="http://schemas.openxmlformats.org/officeDocument/2006/relationships/image" Target="media/image18.png"/><Relationship Id="rId109" Type="http://schemas.microsoft.com/office/2011/relationships/people" Target="people.xml"/><Relationship Id="rId34" Type="http://schemas.openxmlformats.org/officeDocument/2006/relationships/image" Target="media/image13.png"/><Relationship Id="rId50" Type="http://schemas.openxmlformats.org/officeDocument/2006/relationships/diagramLayout" Target="diagrams/layout2.xml"/><Relationship Id="rId55" Type="http://schemas.openxmlformats.org/officeDocument/2006/relationships/hyperlink" Target="https://docs.altus.pro/products/AltusForProject/Deployment.html?tabs=Admin%2CGA" TargetMode="External"/><Relationship Id="rId76" Type="http://schemas.openxmlformats.org/officeDocument/2006/relationships/hyperlink" Target="https://admin.powerplatform.microsoft.com/manage/environments" TargetMode="External"/><Relationship Id="rId97" Type="http://schemas.openxmlformats.org/officeDocument/2006/relationships/image" Target="media/image74.png"/><Relationship Id="rId104" Type="http://schemas.openxmlformats.org/officeDocument/2006/relationships/image" Target="media/image81.png"/><Relationship Id="rId7" Type="http://schemas.openxmlformats.org/officeDocument/2006/relationships/settings" Target="settings.xml"/><Relationship Id="rId71" Type="http://schemas.openxmlformats.org/officeDocument/2006/relationships/image" Target="media/image55.png"/><Relationship Id="rId92" Type="http://schemas.openxmlformats.org/officeDocument/2006/relationships/hyperlink" Target="https://partners.altus.pro/assets/h5s7o0flp4ik5kjscpcfweo1" TargetMode="External"/><Relationship Id="rId2" Type="http://schemas.openxmlformats.org/officeDocument/2006/relationships/customXml" Target="../customXml/item2.xml"/><Relationship Id="rId29" Type="http://schemas.openxmlformats.org/officeDocument/2006/relationships/image" Target="media/image8.png"/><Relationship Id="rId24" Type="http://schemas.openxmlformats.org/officeDocument/2006/relationships/image" Target="media/image3.png"/><Relationship Id="rId40" Type="http://schemas.openxmlformats.org/officeDocument/2006/relationships/image" Target="media/image19.png"/><Relationship Id="rId45" Type="http://schemas.openxmlformats.org/officeDocument/2006/relationships/image" Target="media/image23.png"/><Relationship Id="rId66" Type="http://schemas.openxmlformats.org/officeDocument/2006/relationships/image" Target="media/image50.png"/><Relationship Id="rId87" Type="http://schemas.openxmlformats.org/officeDocument/2006/relationships/image" Target="media/image67.png"/><Relationship Id="rId110" Type="http://schemas.openxmlformats.org/officeDocument/2006/relationships/theme" Target="theme/theme1.xml"/><Relationship Id="rId61" Type="http://schemas.openxmlformats.org/officeDocument/2006/relationships/image" Target="media/image45.png"/><Relationship Id="rId82" Type="http://schemas.openxmlformats.org/officeDocument/2006/relationships/image" Target="media/image63.png"/><Relationship Id="rId19" Type="http://schemas.openxmlformats.org/officeDocument/2006/relationships/comments" Target="comments.xml"/><Relationship Id="rId14" Type="http://schemas.openxmlformats.org/officeDocument/2006/relationships/diagramColors" Target="diagrams/colors1.xml"/><Relationship Id="rId30" Type="http://schemas.openxmlformats.org/officeDocument/2006/relationships/image" Target="media/image9.png"/><Relationship Id="rId35" Type="http://schemas.openxmlformats.org/officeDocument/2006/relationships/image" Target="media/image14.png"/><Relationship Id="rId56" Type="http://schemas.openxmlformats.org/officeDocument/2006/relationships/hyperlink" Target="https://docs.altus.pro/products/AltusPPM/Deployment/index.html" TargetMode="External"/><Relationship Id="rId77" Type="http://schemas.openxmlformats.org/officeDocument/2006/relationships/image" Target="media/image59.png"/><Relationship Id="rId100" Type="http://schemas.openxmlformats.org/officeDocument/2006/relationships/image" Target="media/image77.svg"/><Relationship Id="rId105" Type="http://schemas.openxmlformats.org/officeDocument/2006/relationships/image" Target="media/image82.png"/><Relationship Id="rId8" Type="http://schemas.openxmlformats.org/officeDocument/2006/relationships/webSettings" Target="webSettings.xml"/><Relationship Id="rId51" Type="http://schemas.openxmlformats.org/officeDocument/2006/relationships/diagramQuickStyle" Target="diagrams/quickStyle2.xml"/><Relationship Id="rId72" Type="http://schemas.openxmlformats.org/officeDocument/2006/relationships/image" Target="media/image56.png"/><Relationship Id="rId93" Type="http://schemas.openxmlformats.org/officeDocument/2006/relationships/image" Target="media/image70.png"/><Relationship Id="rId98" Type="http://schemas.openxmlformats.org/officeDocument/2006/relationships/image" Target="media/image75.svg"/><Relationship Id="rId3" Type="http://schemas.openxmlformats.org/officeDocument/2006/relationships/customXml" Target="../customXml/item3.xml"/><Relationship Id="rId25" Type="http://schemas.openxmlformats.org/officeDocument/2006/relationships/image" Target="media/image4.png"/><Relationship Id="rId46" Type="http://schemas.openxmlformats.org/officeDocument/2006/relationships/image" Target="media/image24.png"/><Relationship Id="rId67" Type="http://schemas.openxmlformats.org/officeDocument/2006/relationships/image" Target="media/image51.png"/><Relationship Id="rId20" Type="http://schemas.microsoft.com/office/2011/relationships/commentsExtended" Target="commentsExtended.xml"/><Relationship Id="rId41" Type="http://schemas.openxmlformats.org/officeDocument/2006/relationships/image" Target="media/image20.png"/><Relationship Id="rId62" Type="http://schemas.openxmlformats.org/officeDocument/2006/relationships/image" Target="media/image46.png"/><Relationship Id="rId83" Type="http://schemas.openxmlformats.org/officeDocument/2006/relationships/image" Target="media/image64.png"/><Relationship Id="rId88" Type="http://schemas.openxmlformats.org/officeDocument/2006/relationships/image" Target="media/image68.png"/><Relationship Id="rId111" Type="http://schemas.microsoft.com/office/2019/05/relationships/documenttasks" Target="documenttasks/documenttasks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etR\Sensei%20Productivity\Altus%20-%20Marketing\Office%20Templates\Altus%20Word%20Template%202023.dotx" TargetMode="External"/></Relationships>
</file>

<file path=word/diagrams/_rels/data2.xml.rels><?xml version="1.0" encoding="UTF-8" standalone="yes"?>
<Relationships xmlns="http://schemas.openxmlformats.org/package/2006/relationships"><Relationship Id="rId8" Type="http://schemas.openxmlformats.org/officeDocument/2006/relationships/image" Target="../media/image34.svg"/><Relationship Id="rId13" Type="http://schemas.openxmlformats.org/officeDocument/2006/relationships/image" Target="../media/image39.png"/><Relationship Id="rId3" Type="http://schemas.openxmlformats.org/officeDocument/2006/relationships/image" Target="../media/image29.png"/><Relationship Id="rId7" Type="http://schemas.openxmlformats.org/officeDocument/2006/relationships/image" Target="../media/image33.png"/><Relationship Id="rId12" Type="http://schemas.openxmlformats.org/officeDocument/2006/relationships/image" Target="../media/image38.svg"/><Relationship Id="rId2" Type="http://schemas.openxmlformats.org/officeDocument/2006/relationships/image" Target="../media/image28.svg"/><Relationship Id="rId16" Type="http://schemas.openxmlformats.org/officeDocument/2006/relationships/image" Target="../media/image42.svg"/><Relationship Id="rId1" Type="http://schemas.openxmlformats.org/officeDocument/2006/relationships/image" Target="../media/image27.png"/><Relationship Id="rId6" Type="http://schemas.openxmlformats.org/officeDocument/2006/relationships/image" Target="../media/image32.svg"/><Relationship Id="rId11" Type="http://schemas.openxmlformats.org/officeDocument/2006/relationships/image" Target="../media/image37.png"/><Relationship Id="rId5" Type="http://schemas.openxmlformats.org/officeDocument/2006/relationships/image" Target="../media/image31.png"/><Relationship Id="rId15" Type="http://schemas.openxmlformats.org/officeDocument/2006/relationships/image" Target="../media/image41.png"/><Relationship Id="rId10" Type="http://schemas.openxmlformats.org/officeDocument/2006/relationships/image" Target="../media/image36.svg"/><Relationship Id="rId4" Type="http://schemas.openxmlformats.org/officeDocument/2006/relationships/image" Target="../media/image30.svg"/><Relationship Id="rId9" Type="http://schemas.openxmlformats.org/officeDocument/2006/relationships/image" Target="../media/image35.png"/><Relationship Id="rId14" Type="http://schemas.openxmlformats.org/officeDocument/2006/relationships/image" Target="../media/image40.svg"/></Relationships>
</file>

<file path=word/diagrams/_rels/drawing2.xml.rels><?xml version="1.0" encoding="UTF-8" standalone="yes"?>
<Relationships xmlns="http://schemas.openxmlformats.org/package/2006/relationships"><Relationship Id="rId8" Type="http://schemas.openxmlformats.org/officeDocument/2006/relationships/image" Target="../media/image34.svg"/><Relationship Id="rId13" Type="http://schemas.openxmlformats.org/officeDocument/2006/relationships/image" Target="../media/image39.png"/><Relationship Id="rId3" Type="http://schemas.openxmlformats.org/officeDocument/2006/relationships/image" Target="../media/image29.png"/><Relationship Id="rId7" Type="http://schemas.openxmlformats.org/officeDocument/2006/relationships/image" Target="../media/image33.png"/><Relationship Id="rId12" Type="http://schemas.openxmlformats.org/officeDocument/2006/relationships/image" Target="../media/image38.svg"/><Relationship Id="rId2" Type="http://schemas.openxmlformats.org/officeDocument/2006/relationships/image" Target="../media/image28.svg"/><Relationship Id="rId16" Type="http://schemas.openxmlformats.org/officeDocument/2006/relationships/image" Target="../media/image42.svg"/><Relationship Id="rId1" Type="http://schemas.openxmlformats.org/officeDocument/2006/relationships/image" Target="../media/image27.png"/><Relationship Id="rId6" Type="http://schemas.openxmlformats.org/officeDocument/2006/relationships/image" Target="../media/image32.svg"/><Relationship Id="rId11" Type="http://schemas.openxmlformats.org/officeDocument/2006/relationships/image" Target="../media/image37.png"/><Relationship Id="rId5" Type="http://schemas.openxmlformats.org/officeDocument/2006/relationships/image" Target="../media/image31.png"/><Relationship Id="rId15" Type="http://schemas.openxmlformats.org/officeDocument/2006/relationships/image" Target="../media/image41.png"/><Relationship Id="rId10" Type="http://schemas.openxmlformats.org/officeDocument/2006/relationships/image" Target="../media/image36.svg"/><Relationship Id="rId4" Type="http://schemas.openxmlformats.org/officeDocument/2006/relationships/image" Target="../media/image30.svg"/><Relationship Id="rId9" Type="http://schemas.openxmlformats.org/officeDocument/2006/relationships/image" Target="../media/image35.png"/><Relationship Id="rId14" Type="http://schemas.openxmlformats.org/officeDocument/2006/relationships/image" Target="../media/image40.sv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EAD866E-2C7E-4873-9511-16DC00CCCAE6}" type="doc">
      <dgm:prSet loTypeId="urn:microsoft.com/office/officeart/2009/3/layout/IncreasingArrowsProcess" loCatId="process" qsTypeId="urn:microsoft.com/office/officeart/2005/8/quickstyle/simple1" qsCatId="simple" csTypeId="urn:microsoft.com/office/officeart/2005/8/colors/accent1_2" csCatId="accent1" phldr="1"/>
      <dgm:spPr/>
    </dgm:pt>
    <dgm:pt modelId="{A16315B7-134A-4B5C-A381-EF8C0030D57D}">
      <dgm:prSet phldrT="[Text]"/>
      <dgm:spPr/>
      <dgm:t>
        <a:bodyPr/>
        <a:lstStyle/>
        <a:p>
          <a:r>
            <a:rPr lang="en-AU"/>
            <a:t>Pre Project</a:t>
          </a:r>
        </a:p>
      </dgm:t>
    </dgm:pt>
    <dgm:pt modelId="{E41E0E64-63CB-4AC0-A936-A0B57673759C}" type="parTrans" cxnId="{A2F8557D-DC16-4CAC-82C5-683F7E228557}">
      <dgm:prSet/>
      <dgm:spPr/>
      <dgm:t>
        <a:bodyPr/>
        <a:lstStyle/>
        <a:p>
          <a:endParaRPr lang="en-AU"/>
        </a:p>
      </dgm:t>
    </dgm:pt>
    <dgm:pt modelId="{DAE93E0A-6993-4E9F-8BD1-EB972FFFF2F9}" type="sibTrans" cxnId="{A2F8557D-DC16-4CAC-82C5-683F7E228557}">
      <dgm:prSet/>
      <dgm:spPr/>
      <dgm:t>
        <a:bodyPr/>
        <a:lstStyle/>
        <a:p>
          <a:endParaRPr lang="en-AU"/>
        </a:p>
      </dgm:t>
    </dgm:pt>
    <dgm:pt modelId="{65DFEB31-9C83-476B-AFA0-4B23F9FDFD02}">
      <dgm:prSet phldrT="[Text]"/>
      <dgm:spPr/>
      <dgm:t>
        <a:bodyPr/>
        <a:lstStyle/>
        <a:p>
          <a:r>
            <a:rPr lang="en-AU"/>
            <a:t>Technical Readiness</a:t>
          </a:r>
        </a:p>
      </dgm:t>
    </dgm:pt>
    <dgm:pt modelId="{D0F38B27-F8FF-4B23-AB8A-3AB9E68E35BE}" type="parTrans" cxnId="{DBA0F3B3-5EC7-4D86-B0FE-A1272F7B4D9E}">
      <dgm:prSet/>
      <dgm:spPr/>
      <dgm:t>
        <a:bodyPr/>
        <a:lstStyle/>
        <a:p>
          <a:endParaRPr lang="en-AU"/>
        </a:p>
      </dgm:t>
    </dgm:pt>
    <dgm:pt modelId="{2E4E42E2-15AC-4BD2-BAD5-18BD9FE8E15F}" type="sibTrans" cxnId="{DBA0F3B3-5EC7-4D86-B0FE-A1272F7B4D9E}">
      <dgm:prSet/>
      <dgm:spPr/>
      <dgm:t>
        <a:bodyPr/>
        <a:lstStyle/>
        <a:p>
          <a:endParaRPr lang="en-AU"/>
        </a:p>
      </dgm:t>
    </dgm:pt>
    <dgm:pt modelId="{C2A3842F-1571-4049-A2B1-A6EB78F5B1E4}">
      <dgm:prSet phldrT="[Text]"/>
      <dgm:spPr/>
      <dgm:t>
        <a:bodyPr/>
        <a:lstStyle/>
        <a:p>
          <a:r>
            <a:rPr lang="en-AU"/>
            <a:t>Migrate</a:t>
          </a:r>
        </a:p>
      </dgm:t>
    </dgm:pt>
    <dgm:pt modelId="{C946A2C0-E280-407A-8E95-D6A47E928E62}" type="parTrans" cxnId="{091446DD-6D9B-429A-822B-D9234E5E27CF}">
      <dgm:prSet/>
      <dgm:spPr/>
      <dgm:t>
        <a:bodyPr/>
        <a:lstStyle/>
        <a:p>
          <a:endParaRPr lang="en-AU"/>
        </a:p>
      </dgm:t>
    </dgm:pt>
    <dgm:pt modelId="{31450524-8B5B-4ED6-BE9C-14899477DD7E}" type="sibTrans" cxnId="{091446DD-6D9B-429A-822B-D9234E5E27CF}">
      <dgm:prSet/>
      <dgm:spPr/>
      <dgm:t>
        <a:bodyPr/>
        <a:lstStyle/>
        <a:p>
          <a:endParaRPr lang="en-AU"/>
        </a:p>
      </dgm:t>
    </dgm:pt>
    <dgm:pt modelId="{B934D3E4-7BFF-4652-AB75-17AD423F43D9}">
      <dgm:prSet phldrT="[Text]"/>
      <dgm:spPr/>
      <dgm:t>
        <a:bodyPr/>
        <a:lstStyle/>
        <a:p>
          <a:r>
            <a:rPr lang="en-AU"/>
            <a:t>Project Kick Off</a:t>
          </a:r>
        </a:p>
      </dgm:t>
    </dgm:pt>
    <dgm:pt modelId="{B8A3BD1A-7560-4FF9-A47A-3820D66ADC0A}" type="parTrans" cxnId="{62B40054-79B6-4F9C-803D-DBDA6D5AD3DF}">
      <dgm:prSet/>
      <dgm:spPr/>
      <dgm:t>
        <a:bodyPr/>
        <a:lstStyle/>
        <a:p>
          <a:endParaRPr lang="en-AU"/>
        </a:p>
      </dgm:t>
    </dgm:pt>
    <dgm:pt modelId="{7B8B5407-9E16-40C0-B3A4-98181DA3FA5F}" type="sibTrans" cxnId="{62B40054-79B6-4F9C-803D-DBDA6D5AD3DF}">
      <dgm:prSet/>
      <dgm:spPr/>
      <dgm:t>
        <a:bodyPr/>
        <a:lstStyle/>
        <a:p>
          <a:endParaRPr lang="en-AU"/>
        </a:p>
      </dgm:t>
    </dgm:pt>
    <dgm:pt modelId="{C49E6B2D-F8F3-4D0B-BCF7-1CF5A00C2274}">
      <dgm:prSet phldrT="[Text]"/>
      <dgm:spPr/>
      <dgm:t>
        <a:bodyPr/>
        <a:lstStyle/>
        <a:p>
          <a:r>
            <a:rPr lang="en-AU"/>
            <a:t>Altus Deployment</a:t>
          </a:r>
        </a:p>
      </dgm:t>
    </dgm:pt>
    <dgm:pt modelId="{C21C4D78-4DF5-47AD-B425-3788575153C8}" type="parTrans" cxnId="{95C0DF96-443E-4616-AEC5-FA70E62398FD}">
      <dgm:prSet/>
      <dgm:spPr/>
      <dgm:t>
        <a:bodyPr/>
        <a:lstStyle/>
        <a:p>
          <a:endParaRPr lang="en-AU"/>
        </a:p>
      </dgm:t>
    </dgm:pt>
    <dgm:pt modelId="{19AAAB5D-565E-4AE1-BA33-3BC930FD808D}" type="sibTrans" cxnId="{95C0DF96-443E-4616-AEC5-FA70E62398FD}">
      <dgm:prSet/>
      <dgm:spPr/>
      <dgm:t>
        <a:bodyPr/>
        <a:lstStyle/>
        <a:p>
          <a:endParaRPr lang="en-AU"/>
        </a:p>
      </dgm:t>
    </dgm:pt>
    <dgm:pt modelId="{80F265A4-2CC6-4424-A91C-1CB73A599898}">
      <dgm:prSet phldrT="[Text]"/>
      <dgm:spPr/>
      <dgm:t>
        <a:bodyPr/>
        <a:lstStyle/>
        <a:p>
          <a:r>
            <a:rPr lang="en-AU"/>
            <a:t>Data Migration Mapping</a:t>
          </a:r>
        </a:p>
      </dgm:t>
    </dgm:pt>
    <dgm:pt modelId="{2E054F14-12DF-4A3B-AA6B-C2BD9D455584}" type="parTrans" cxnId="{84DBF3B1-9A94-4896-9A6A-71864F8DF9B1}">
      <dgm:prSet/>
      <dgm:spPr/>
      <dgm:t>
        <a:bodyPr/>
        <a:lstStyle/>
        <a:p>
          <a:endParaRPr lang="en-AU"/>
        </a:p>
      </dgm:t>
    </dgm:pt>
    <dgm:pt modelId="{5990C842-B76F-48C4-9F47-A3F54EC4D56C}" type="sibTrans" cxnId="{84DBF3B1-9A94-4896-9A6A-71864F8DF9B1}">
      <dgm:prSet/>
      <dgm:spPr/>
      <dgm:t>
        <a:bodyPr/>
        <a:lstStyle/>
        <a:p>
          <a:endParaRPr lang="en-AU"/>
        </a:p>
      </dgm:t>
    </dgm:pt>
    <dgm:pt modelId="{A66A145B-2CFA-449D-93FD-80A1F4F1CD66}">
      <dgm:prSet phldrT="[Text]"/>
      <dgm:spPr/>
      <dgm:t>
        <a:bodyPr/>
        <a:lstStyle/>
        <a:p>
          <a:r>
            <a:rPr lang="en-AU"/>
            <a:t>Training</a:t>
          </a:r>
        </a:p>
      </dgm:t>
    </dgm:pt>
    <dgm:pt modelId="{90E0F5C3-D864-49E4-94F0-315098FC8611}" type="parTrans" cxnId="{CF44CFBD-012A-4311-B269-9A389EB95262}">
      <dgm:prSet/>
      <dgm:spPr/>
      <dgm:t>
        <a:bodyPr/>
        <a:lstStyle/>
        <a:p>
          <a:endParaRPr lang="en-AU"/>
        </a:p>
      </dgm:t>
    </dgm:pt>
    <dgm:pt modelId="{F385DD68-BCD3-410E-8434-317CFB94009F}" type="sibTrans" cxnId="{CF44CFBD-012A-4311-B269-9A389EB95262}">
      <dgm:prSet/>
      <dgm:spPr/>
      <dgm:t>
        <a:bodyPr/>
        <a:lstStyle/>
        <a:p>
          <a:endParaRPr lang="en-AU"/>
        </a:p>
      </dgm:t>
    </dgm:pt>
    <dgm:pt modelId="{3A524B30-C5BA-4D07-811E-D5E28670DD0C}">
      <dgm:prSet phldrT="[Text]"/>
      <dgm:spPr/>
      <dgm:t>
        <a:bodyPr/>
        <a:lstStyle/>
        <a:p>
          <a:r>
            <a:rPr lang="en-AU"/>
            <a:t>Post Go-Live</a:t>
          </a:r>
        </a:p>
      </dgm:t>
    </dgm:pt>
    <dgm:pt modelId="{27D53ADB-6FFB-48BF-BBB0-7074E2E3A4C6}" type="parTrans" cxnId="{6E6E69A4-C78B-44BC-91C7-13732E054299}">
      <dgm:prSet/>
      <dgm:spPr/>
      <dgm:t>
        <a:bodyPr/>
        <a:lstStyle/>
        <a:p>
          <a:endParaRPr lang="en-AU"/>
        </a:p>
      </dgm:t>
    </dgm:pt>
    <dgm:pt modelId="{8F393C27-124D-412B-86FE-D4C3F0604F6F}" type="sibTrans" cxnId="{6E6E69A4-C78B-44BC-91C7-13732E054299}">
      <dgm:prSet/>
      <dgm:spPr/>
      <dgm:t>
        <a:bodyPr/>
        <a:lstStyle/>
        <a:p>
          <a:endParaRPr lang="en-AU"/>
        </a:p>
      </dgm:t>
    </dgm:pt>
    <dgm:pt modelId="{D001BC00-50C1-405A-938A-0FBC8A6ECB47}">
      <dgm:prSet phldrT="[Text]"/>
      <dgm:spPr/>
      <dgm:t>
        <a:bodyPr/>
        <a:lstStyle/>
        <a:p>
          <a:r>
            <a:rPr lang="en-AU"/>
            <a:t>Altus Overview</a:t>
          </a:r>
        </a:p>
      </dgm:t>
    </dgm:pt>
    <dgm:pt modelId="{8D634486-C0C1-458D-8CF5-42AE1B18955C}" type="parTrans" cxnId="{806C00B0-C70D-483F-A1AA-B30E275D3948}">
      <dgm:prSet/>
      <dgm:spPr/>
      <dgm:t>
        <a:bodyPr/>
        <a:lstStyle/>
        <a:p>
          <a:endParaRPr lang="en-AU"/>
        </a:p>
      </dgm:t>
    </dgm:pt>
    <dgm:pt modelId="{4CA019D8-CA13-4642-B31C-212A468DB348}" type="sibTrans" cxnId="{806C00B0-C70D-483F-A1AA-B30E275D3948}">
      <dgm:prSet/>
      <dgm:spPr/>
      <dgm:t>
        <a:bodyPr/>
        <a:lstStyle/>
        <a:p>
          <a:endParaRPr lang="en-AU"/>
        </a:p>
      </dgm:t>
    </dgm:pt>
    <dgm:pt modelId="{30952E01-5DEB-4DC1-A8D8-08F706FBBF89}">
      <dgm:prSet phldrT="[Text]"/>
      <dgm:spPr/>
      <dgm:t>
        <a:bodyPr/>
        <a:lstStyle/>
        <a:p>
          <a:r>
            <a:rPr lang="en-AU"/>
            <a:t>Align Base Product to organisational settings</a:t>
          </a:r>
        </a:p>
      </dgm:t>
    </dgm:pt>
    <dgm:pt modelId="{1308B32B-AA27-47D0-9354-9B57429D6077}" type="parTrans" cxnId="{BDAD46CB-8C4B-4680-928A-A24A61A4D232}">
      <dgm:prSet/>
      <dgm:spPr/>
      <dgm:t>
        <a:bodyPr/>
        <a:lstStyle/>
        <a:p>
          <a:endParaRPr lang="en-AU"/>
        </a:p>
      </dgm:t>
    </dgm:pt>
    <dgm:pt modelId="{D5079AC7-FFEF-4E98-865A-C19F3B572783}" type="sibTrans" cxnId="{BDAD46CB-8C4B-4680-928A-A24A61A4D232}">
      <dgm:prSet/>
      <dgm:spPr/>
      <dgm:t>
        <a:bodyPr/>
        <a:lstStyle/>
        <a:p>
          <a:endParaRPr lang="en-AU"/>
        </a:p>
      </dgm:t>
    </dgm:pt>
    <dgm:pt modelId="{4B2BBB7C-4D8E-4234-A9C0-9A006F601F72}">
      <dgm:prSet phldrT="[Text]"/>
      <dgm:spPr/>
      <dgm:t>
        <a:bodyPr/>
        <a:lstStyle/>
        <a:p>
          <a:r>
            <a:rPr lang="en-AU"/>
            <a:t>Admin/PMO Training Session</a:t>
          </a:r>
        </a:p>
      </dgm:t>
    </dgm:pt>
    <dgm:pt modelId="{E683B064-C3ED-4FF2-93BB-40D657F567DC}" type="parTrans" cxnId="{5AE4191A-8A54-475D-8F8F-51CD45B1276D}">
      <dgm:prSet/>
      <dgm:spPr/>
      <dgm:t>
        <a:bodyPr/>
        <a:lstStyle/>
        <a:p>
          <a:endParaRPr lang="en-AU"/>
        </a:p>
      </dgm:t>
    </dgm:pt>
    <dgm:pt modelId="{4196593F-A51B-4FFA-A353-8A8E7C3F7517}" type="sibTrans" cxnId="{5AE4191A-8A54-475D-8F8F-51CD45B1276D}">
      <dgm:prSet/>
      <dgm:spPr/>
      <dgm:t>
        <a:bodyPr/>
        <a:lstStyle/>
        <a:p>
          <a:endParaRPr lang="en-AU"/>
        </a:p>
      </dgm:t>
    </dgm:pt>
    <dgm:pt modelId="{632215CB-AC7D-424B-B80B-30C2D2AFB9F4}">
      <dgm:prSet phldrT="[Text]"/>
      <dgm:spPr/>
      <dgm:t>
        <a:bodyPr/>
        <a:lstStyle/>
        <a:p>
          <a:r>
            <a:rPr lang="en-AU"/>
            <a:t>PM Training Session</a:t>
          </a:r>
        </a:p>
      </dgm:t>
    </dgm:pt>
    <dgm:pt modelId="{7B80ABE0-65B2-4590-A260-54B3730F8E40}" type="parTrans" cxnId="{DA02663D-5A61-4693-9995-06D10CD5FF48}">
      <dgm:prSet/>
      <dgm:spPr/>
      <dgm:t>
        <a:bodyPr/>
        <a:lstStyle/>
        <a:p>
          <a:endParaRPr lang="en-AU"/>
        </a:p>
      </dgm:t>
    </dgm:pt>
    <dgm:pt modelId="{FDA340EA-6524-4E37-B518-A3E978FC72F4}" type="sibTrans" cxnId="{DA02663D-5A61-4693-9995-06D10CD5FF48}">
      <dgm:prSet/>
      <dgm:spPr/>
      <dgm:t>
        <a:bodyPr/>
        <a:lstStyle/>
        <a:p>
          <a:endParaRPr lang="en-AU"/>
        </a:p>
      </dgm:t>
    </dgm:pt>
    <dgm:pt modelId="{51CEE787-6485-4E5A-9694-B53EBC345ABC}">
      <dgm:prSet phldrT="[Text]"/>
      <dgm:spPr/>
      <dgm:t>
        <a:bodyPr/>
        <a:lstStyle/>
        <a:p>
          <a:r>
            <a:rPr lang="en-AU"/>
            <a:t>Team Member Training Session</a:t>
          </a:r>
        </a:p>
      </dgm:t>
    </dgm:pt>
    <dgm:pt modelId="{8776F2E8-8588-4F97-BA90-3015A7BCC54A}" type="parTrans" cxnId="{F6DB2B9B-498F-44B5-B8C1-777F19468C04}">
      <dgm:prSet/>
      <dgm:spPr/>
      <dgm:t>
        <a:bodyPr/>
        <a:lstStyle/>
        <a:p>
          <a:endParaRPr lang="en-AU"/>
        </a:p>
      </dgm:t>
    </dgm:pt>
    <dgm:pt modelId="{D43DADFB-3CDD-4832-9131-CFA30302B46C}" type="sibTrans" cxnId="{F6DB2B9B-498F-44B5-B8C1-777F19468C04}">
      <dgm:prSet/>
      <dgm:spPr/>
      <dgm:t>
        <a:bodyPr/>
        <a:lstStyle/>
        <a:p>
          <a:endParaRPr lang="en-AU"/>
        </a:p>
      </dgm:t>
    </dgm:pt>
    <dgm:pt modelId="{6147141B-9052-41ED-9982-064E8FF9B9B1}">
      <dgm:prSet phldrT="[Text]"/>
      <dgm:spPr/>
      <dgm:t>
        <a:bodyPr/>
        <a:lstStyle/>
        <a:p>
          <a:r>
            <a:rPr lang="en-AU"/>
            <a:t>1-week duration of Priority Support</a:t>
          </a:r>
        </a:p>
      </dgm:t>
    </dgm:pt>
    <dgm:pt modelId="{66076260-AEAA-4F78-B604-4C854D62AE42}" type="parTrans" cxnId="{C513D9D7-5AC2-4655-918A-FADD7E6C032C}">
      <dgm:prSet/>
      <dgm:spPr/>
      <dgm:t>
        <a:bodyPr/>
        <a:lstStyle/>
        <a:p>
          <a:endParaRPr lang="en-AU"/>
        </a:p>
      </dgm:t>
    </dgm:pt>
    <dgm:pt modelId="{84FD9DE1-85A8-4544-B494-AB31F3820075}" type="sibTrans" cxnId="{C513D9D7-5AC2-4655-918A-FADD7E6C032C}">
      <dgm:prSet/>
      <dgm:spPr/>
      <dgm:t>
        <a:bodyPr/>
        <a:lstStyle/>
        <a:p>
          <a:endParaRPr lang="en-AU"/>
        </a:p>
      </dgm:t>
    </dgm:pt>
    <dgm:pt modelId="{24EA4134-7751-48A7-B469-8C6B64BDEB07}">
      <dgm:prSet phldrT="[Text]"/>
      <dgm:spPr/>
      <dgm:t>
        <a:bodyPr/>
        <a:lstStyle/>
        <a:p>
          <a:r>
            <a:rPr lang="en-AU"/>
            <a:t>Migrate Data</a:t>
          </a:r>
        </a:p>
      </dgm:t>
    </dgm:pt>
    <dgm:pt modelId="{6124B61C-F4EC-482B-8C3A-6F27050B7253}" type="parTrans" cxnId="{D5D91E3F-469B-42C3-B73D-79B4E38D730C}">
      <dgm:prSet/>
      <dgm:spPr/>
      <dgm:t>
        <a:bodyPr/>
        <a:lstStyle/>
        <a:p>
          <a:endParaRPr lang="en-AU"/>
        </a:p>
      </dgm:t>
    </dgm:pt>
    <dgm:pt modelId="{34DE88B6-30B9-44D1-B723-67E603BA9BF3}" type="sibTrans" cxnId="{D5D91E3F-469B-42C3-B73D-79B4E38D730C}">
      <dgm:prSet/>
      <dgm:spPr/>
      <dgm:t>
        <a:bodyPr/>
        <a:lstStyle/>
        <a:p>
          <a:endParaRPr lang="en-AU"/>
        </a:p>
      </dgm:t>
    </dgm:pt>
    <dgm:pt modelId="{F49B1806-96B0-4100-A756-BC83038B3333}">
      <dgm:prSet phldrT="[Text]"/>
      <dgm:spPr/>
      <dgm:t>
        <a:bodyPr/>
        <a:lstStyle/>
        <a:p>
          <a:r>
            <a:rPr lang="en-AU"/>
            <a:t>Post Data Migration Steps</a:t>
          </a:r>
        </a:p>
      </dgm:t>
    </dgm:pt>
    <dgm:pt modelId="{6621E93A-FBBB-43BA-A097-568CFE81CBAA}" type="parTrans" cxnId="{CC270C2C-9F70-4C89-A794-777FD5236BB2}">
      <dgm:prSet/>
      <dgm:spPr/>
      <dgm:t>
        <a:bodyPr/>
        <a:lstStyle/>
        <a:p>
          <a:endParaRPr lang="en-AU"/>
        </a:p>
      </dgm:t>
    </dgm:pt>
    <dgm:pt modelId="{96FF52AD-E560-4D76-A47B-DC045B8F807E}" type="sibTrans" cxnId="{CC270C2C-9F70-4C89-A794-777FD5236BB2}">
      <dgm:prSet/>
      <dgm:spPr/>
      <dgm:t>
        <a:bodyPr/>
        <a:lstStyle/>
        <a:p>
          <a:endParaRPr lang="en-AU"/>
        </a:p>
      </dgm:t>
    </dgm:pt>
    <dgm:pt modelId="{3AD08897-9291-4981-81C7-BFDA3A0802B9}">
      <dgm:prSet phldrT="[Text]"/>
      <dgm:spPr/>
      <dgm:t>
        <a:bodyPr/>
        <a:lstStyle/>
        <a:p>
          <a:r>
            <a:rPr lang="en-AU"/>
            <a:t>User Acceptance Testing</a:t>
          </a:r>
        </a:p>
      </dgm:t>
    </dgm:pt>
    <dgm:pt modelId="{308D9751-8DF9-48AD-827E-FFCA7371244E}" type="parTrans" cxnId="{32EE1D1D-C789-403B-BA67-55ACD3FEDC23}">
      <dgm:prSet/>
      <dgm:spPr/>
      <dgm:t>
        <a:bodyPr/>
        <a:lstStyle/>
        <a:p>
          <a:endParaRPr lang="en-AU"/>
        </a:p>
      </dgm:t>
    </dgm:pt>
    <dgm:pt modelId="{F0BF5C31-5773-4C76-80C8-60F094A2823E}" type="sibTrans" cxnId="{32EE1D1D-C789-403B-BA67-55ACD3FEDC23}">
      <dgm:prSet/>
      <dgm:spPr/>
      <dgm:t>
        <a:bodyPr/>
        <a:lstStyle/>
        <a:p>
          <a:endParaRPr lang="en-AU"/>
        </a:p>
      </dgm:t>
    </dgm:pt>
    <dgm:pt modelId="{A991B7DC-2EE3-4122-937E-65E0C5441959}">
      <dgm:prSet phldrT="[Text]"/>
      <dgm:spPr/>
      <dgm:t>
        <a:bodyPr/>
        <a:lstStyle/>
        <a:p>
          <a:r>
            <a:rPr lang="en-AU"/>
            <a:t>Plan</a:t>
          </a:r>
        </a:p>
      </dgm:t>
    </dgm:pt>
    <dgm:pt modelId="{5EABABA5-276F-4BEA-A794-7337BFC5F75F}" type="parTrans" cxnId="{ECE35AE8-596D-4D3D-8A67-03F8DE86CFAF}">
      <dgm:prSet/>
      <dgm:spPr/>
      <dgm:t>
        <a:bodyPr/>
        <a:lstStyle/>
        <a:p>
          <a:endParaRPr lang="en-AU"/>
        </a:p>
      </dgm:t>
    </dgm:pt>
    <dgm:pt modelId="{FD0B00CE-1CE5-4402-A876-7AD3E4FA6A2B}" type="sibTrans" cxnId="{ECE35AE8-596D-4D3D-8A67-03F8DE86CFAF}">
      <dgm:prSet/>
      <dgm:spPr/>
      <dgm:t>
        <a:bodyPr/>
        <a:lstStyle/>
        <a:p>
          <a:endParaRPr lang="en-AU"/>
        </a:p>
      </dgm:t>
    </dgm:pt>
    <dgm:pt modelId="{DBDB89F8-76EB-40D7-9C5A-4FBEDD4F91BD}">
      <dgm:prSet phldrT="[Text]"/>
      <dgm:spPr/>
      <dgm:t>
        <a:bodyPr/>
        <a:lstStyle/>
        <a:p>
          <a:r>
            <a:rPr lang="en-AU"/>
            <a:t>Internal Handover</a:t>
          </a:r>
        </a:p>
      </dgm:t>
    </dgm:pt>
    <dgm:pt modelId="{158F3726-15E2-45F2-A1F4-A673E68962A0}" type="parTrans" cxnId="{B3A988EF-582C-44B2-8F53-EDF1FACE5788}">
      <dgm:prSet/>
      <dgm:spPr/>
      <dgm:t>
        <a:bodyPr/>
        <a:lstStyle/>
        <a:p>
          <a:endParaRPr lang="en-AU"/>
        </a:p>
      </dgm:t>
    </dgm:pt>
    <dgm:pt modelId="{0DDBBC93-A3F3-458A-BF5C-83B1C78E17C8}" type="sibTrans" cxnId="{B3A988EF-582C-44B2-8F53-EDF1FACE5788}">
      <dgm:prSet/>
      <dgm:spPr/>
      <dgm:t>
        <a:bodyPr/>
        <a:lstStyle/>
        <a:p>
          <a:endParaRPr lang="en-AU"/>
        </a:p>
      </dgm:t>
    </dgm:pt>
    <dgm:pt modelId="{ACAFD2D3-3A74-4B17-85FA-48E570F9C0C7}">
      <dgm:prSet phldrT="[Text]"/>
      <dgm:spPr/>
      <dgm:t>
        <a:bodyPr/>
        <a:lstStyle/>
        <a:p>
          <a:r>
            <a:rPr lang="en-AU"/>
            <a:t>Administration</a:t>
          </a:r>
        </a:p>
      </dgm:t>
    </dgm:pt>
    <dgm:pt modelId="{695ED7CF-5501-4728-AFC5-AF045B9D0AF3}" type="parTrans" cxnId="{E913D3D6-E0E4-4B79-AF22-94186A32461D}">
      <dgm:prSet/>
      <dgm:spPr/>
      <dgm:t>
        <a:bodyPr/>
        <a:lstStyle/>
        <a:p>
          <a:endParaRPr lang="en-AU"/>
        </a:p>
      </dgm:t>
    </dgm:pt>
    <dgm:pt modelId="{C7AF2DF8-05B1-4210-95DE-9C07F1014E77}" type="sibTrans" cxnId="{E913D3D6-E0E4-4B79-AF22-94186A32461D}">
      <dgm:prSet/>
      <dgm:spPr/>
      <dgm:t>
        <a:bodyPr/>
        <a:lstStyle/>
        <a:p>
          <a:endParaRPr lang="en-AU"/>
        </a:p>
      </dgm:t>
    </dgm:pt>
    <dgm:pt modelId="{6FB290F7-2422-42F5-BEB6-A91DE011CBD7}">
      <dgm:prSet phldrT="[Text]"/>
      <dgm:spPr/>
      <dgm:t>
        <a:bodyPr/>
        <a:lstStyle/>
        <a:p>
          <a:r>
            <a:rPr lang="en-AU"/>
            <a:t>Team Assignment</a:t>
          </a:r>
        </a:p>
      </dgm:t>
    </dgm:pt>
    <dgm:pt modelId="{E996D7C4-B0BD-4757-A16E-05BC46BE7595}" type="parTrans" cxnId="{F4E1F79A-394A-40D5-A4F3-73A6D36BF504}">
      <dgm:prSet/>
      <dgm:spPr/>
      <dgm:t>
        <a:bodyPr/>
        <a:lstStyle/>
        <a:p>
          <a:endParaRPr lang="en-AU"/>
        </a:p>
      </dgm:t>
    </dgm:pt>
    <dgm:pt modelId="{0EA66605-305C-4E51-846F-75B5A175A057}" type="sibTrans" cxnId="{F4E1F79A-394A-40D5-A4F3-73A6D36BF504}">
      <dgm:prSet/>
      <dgm:spPr/>
      <dgm:t>
        <a:bodyPr/>
        <a:lstStyle/>
        <a:p>
          <a:endParaRPr lang="en-AU"/>
        </a:p>
      </dgm:t>
    </dgm:pt>
    <dgm:pt modelId="{EFE8845C-B0F4-4032-85B1-C3C8AC8BF528}">
      <dgm:prSet phldrT="[Text]"/>
      <dgm:spPr/>
      <dgm:t>
        <a:bodyPr/>
        <a:lstStyle/>
        <a:p>
          <a:r>
            <a:rPr lang="en-AU"/>
            <a:t>Initial Communication</a:t>
          </a:r>
        </a:p>
      </dgm:t>
    </dgm:pt>
    <dgm:pt modelId="{4503A9A2-044C-470E-8A78-3BC22D323CDC}" type="parTrans" cxnId="{2D42F5E3-8F1F-4988-9B80-5EEC6451C652}">
      <dgm:prSet/>
      <dgm:spPr/>
      <dgm:t>
        <a:bodyPr/>
        <a:lstStyle/>
        <a:p>
          <a:endParaRPr lang="en-AU"/>
        </a:p>
      </dgm:t>
    </dgm:pt>
    <dgm:pt modelId="{37EAE946-7351-496B-869A-E0C93E0D78CA}" type="sibTrans" cxnId="{2D42F5E3-8F1F-4988-9B80-5EEC6451C652}">
      <dgm:prSet/>
      <dgm:spPr/>
      <dgm:t>
        <a:bodyPr/>
        <a:lstStyle/>
        <a:p>
          <a:endParaRPr lang="en-AU"/>
        </a:p>
      </dgm:t>
    </dgm:pt>
    <dgm:pt modelId="{739092E7-B97C-49FB-9B00-C41E00A84A48}">
      <dgm:prSet phldrT="[Text]"/>
      <dgm:spPr/>
      <dgm:t>
        <a:bodyPr/>
        <a:lstStyle/>
        <a:p>
          <a:r>
            <a:rPr lang="en-AU"/>
            <a:t>Setup and Coordination</a:t>
          </a:r>
        </a:p>
      </dgm:t>
    </dgm:pt>
    <dgm:pt modelId="{601A4BE7-2617-45B1-BF79-95496A93092C}" type="parTrans" cxnId="{599A9615-7C64-4550-9EE9-D45F7D3DC36D}">
      <dgm:prSet/>
      <dgm:spPr/>
      <dgm:t>
        <a:bodyPr/>
        <a:lstStyle/>
        <a:p>
          <a:endParaRPr lang="en-AU"/>
        </a:p>
      </dgm:t>
    </dgm:pt>
    <dgm:pt modelId="{DF6E3E50-108C-469F-AA87-F9E2C5BB6DE7}" type="sibTrans" cxnId="{599A9615-7C64-4550-9EE9-D45F7D3DC36D}">
      <dgm:prSet/>
      <dgm:spPr/>
      <dgm:t>
        <a:bodyPr/>
        <a:lstStyle/>
        <a:p>
          <a:endParaRPr lang="en-AU"/>
        </a:p>
      </dgm:t>
    </dgm:pt>
    <dgm:pt modelId="{87F47487-2EFD-4056-90E0-B8D7581968D5}" type="pres">
      <dgm:prSet presAssocID="{FEAD866E-2C7E-4873-9511-16DC00CCCAE6}" presName="Name0" presStyleCnt="0">
        <dgm:presLayoutVars>
          <dgm:chMax val="5"/>
          <dgm:chPref val="5"/>
          <dgm:dir/>
          <dgm:animLvl val="lvl"/>
        </dgm:presLayoutVars>
      </dgm:prSet>
      <dgm:spPr/>
    </dgm:pt>
    <dgm:pt modelId="{3584F8BE-98E8-4EC1-8513-A0F3A9EACA4A}" type="pres">
      <dgm:prSet presAssocID="{A16315B7-134A-4B5C-A381-EF8C0030D57D}" presName="parentText1" presStyleLbl="node1" presStyleIdx="0" presStyleCnt="5">
        <dgm:presLayoutVars>
          <dgm:chMax/>
          <dgm:chPref val="3"/>
          <dgm:bulletEnabled val="1"/>
        </dgm:presLayoutVars>
      </dgm:prSet>
      <dgm:spPr/>
    </dgm:pt>
    <dgm:pt modelId="{87AB2456-EE15-4D61-A097-50AF6853826D}" type="pres">
      <dgm:prSet presAssocID="{A16315B7-134A-4B5C-A381-EF8C0030D57D}" presName="childText1" presStyleLbl="solidAlignAcc1" presStyleIdx="0" presStyleCnt="5">
        <dgm:presLayoutVars>
          <dgm:chMax val="0"/>
          <dgm:chPref val="0"/>
          <dgm:bulletEnabled val="1"/>
        </dgm:presLayoutVars>
      </dgm:prSet>
      <dgm:spPr/>
    </dgm:pt>
    <dgm:pt modelId="{E9E74CE7-B1A5-4D10-AC06-F435F9497F9A}" type="pres">
      <dgm:prSet presAssocID="{A991B7DC-2EE3-4122-937E-65E0C5441959}" presName="parentText2" presStyleLbl="node1" presStyleIdx="1" presStyleCnt="5">
        <dgm:presLayoutVars>
          <dgm:chMax/>
          <dgm:chPref val="3"/>
          <dgm:bulletEnabled val="1"/>
        </dgm:presLayoutVars>
      </dgm:prSet>
      <dgm:spPr/>
    </dgm:pt>
    <dgm:pt modelId="{F75F37C3-0DC5-41F7-BA71-8EB875CD8E90}" type="pres">
      <dgm:prSet presAssocID="{A991B7DC-2EE3-4122-937E-65E0C5441959}" presName="childText2" presStyleLbl="solidAlignAcc1" presStyleIdx="1" presStyleCnt="5">
        <dgm:presLayoutVars>
          <dgm:chMax val="0"/>
          <dgm:chPref val="0"/>
          <dgm:bulletEnabled val="1"/>
        </dgm:presLayoutVars>
      </dgm:prSet>
      <dgm:spPr/>
    </dgm:pt>
    <dgm:pt modelId="{8154CD1B-75E2-4510-BC7B-E9A976C977B7}" type="pres">
      <dgm:prSet presAssocID="{C2A3842F-1571-4049-A2B1-A6EB78F5B1E4}" presName="parentText3" presStyleLbl="node1" presStyleIdx="2" presStyleCnt="5">
        <dgm:presLayoutVars>
          <dgm:chMax/>
          <dgm:chPref val="3"/>
          <dgm:bulletEnabled val="1"/>
        </dgm:presLayoutVars>
      </dgm:prSet>
      <dgm:spPr/>
    </dgm:pt>
    <dgm:pt modelId="{BE7FA009-D0B4-441F-A4E3-AD5459119B57}" type="pres">
      <dgm:prSet presAssocID="{C2A3842F-1571-4049-A2B1-A6EB78F5B1E4}" presName="childText3" presStyleLbl="solidAlignAcc1" presStyleIdx="2" presStyleCnt="5">
        <dgm:presLayoutVars>
          <dgm:chMax val="0"/>
          <dgm:chPref val="0"/>
          <dgm:bulletEnabled val="1"/>
        </dgm:presLayoutVars>
      </dgm:prSet>
      <dgm:spPr/>
    </dgm:pt>
    <dgm:pt modelId="{AFC6AC48-AFB2-4AD6-B0BF-9DC1CAAE9E30}" type="pres">
      <dgm:prSet presAssocID="{A66A145B-2CFA-449D-93FD-80A1F4F1CD66}" presName="parentText4" presStyleLbl="node1" presStyleIdx="3" presStyleCnt="5">
        <dgm:presLayoutVars>
          <dgm:chMax/>
          <dgm:chPref val="3"/>
          <dgm:bulletEnabled val="1"/>
        </dgm:presLayoutVars>
      </dgm:prSet>
      <dgm:spPr/>
    </dgm:pt>
    <dgm:pt modelId="{1A537CFC-78C4-4698-8599-94D28DFBC821}" type="pres">
      <dgm:prSet presAssocID="{A66A145B-2CFA-449D-93FD-80A1F4F1CD66}" presName="childText4" presStyleLbl="solidAlignAcc1" presStyleIdx="3" presStyleCnt="5">
        <dgm:presLayoutVars>
          <dgm:chMax val="0"/>
          <dgm:chPref val="0"/>
          <dgm:bulletEnabled val="1"/>
        </dgm:presLayoutVars>
      </dgm:prSet>
      <dgm:spPr/>
    </dgm:pt>
    <dgm:pt modelId="{0A5DDEBA-8661-436B-BEBB-94FD2469FC06}" type="pres">
      <dgm:prSet presAssocID="{3A524B30-C5BA-4D07-811E-D5E28670DD0C}" presName="parentText5" presStyleLbl="node1" presStyleIdx="4" presStyleCnt="5">
        <dgm:presLayoutVars>
          <dgm:chMax/>
          <dgm:chPref val="3"/>
          <dgm:bulletEnabled val="1"/>
        </dgm:presLayoutVars>
      </dgm:prSet>
      <dgm:spPr/>
    </dgm:pt>
    <dgm:pt modelId="{141E98AC-1E5A-4306-9E5A-4931441EE2A8}" type="pres">
      <dgm:prSet presAssocID="{3A524B30-C5BA-4D07-811E-D5E28670DD0C}" presName="childText5" presStyleLbl="solidAlignAcc1" presStyleIdx="4" presStyleCnt="5">
        <dgm:presLayoutVars>
          <dgm:chMax val="0"/>
          <dgm:chPref val="0"/>
          <dgm:bulletEnabled val="1"/>
        </dgm:presLayoutVars>
      </dgm:prSet>
      <dgm:spPr/>
    </dgm:pt>
  </dgm:ptLst>
  <dgm:cxnLst>
    <dgm:cxn modelId="{599A9615-7C64-4550-9EE9-D45F7D3DC36D}" srcId="{A16315B7-134A-4B5C-A381-EF8C0030D57D}" destId="{739092E7-B97C-49FB-9B00-C41E00A84A48}" srcOrd="1" destOrd="0" parTransId="{601A4BE7-2617-45B1-BF79-95496A93092C}" sibTransId="{DF6E3E50-108C-469F-AA87-F9E2C5BB6DE7}"/>
    <dgm:cxn modelId="{5AE4191A-8A54-475D-8F8F-51CD45B1276D}" srcId="{A66A145B-2CFA-449D-93FD-80A1F4F1CD66}" destId="{4B2BBB7C-4D8E-4234-A9C0-9A006F601F72}" srcOrd="0" destOrd="0" parTransId="{E683B064-C3ED-4FF2-93BB-40D657F567DC}" sibTransId="{4196593F-A51B-4FFA-A353-8A8E7C3F7517}"/>
    <dgm:cxn modelId="{29E3F41B-FC5A-455F-ACFA-9FC9C8D11C49}" type="presOf" srcId="{B934D3E4-7BFF-4652-AB75-17AD423F43D9}" destId="{F75F37C3-0DC5-41F7-BA71-8EB875CD8E90}" srcOrd="0" destOrd="0" presId="urn:microsoft.com/office/officeart/2009/3/layout/IncreasingArrowsProcess"/>
    <dgm:cxn modelId="{32EE1D1D-C789-403B-BA67-55ACD3FEDC23}" srcId="{C2A3842F-1571-4049-A2B1-A6EB78F5B1E4}" destId="{3AD08897-9291-4981-81C7-BFDA3A0802B9}" srcOrd="3" destOrd="0" parTransId="{308D9751-8DF9-48AD-827E-FFCA7371244E}" sibTransId="{F0BF5C31-5773-4C76-80C8-60F094A2823E}"/>
    <dgm:cxn modelId="{3D43CA20-FBB5-4AE8-B307-A0DA96149E7D}" type="presOf" srcId="{3AD08897-9291-4981-81C7-BFDA3A0802B9}" destId="{BE7FA009-D0B4-441F-A4E3-AD5459119B57}" srcOrd="0" destOrd="3" presId="urn:microsoft.com/office/officeart/2009/3/layout/IncreasingArrowsProcess"/>
    <dgm:cxn modelId="{6D89D628-AEF6-4FA6-986A-D31B76E9B714}" type="presOf" srcId="{80F265A4-2CC6-4424-A91C-1CB73A599898}" destId="{F75F37C3-0DC5-41F7-BA71-8EB875CD8E90}" srcOrd="0" destOrd="2" presId="urn:microsoft.com/office/officeart/2009/3/layout/IncreasingArrowsProcess"/>
    <dgm:cxn modelId="{CC270C2C-9F70-4C89-A794-777FD5236BB2}" srcId="{C2A3842F-1571-4049-A2B1-A6EB78F5B1E4}" destId="{F49B1806-96B0-4100-A756-BC83038B3333}" srcOrd="4" destOrd="0" parTransId="{6621E93A-FBBB-43BA-A097-568CFE81CBAA}" sibTransId="{96FF52AD-E560-4D76-A47B-DC045B8F807E}"/>
    <dgm:cxn modelId="{4BCBC83A-C2FB-4A02-B2FF-45C3886FBA7B}" type="presOf" srcId="{ACAFD2D3-3A74-4B17-85FA-48E570F9C0C7}" destId="{87AB2456-EE15-4D61-A097-50AF6853826D}" srcOrd="0" destOrd="2" presId="urn:microsoft.com/office/officeart/2009/3/layout/IncreasingArrowsProcess"/>
    <dgm:cxn modelId="{DA02663D-5A61-4693-9995-06D10CD5FF48}" srcId="{A66A145B-2CFA-449D-93FD-80A1F4F1CD66}" destId="{632215CB-AC7D-424B-B80B-30C2D2AFB9F4}" srcOrd="1" destOrd="0" parTransId="{7B80ABE0-65B2-4590-A260-54B3730F8E40}" sibTransId="{FDA340EA-6524-4E37-B518-A3E978FC72F4}"/>
    <dgm:cxn modelId="{956FE33D-1E2C-4467-93E4-83D4453C7696}" type="presOf" srcId="{24EA4134-7751-48A7-B469-8C6B64BDEB07}" destId="{BE7FA009-D0B4-441F-A4E3-AD5459119B57}" srcOrd="0" destOrd="2" presId="urn:microsoft.com/office/officeart/2009/3/layout/IncreasingArrowsProcess"/>
    <dgm:cxn modelId="{D5D91E3F-469B-42C3-B73D-79B4E38D730C}" srcId="{C2A3842F-1571-4049-A2B1-A6EB78F5B1E4}" destId="{24EA4134-7751-48A7-B469-8C6B64BDEB07}" srcOrd="2" destOrd="0" parTransId="{6124B61C-F4EC-482B-8C3A-6F27050B7253}" sibTransId="{34DE88B6-30B9-44D1-B723-67E603BA9BF3}"/>
    <dgm:cxn modelId="{BEA1253F-FDAB-4876-A515-6DDFB8F7F881}" type="presOf" srcId="{4B2BBB7C-4D8E-4234-A9C0-9A006F601F72}" destId="{1A537CFC-78C4-4698-8599-94D28DFBC821}" srcOrd="0" destOrd="0" presId="urn:microsoft.com/office/officeart/2009/3/layout/IncreasingArrowsProcess"/>
    <dgm:cxn modelId="{7BB4DF41-F2FA-4FBD-8E60-34F7BBC02779}" type="presOf" srcId="{EFE8845C-B0F4-4032-85B1-C3C8AC8BF528}" destId="{87AB2456-EE15-4D61-A097-50AF6853826D}" srcOrd="0" destOrd="4" presId="urn:microsoft.com/office/officeart/2009/3/layout/IncreasingArrowsProcess"/>
    <dgm:cxn modelId="{E8DE4664-66BF-420F-AF06-1C88F5A83238}" type="presOf" srcId="{65DFEB31-9C83-476B-AFA0-4B23F9FDFD02}" destId="{F75F37C3-0DC5-41F7-BA71-8EB875CD8E90}" srcOrd="0" destOrd="1" presId="urn:microsoft.com/office/officeart/2009/3/layout/IncreasingArrowsProcess"/>
    <dgm:cxn modelId="{C36B0467-62D0-4C84-AFBB-FDAE841A27A7}" type="presOf" srcId="{6FB290F7-2422-42F5-BEB6-A91DE011CBD7}" destId="{87AB2456-EE15-4D61-A097-50AF6853826D}" srcOrd="0" destOrd="3" presId="urn:microsoft.com/office/officeart/2009/3/layout/IncreasingArrowsProcess"/>
    <dgm:cxn modelId="{1D533547-2C37-41C6-9893-F6A07DAC3377}" type="presOf" srcId="{F49B1806-96B0-4100-A756-BC83038B3333}" destId="{BE7FA009-D0B4-441F-A4E3-AD5459119B57}" srcOrd="0" destOrd="4" presId="urn:microsoft.com/office/officeart/2009/3/layout/IncreasingArrowsProcess"/>
    <dgm:cxn modelId="{6DBD3947-E44F-4463-AF23-E748117C716C}" type="presOf" srcId="{C49E6B2D-F8F3-4D0B-BCF7-1CF5A00C2274}" destId="{BE7FA009-D0B4-441F-A4E3-AD5459119B57}" srcOrd="0" destOrd="0" presId="urn:microsoft.com/office/officeart/2009/3/layout/IncreasingArrowsProcess"/>
    <dgm:cxn modelId="{CF739F6C-7419-4C34-ABD9-7B2B0E968E67}" type="presOf" srcId="{3A524B30-C5BA-4D07-811E-D5E28670DD0C}" destId="{0A5DDEBA-8661-436B-BEBB-94FD2469FC06}" srcOrd="0" destOrd="0" presId="urn:microsoft.com/office/officeart/2009/3/layout/IncreasingArrowsProcess"/>
    <dgm:cxn modelId="{C289306D-FA99-4A1A-8762-924EFB6DAC1A}" type="presOf" srcId="{51CEE787-6485-4E5A-9694-B53EBC345ABC}" destId="{1A537CFC-78C4-4698-8599-94D28DFBC821}" srcOrd="0" destOrd="2" presId="urn:microsoft.com/office/officeart/2009/3/layout/IncreasingArrowsProcess"/>
    <dgm:cxn modelId="{1F28756D-646E-4F80-AD8F-9804EA72D0F6}" type="presOf" srcId="{30952E01-5DEB-4DC1-A8D8-08F706FBBF89}" destId="{BE7FA009-D0B4-441F-A4E3-AD5459119B57}" srcOrd="0" destOrd="1" presId="urn:microsoft.com/office/officeart/2009/3/layout/IncreasingArrowsProcess"/>
    <dgm:cxn modelId="{62B40054-79B6-4F9C-803D-DBDA6D5AD3DF}" srcId="{A991B7DC-2EE3-4122-937E-65E0C5441959}" destId="{B934D3E4-7BFF-4652-AB75-17AD423F43D9}" srcOrd="0" destOrd="0" parTransId="{B8A3BD1A-7560-4FF9-A47A-3820D66ADC0A}" sibTransId="{7B8B5407-9E16-40C0-B3A4-98181DA3FA5F}"/>
    <dgm:cxn modelId="{A2F8557D-DC16-4CAC-82C5-683F7E228557}" srcId="{FEAD866E-2C7E-4873-9511-16DC00CCCAE6}" destId="{A16315B7-134A-4B5C-A381-EF8C0030D57D}" srcOrd="0" destOrd="0" parTransId="{E41E0E64-63CB-4AC0-A936-A0B57673759C}" sibTransId="{DAE93E0A-6993-4E9F-8BD1-EB972FFFF2F9}"/>
    <dgm:cxn modelId="{4CB2A181-E609-4BFE-BA9A-A017C7C6EB08}" type="presOf" srcId="{A991B7DC-2EE3-4122-937E-65E0C5441959}" destId="{E9E74CE7-B1A5-4D10-AC06-F435F9497F9A}" srcOrd="0" destOrd="0" presId="urn:microsoft.com/office/officeart/2009/3/layout/IncreasingArrowsProcess"/>
    <dgm:cxn modelId="{95C0DF96-443E-4616-AEC5-FA70E62398FD}" srcId="{C2A3842F-1571-4049-A2B1-A6EB78F5B1E4}" destId="{C49E6B2D-F8F3-4D0B-BCF7-1CF5A00C2274}" srcOrd="0" destOrd="0" parTransId="{C21C4D78-4DF5-47AD-B425-3788575153C8}" sibTransId="{19AAAB5D-565E-4AE1-BA33-3BC930FD808D}"/>
    <dgm:cxn modelId="{F4E1F79A-394A-40D5-A4F3-73A6D36BF504}" srcId="{A16315B7-134A-4B5C-A381-EF8C0030D57D}" destId="{6FB290F7-2422-42F5-BEB6-A91DE011CBD7}" srcOrd="3" destOrd="0" parTransId="{E996D7C4-B0BD-4757-A16E-05BC46BE7595}" sibTransId="{0EA66605-305C-4E51-846F-75B5A175A057}"/>
    <dgm:cxn modelId="{F6DB2B9B-498F-44B5-B8C1-777F19468C04}" srcId="{A66A145B-2CFA-449D-93FD-80A1F4F1CD66}" destId="{51CEE787-6485-4E5A-9694-B53EBC345ABC}" srcOrd="2" destOrd="0" parTransId="{8776F2E8-8588-4F97-BA90-3015A7BCC54A}" sibTransId="{D43DADFB-3CDD-4832-9131-CFA30302B46C}"/>
    <dgm:cxn modelId="{6E6E69A4-C78B-44BC-91C7-13732E054299}" srcId="{FEAD866E-2C7E-4873-9511-16DC00CCCAE6}" destId="{3A524B30-C5BA-4D07-811E-D5E28670DD0C}" srcOrd="4" destOrd="0" parTransId="{27D53ADB-6FFB-48BF-BBB0-7074E2E3A4C6}" sibTransId="{8F393C27-124D-412B-86FE-D4C3F0604F6F}"/>
    <dgm:cxn modelId="{11D32CAC-452D-4094-A35C-AE14FA8B81C0}" type="presOf" srcId="{632215CB-AC7D-424B-B80B-30C2D2AFB9F4}" destId="{1A537CFC-78C4-4698-8599-94D28DFBC821}" srcOrd="0" destOrd="1" presId="urn:microsoft.com/office/officeart/2009/3/layout/IncreasingArrowsProcess"/>
    <dgm:cxn modelId="{806C00B0-C70D-483F-A1AA-B30E275D3948}" srcId="{A991B7DC-2EE3-4122-937E-65E0C5441959}" destId="{D001BC00-50C1-405A-938A-0FBC8A6ECB47}" srcOrd="3" destOrd="0" parTransId="{8D634486-C0C1-458D-8CF5-42AE1B18955C}" sibTransId="{4CA019D8-CA13-4642-B31C-212A468DB348}"/>
    <dgm:cxn modelId="{84DBF3B1-9A94-4896-9A6A-71864F8DF9B1}" srcId="{A991B7DC-2EE3-4122-937E-65E0C5441959}" destId="{80F265A4-2CC6-4424-A91C-1CB73A599898}" srcOrd="2" destOrd="0" parTransId="{2E054F14-12DF-4A3B-AA6B-C2BD9D455584}" sibTransId="{5990C842-B76F-48C4-9F47-A3F54EC4D56C}"/>
    <dgm:cxn modelId="{DBA0F3B3-5EC7-4D86-B0FE-A1272F7B4D9E}" srcId="{A991B7DC-2EE3-4122-937E-65E0C5441959}" destId="{65DFEB31-9C83-476B-AFA0-4B23F9FDFD02}" srcOrd="1" destOrd="0" parTransId="{D0F38B27-F8FF-4B23-AB8A-3AB9E68E35BE}" sibTransId="{2E4E42E2-15AC-4BD2-BAD5-18BD9FE8E15F}"/>
    <dgm:cxn modelId="{D55329B6-55D2-4418-8415-5C70D1DCB6E7}" type="presOf" srcId="{A16315B7-134A-4B5C-A381-EF8C0030D57D}" destId="{3584F8BE-98E8-4EC1-8513-A0F3A9EACA4A}" srcOrd="0" destOrd="0" presId="urn:microsoft.com/office/officeart/2009/3/layout/IncreasingArrowsProcess"/>
    <dgm:cxn modelId="{CF44CFBD-012A-4311-B269-9A389EB95262}" srcId="{FEAD866E-2C7E-4873-9511-16DC00CCCAE6}" destId="{A66A145B-2CFA-449D-93FD-80A1F4F1CD66}" srcOrd="3" destOrd="0" parTransId="{90E0F5C3-D864-49E4-94F0-315098FC8611}" sibTransId="{F385DD68-BCD3-410E-8434-317CFB94009F}"/>
    <dgm:cxn modelId="{2FCE5CC4-F42C-431F-9B1B-6F0CB00A5FEE}" type="presOf" srcId="{C2A3842F-1571-4049-A2B1-A6EB78F5B1E4}" destId="{8154CD1B-75E2-4510-BC7B-E9A976C977B7}" srcOrd="0" destOrd="0" presId="urn:microsoft.com/office/officeart/2009/3/layout/IncreasingArrowsProcess"/>
    <dgm:cxn modelId="{109103C9-C72A-43C4-94D0-ECF1E2BD1319}" type="presOf" srcId="{A66A145B-2CFA-449D-93FD-80A1F4F1CD66}" destId="{AFC6AC48-AFB2-4AD6-B0BF-9DC1CAAE9E30}" srcOrd="0" destOrd="0" presId="urn:microsoft.com/office/officeart/2009/3/layout/IncreasingArrowsProcess"/>
    <dgm:cxn modelId="{BDAD46CB-8C4B-4680-928A-A24A61A4D232}" srcId="{C2A3842F-1571-4049-A2B1-A6EB78F5B1E4}" destId="{30952E01-5DEB-4DC1-A8D8-08F706FBBF89}" srcOrd="1" destOrd="0" parTransId="{1308B32B-AA27-47D0-9354-9B57429D6077}" sibTransId="{D5079AC7-FFEF-4E98-865A-C19F3B572783}"/>
    <dgm:cxn modelId="{D455DAD0-9513-4B44-A915-A3F8C3EF076D}" type="presOf" srcId="{DBDB89F8-76EB-40D7-9C5A-4FBEDD4F91BD}" destId="{87AB2456-EE15-4D61-A097-50AF6853826D}" srcOrd="0" destOrd="0" presId="urn:microsoft.com/office/officeart/2009/3/layout/IncreasingArrowsProcess"/>
    <dgm:cxn modelId="{E913D3D6-E0E4-4B79-AF22-94186A32461D}" srcId="{A16315B7-134A-4B5C-A381-EF8C0030D57D}" destId="{ACAFD2D3-3A74-4B17-85FA-48E570F9C0C7}" srcOrd="2" destOrd="0" parTransId="{695ED7CF-5501-4728-AFC5-AF045B9D0AF3}" sibTransId="{C7AF2DF8-05B1-4210-95DE-9C07F1014E77}"/>
    <dgm:cxn modelId="{C513D9D7-5AC2-4655-918A-FADD7E6C032C}" srcId="{3A524B30-C5BA-4D07-811E-D5E28670DD0C}" destId="{6147141B-9052-41ED-9982-064E8FF9B9B1}" srcOrd="0" destOrd="0" parTransId="{66076260-AEAA-4F78-B604-4C854D62AE42}" sibTransId="{84FD9DE1-85A8-4544-B494-AB31F3820075}"/>
    <dgm:cxn modelId="{091446DD-6D9B-429A-822B-D9234E5E27CF}" srcId="{FEAD866E-2C7E-4873-9511-16DC00CCCAE6}" destId="{C2A3842F-1571-4049-A2B1-A6EB78F5B1E4}" srcOrd="2" destOrd="0" parTransId="{C946A2C0-E280-407A-8E95-D6A47E928E62}" sibTransId="{31450524-8B5B-4ED6-BE9C-14899477DD7E}"/>
    <dgm:cxn modelId="{2D42F5E3-8F1F-4988-9B80-5EEC6451C652}" srcId="{A16315B7-134A-4B5C-A381-EF8C0030D57D}" destId="{EFE8845C-B0F4-4032-85B1-C3C8AC8BF528}" srcOrd="4" destOrd="0" parTransId="{4503A9A2-044C-470E-8A78-3BC22D323CDC}" sibTransId="{37EAE946-7351-496B-869A-E0C93E0D78CA}"/>
    <dgm:cxn modelId="{B3A582E6-F639-4BB7-A97B-3D5508BD9622}" type="presOf" srcId="{FEAD866E-2C7E-4873-9511-16DC00CCCAE6}" destId="{87F47487-2EFD-4056-90E0-B8D7581968D5}" srcOrd="0" destOrd="0" presId="urn:microsoft.com/office/officeart/2009/3/layout/IncreasingArrowsProcess"/>
    <dgm:cxn modelId="{3A5504E8-F2EA-4622-AC0E-B17D376DD6E2}" type="presOf" srcId="{6147141B-9052-41ED-9982-064E8FF9B9B1}" destId="{141E98AC-1E5A-4306-9E5A-4931441EE2A8}" srcOrd="0" destOrd="0" presId="urn:microsoft.com/office/officeart/2009/3/layout/IncreasingArrowsProcess"/>
    <dgm:cxn modelId="{ECE35AE8-596D-4D3D-8A67-03F8DE86CFAF}" srcId="{FEAD866E-2C7E-4873-9511-16DC00CCCAE6}" destId="{A991B7DC-2EE3-4122-937E-65E0C5441959}" srcOrd="1" destOrd="0" parTransId="{5EABABA5-276F-4BEA-A794-7337BFC5F75F}" sibTransId="{FD0B00CE-1CE5-4402-A876-7AD3E4FA6A2B}"/>
    <dgm:cxn modelId="{B3A988EF-582C-44B2-8F53-EDF1FACE5788}" srcId="{A16315B7-134A-4B5C-A381-EF8C0030D57D}" destId="{DBDB89F8-76EB-40D7-9C5A-4FBEDD4F91BD}" srcOrd="0" destOrd="0" parTransId="{158F3726-15E2-45F2-A1F4-A673E68962A0}" sibTransId="{0DDBBC93-A3F3-458A-BF5C-83B1C78E17C8}"/>
    <dgm:cxn modelId="{1ACDB6F3-49C5-4501-A197-030124E30D1C}" type="presOf" srcId="{739092E7-B97C-49FB-9B00-C41E00A84A48}" destId="{87AB2456-EE15-4D61-A097-50AF6853826D}" srcOrd="0" destOrd="1" presId="urn:microsoft.com/office/officeart/2009/3/layout/IncreasingArrowsProcess"/>
    <dgm:cxn modelId="{230712FF-C5F0-4A21-A1B0-8B4A1AB4758D}" type="presOf" srcId="{D001BC00-50C1-405A-938A-0FBC8A6ECB47}" destId="{F75F37C3-0DC5-41F7-BA71-8EB875CD8E90}" srcOrd="0" destOrd="3" presId="urn:microsoft.com/office/officeart/2009/3/layout/IncreasingArrowsProcess"/>
    <dgm:cxn modelId="{2CA45C3E-DEEF-4676-8EB7-9056048AE4D8}" type="presParOf" srcId="{87F47487-2EFD-4056-90E0-B8D7581968D5}" destId="{3584F8BE-98E8-4EC1-8513-A0F3A9EACA4A}" srcOrd="0" destOrd="0" presId="urn:microsoft.com/office/officeart/2009/3/layout/IncreasingArrowsProcess"/>
    <dgm:cxn modelId="{FB271ADE-C824-444E-BA85-DECD95EB5EC9}" type="presParOf" srcId="{87F47487-2EFD-4056-90E0-B8D7581968D5}" destId="{87AB2456-EE15-4D61-A097-50AF6853826D}" srcOrd="1" destOrd="0" presId="urn:microsoft.com/office/officeart/2009/3/layout/IncreasingArrowsProcess"/>
    <dgm:cxn modelId="{1D7C1C88-15F8-404F-9C79-B5059FB7DC66}" type="presParOf" srcId="{87F47487-2EFD-4056-90E0-B8D7581968D5}" destId="{E9E74CE7-B1A5-4D10-AC06-F435F9497F9A}" srcOrd="2" destOrd="0" presId="urn:microsoft.com/office/officeart/2009/3/layout/IncreasingArrowsProcess"/>
    <dgm:cxn modelId="{CA0C6C5E-715A-4711-AA19-62F69E518D3E}" type="presParOf" srcId="{87F47487-2EFD-4056-90E0-B8D7581968D5}" destId="{F75F37C3-0DC5-41F7-BA71-8EB875CD8E90}" srcOrd="3" destOrd="0" presId="urn:microsoft.com/office/officeart/2009/3/layout/IncreasingArrowsProcess"/>
    <dgm:cxn modelId="{20AD9A08-749F-4635-B5DF-28C089A1B1CD}" type="presParOf" srcId="{87F47487-2EFD-4056-90E0-B8D7581968D5}" destId="{8154CD1B-75E2-4510-BC7B-E9A976C977B7}" srcOrd="4" destOrd="0" presId="urn:microsoft.com/office/officeart/2009/3/layout/IncreasingArrowsProcess"/>
    <dgm:cxn modelId="{E8586EB2-1E12-487A-988E-3631BEE9BB06}" type="presParOf" srcId="{87F47487-2EFD-4056-90E0-B8D7581968D5}" destId="{BE7FA009-D0B4-441F-A4E3-AD5459119B57}" srcOrd="5" destOrd="0" presId="urn:microsoft.com/office/officeart/2009/3/layout/IncreasingArrowsProcess"/>
    <dgm:cxn modelId="{8917C786-5067-41B8-96C1-E3EBE750F3CB}" type="presParOf" srcId="{87F47487-2EFD-4056-90E0-B8D7581968D5}" destId="{AFC6AC48-AFB2-4AD6-B0BF-9DC1CAAE9E30}" srcOrd="6" destOrd="0" presId="urn:microsoft.com/office/officeart/2009/3/layout/IncreasingArrowsProcess"/>
    <dgm:cxn modelId="{399F4CFE-FEFB-4BE8-9F37-8D880DF1BF6F}" type="presParOf" srcId="{87F47487-2EFD-4056-90E0-B8D7581968D5}" destId="{1A537CFC-78C4-4698-8599-94D28DFBC821}" srcOrd="7" destOrd="0" presId="urn:microsoft.com/office/officeart/2009/3/layout/IncreasingArrowsProcess"/>
    <dgm:cxn modelId="{75233934-AF5D-431E-8A80-73B92F89D794}" type="presParOf" srcId="{87F47487-2EFD-4056-90E0-B8D7581968D5}" destId="{0A5DDEBA-8661-436B-BEBB-94FD2469FC06}" srcOrd="8" destOrd="0" presId="urn:microsoft.com/office/officeart/2009/3/layout/IncreasingArrowsProcess"/>
    <dgm:cxn modelId="{519FAFF0-3EFD-4EB2-B506-D85A447D7DE7}" type="presParOf" srcId="{87F47487-2EFD-4056-90E0-B8D7581968D5}" destId="{141E98AC-1E5A-4306-9E5A-4931441EE2A8}" srcOrd="9" destOrd="0" presId="urn:microsoft.com/office/officeart/2009/3/layout/IncreasingArrowsProcess"/>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F59CA87-AC47-470C-B4A6-CE2072662498}" type="doc">
      <dgm:prSet loTypeId="urn:microsoft.com/office/officeart/2008/layout/PictureStrips" loCatId="list" qsTypeId="urn:microsoft.com/office/officeart/2005/8/quickstyle/simple1" qsCatId="simple" csTypeId="urn:microsoft.com/office/officeart/2005/8/colors/accent1_1" csCatId="accent1" phldr="1"/>
      <dgm:spPr/>
      <dgm:t>
        <a:bodyPr/>
        <a:lstStyle/>
        <a:p>
          <a:endParaRPr lang="en-AU"/>
        </a:p>
      </dgm:t>
    </dgm:pt>
    <dgm:pt modelId="{B0DC1822-9CE6-4793-9032-0F7FE06E3D4E}">
      <dgm:prSet phldrT="[Text]" phldr="0"/>
      <dgm:spPr/>
      <dgm:t>
        <a:bodyPr/>
        <a:lstStyle/>
        <a:p>
          <a:pPr algn="l"/>
          <a:r>
            <a:rPr lang="en-AU" dirty="0"/>
            <a:t>Team Introductions</a:t>
          </a:r>
        </a:p>
      </dgm:t>
    </dgm:pt>
    <dgm:pt modelId="{3F92AF6A-E8DC-4ABE-908C-A7DF087DD548}" type="parTrans" cxnId="{A7C5B301-0115-420D-8A5B-988EB0C9279B}">
      <dgm:prSet/>
      <dgm:spPr/>
      <dgm:t>
        <a:bodyPr/>
        <a:lstStyle/>
        <a:p>
          <a:pPr algn="l"/>
          <a:endParaRPr lang="en-AU">
            <a:solidFill>
              <a:schemeClr val="bg1"/>
            </a:solidFill>
          </a:endParaRPr>
        </a:p>
      </dgm:t>
    </dgm:pt>
    <dgm:pt modelId="{B38D608A-A7C5-47F2-8EE5-AE58F702D95D}" type="sibTrans" cxnId="{A7C5B301-0115-420D-8A5B-988EB0C9279B}">
      <dgm:prSet/>
      <dgm:spPr/>
      <dgm:t>
        <a:bodyPr/>
        <a:lstStyle/>
        <a:p>
          <a:pPr algn="l"/>
          <a:endParaRPr lang="en-AU">
            <a:solidFill>
              <a:schemeClr val="bg1"/>
            </a:solidFill>
          </a:endParaRPr>
        </a:p>
      </dgm:t>
    </dgm:pt>
    <dgm:pt modelId="{403DD8CD-8F0F-4832-B4BF-E48378BE9AD6}">
      <dgm:prSet phldrT="[Text]" phldr="0"/>
      <dgm:spPr/>
      <dgm:t>
        <a:bodyPr/>
        <a:lstStyle/>
        <a:p>
          <a:pPr algn="l"/>
          <a:r>
            <a:rPr lang="en-AU" dirty="0"/>
            <a:t>How we will communicate</a:t>
          </a:r>
        </a:p>
      </dgm:t>
    </dgm:pt>
    <dgm:pt modelId="{C649CF7F-4B13-465B-82A3-FC47768D9B46}" type="parTrans" cxnId="{8C2D5451-6467-4248-A07D-D556015C28D9}">
      <dgm:prSet/>
      <dgm:spPr/>
      <dgm:t>
        <a:bodyPr/>
        <a:lstStyle/>
        <a:p>
          <a:pPr algn="l"/>
          <a:endParaRPr lang="en-AU">
            <a:solidFill>
              <a:schemeClr val="bg1"/>
            </a:solidFill>
          </a:endParaRPr>
        </a:p>
      </dgm:t>
    </dgm:pt>
    <dgm:pt modelId="{49A0F2C8-2167-471F-B54B-1318A602D501}" type="sibTrans" cxnId="{8C2D5451-6467-4248-A07D-D556015C28D9}">
      <dgm:prSet/>
      <dgm:spPr/>
      <dgm:t>
        <a:bodyPr/>
        <a:lstStyle/>
        <a:p>
          <a:pPr algn="l"/>
          <a:endParaRPr lang="en-AU">
            <a:solidFill>
              <a:schemeClr val="bg1"/>
            </a:solidFill>
          </a:endParaRPr>
        </a:p>
      </dgm:t>
    </dgm:pt>
    <dgm:pt modelId="{E9F4B0D9-A060-4BC1-8DC8-33A5A1A68EBA}">
      <dgm:prSet phldrT="[Text]" phldr="0"/>
      <dgm:spPr/>
      <dgm:t>
        <a:bodyPr/>
        <a:lstStyle/>
        <a:p>
          <a:pPr algn="l"/>
          <a:r>
            <a:rPr lang="en-AU" dirty="0"/>
            <a:t>Proposal Scope Review</a:t>
          </a:r>
        </a:p>
      </dgm:t>
    </dgm:pt>
    <dgm:pt modelId="{E3E21D04-43E0-4E47-8C6D-8576F571A22C}" type="parTrans" cxnId="{DD0F839F-3343-4ECD-B0D4-190CD10C0D95}">
      <dgm:prSet/>
      <dgm:spPr/>
      <dgm:t>
        <a:bodyPr/>
        <a:lstStyle/>
        <a:p>
          <a:pPr algn="l"/>
          <a:endParaRPr lang="en-AU">
            <a:solidFill>
              <a:schemeClr val="bg1"/>
            </a:solidFill>
          </a:endParaRPr>
        </a:p>
      </dgm:t>
    </dgm:pt>
    <dgm:pt modelId="{2241E3DE-83C7-436F-91F1-A2B86CED3C8A}" type="sibTrans" cxnId="{DD0F839F-3343-4ECD-B0D4-190CD10C0D95}">
      <dgm:prSet/>
      <dgm:spPr/>
      <dgm:t>
        <a:bodyPr/>
        <a:lstStyle/>
        <a:p>
          <a:pPr algn="l"/>
          <a:endParaRPr lang="en-AU">
            <a:solidFill>
              <a:schemeClr val="bg1"/>
            </a:solidFill>
          </a:endParaRPr>
        </a:p>
      </dgm:t>
    </dgm:pt>
    <dgm:pt modelId="{119507FD-8D77-4104-AB86-661C596E24DF}">
      <dgm:prSet phldrT="[Text]" phldr="0"/>
      <dgm:spPr/>
      <dgm:t>
        <a:bodyPr/>
        <a:lstStyle/>
        <a:p>
          <a:pPr algn="l"/>
          <a:r>
            <a:rPr lang="en-AU" dirty="0"/>
            <a:t>Timeline and Key Dates</a:t>
          </a:r>
        </a:p>
      </dgm:t>
    </dgm:pt>
    <dgm:pt modelId="{35E457B7-4B79-4832-BDD4-2BA55F4CD2C7}" type="parTrans" cxnId="{7B02E1CF-CB45-482D-A04E-84B69A4A55CC}">
      <dgm:prSet/>
      <dgm:spPr/>
      <dgm:t>
        <a:bodyPr/>
        <a:lstStyle/>
        <a:p>
          <a:endParaRPr lang="en-AU">
            <a:solidFill>
              <a:schemeClr val="bg1"/>
            </a:solidFill>
          </a:endParaRPr>
        </a:p>
      </dgm:t>
    </dgm:pt>
    <dgm:pt modelId="{588F25CF-A01C-4AB2-9E10-FC828F5549EE}" type="sibTrans" cxnId="{7B02E1CF-CB45-482D-A04E-84B69A4A55CC}">
      <dgm:prSet/>
      <dgm:spPr/>
      <dgm:t>
        <a:bodyPr/>
        <a:lstStyle/>
        <a:p>
          <a:endParaRPr lang="en-AU">
            <a:solidFill>
              <a:schemeClr val="bg1"/>
            </a:solidFill>
          </a:endParaRPr>
        </a:p>
      </dgm:t>
    </dgm:pt>
    <dgm:pt modelId="{CA5D2FE7-A312-4F71-B173-5E3ED9C4787F}">
      <dgm:prSet phldrT="[Text]" phldr="0"/>
      <dgm:spPr/>
      <dgm:t>
        <a:bodyPr/>
        <a:lstStyle/>
        <a:p>
          <a:pPr algn="l"/>
          <a:r>
            <a:rPr lang="en-AU" dirty="0"/>
            <a:t>Altus Technical Readiness Walkthrough</a:t>
          </a:r>
        </a:p>
      </dgm:t>
    </dgm:pt>
    <dgm:pt modelId="{62B39E3F-5871-41B1-8B21-10F5B7857347}" type="parTrans" cxnId="{C70A5DBD-C848-457B-9CE5-89BA630B5CAE}">
      <dgm:prSet/>
      <dgm:spPr/>
      <dgm:t>
        <a:bodyPr/>
        <a:lstStyle/>
        <a:p>
          <a:endParaRPr lang="en-AU">
            <a:solidFill>
              <a:schemeClr val="bg1"/>
            </a:solidFill>
          </a:endParaRPr>
        </a:p>
      </dgm:t>
    </dgm:pt>
    <dgm:pt modelId="{AFA2E08D-D0B9-4705-AA83-FDF03EDEC8F5}" type="sibTrans" cxnId="{C70A5DBD-C848-457B-9CE5-89BA630B5CAE}">
      <dgm:prSet/>
      <dgm:spPr/>
      <dgm:t>
        <a:bodyPr/>
        <a:lstStyle/>
        <a:p>
          <a:endParaRPr lang="en-AU">
            <a:solidFill>
              <a:schemeClr val="bg1"/>
            </a:solidFill>
          </a:endParaRPr>
        </a:p>
      </dgm:t>
    </dgm:pt>
    <dgm:pt modelId="{C123F648-D326-4E2A-88A1-59474E0D2017}">
      <dgm:prSet phldrT="[Text]" phldr="0"/>
      <dgm:spPr/>
      <dgm:t>
        <a:bodyPr/>
        <a:lstStyle/>
        <a:p>
          <a:pPr algn="l"/>
          <a:r>
            <a:rPr lang="en-AU" dirty="0"/>
            <a:t>Migration Mapping Template</a:t>
          </a:r>
        </a:p>
      </dgm:t>
    </dgm:pt>
    <dgm:pt modelId="{FDF9B2EF-480F-497C-827F-4A80858F89A3}" type="parTrans" cxnId="{2D2BFF12-DD43-4551-BCFD-EF9AB9787C5C}">
      <dgm:prSet/>
      <dgm:spPr/>
      <dgm:t>
        <a:bodyPr/>
        <a:lstStyle/>
        <a:p>
          <a:endParaRPr lang="en-AU">
            <a:solidFill>
              <a:schemeClr val="bg1"/>
            </a:solidFill>
          </a:endParaRPr>
        </a:p>
      </dgm:t>
    </dgm:pt>
    <dgm:pt modelId="{01E319A4-F260-4835-9513-431964D8BE83}" type="sibTrans" cxnId="{2D2BFF12-DD43-4551-BCFD-EF9AB9787C5C}">
      <dgm:prSet/>
      <dgm:spPr/>
      <dgm:t>
        <a:bodyPr/>
        <a:lstStyle/>
        <a:p>
          <a:endParaRPr lang="en-AU">
            <a:solidFill>
              <a:schemeClr val="bg1"/>
            </a:solidFill>
          </a:endParaRPr>
        </a:p>
      </dgm:t>
    </dgm:pt>
    <dgm:pt modelId="{9A64EEC0-2D04-462A-941A-A00D9E26B32B}">
      <dgm:prSet phldrT="[Text]" phldr="0"/>
      <dgm:spPr/>
      <dgm:t>
        <a:bodyPr/>
        <a:lstStyle/>
        <a:p>
          <a:pPr algn="l"/>
          <a:r>
            <a:rPr lang="en-AU" dirty="0"/>
            <a:t>Product Walkthrough (Project Online and Altus)</a:t>
          </a:r>
        </a:p>
      </dgm:t>
    </dgm:pt>
    <dgm:pt modelId="{A19C92E0-4D0C-4B0F-8226-10BA5E57F827}" type="parTrans" cxnId="{5927CAE7-22F7-40CE-A881-03D49A554E8C}">
      <dgm:prSet/>
      <dgm:spPr/>
      <dgm:t>
        <a:bodyPr/>
        <a:lstStyle/>
        <a:p>
          <a:endParaRPr lang="en-AU">
            <a:solidFill>
              <a:schemeClr val="bg1"/>
            </a:solidFill>
          </a:endParaRPr>
        </a:p>
      </dgm:t>
    </dgm:pt>
    <dgm:pt modelId="{5030A972-FEAB-468F-8538-F3F1FCD19A8F}" type="sibTrans" cxnId="{5927CAE7-22F7-40CE-A881-03D49A554E8C}">
      <dgm:prSet/>
      <dgm:spPr/>
      <dgm:t>
        <a:bodyPr/>
        <a:lstStyle/>
        <a:p>
          <a:endParaRPr lang="en-AU">
            <a:solidFill>
              <a:schemeClr val="bg1"/>
            </a:solidFill>
          </a:endParaRPr>
        </a:p>
      </dgm:t>
    </dgm:pt>
    <dgm:pt modelId="{E3E89C27-A822-47D4-84FC-3ACE722A8658}">
      <dgm:prSet phldrT="[Text]" phldr="0"/>
      <dgm:spPr/>
      <dgm:t>
        <a:bodyPr/>
        <a:lstStyle/>
        <a:p>
          <a:pPr algn="l"/>
          <a:r>
            <a:rPr lang="en-AU" dirty="0"/>
            <a:t>Next Steps</a:t>
          </a:r>
        </a:p>
      </dgm:t>
    </dgm:pt>
    <dgm:pt modelId="{E75E33E2-003A-4287-8883-0B408FC4393A}" type="parTrans" cxnId="{3EEBB827-6245-46FE-82ED-B140980469D8}">
      <dgm:prSet/>
      <dgm:spPr/>
      <dgm:t>
        <a:bodyPr/>
        <a:lstStyle/>
        <a:p>
          <a:endParaRPr lang="en-AU">
            <a:solidFill>
              <a:schemeClr val="bg1"/>
            </a:solidFill>
          </a:endParaRPr>
        </a:p>
      </dgm:t>
    </dgm:pt>
    <dgm:pt modelId="{1CB539F4-4204-4CEF-9CA6-578FBE00AA78}" type="sibTrans" cxnId="{3EEBB827-6245-46FE-82ED-B140980469D8}">
      <dgm:prSet/>
      <dgm:spPr/>
      <dgm:t>
        <a:bodyPr/>
        <a:lstStyle/>
        <a:p>
          <a:endParaRPr lang="en-AU">
            <a:solidFill>
              <a:schemeClr val="bg1"/>
            </a:solidFill>
          </a:endParaRPr>
        </a:p>
      </dgm:t>
    </dgm:pt>
    <dgm:pt modelId="{10D60358-3F0F-4A63-810C-C0D9615ECBDC}" type="pres">
      <dgm:prSet presAssocID="{8F59CA87-AC47-470C-B4A6-CE2072662498}" presName="Name0" presStyleCnt="0">
        <dgm:presLayoutVars>
          <dgm:dir/>
          <dgm:resizeHandles val="exact"/>
        </dgm:presLayoutVars>
      </dgm:prSet>
      <dgm:spPr/>
    </dgm:pt>
    <dgm:pt modelId="{5EFA4A0B-C186-40B3-9EB5-6477557B9E7A}" type="pres">
      <dgm:prSet presAssocID="{B0DC1822-9CE6-4793-9032-0F7FE06E3D4E}" presName="composite" presStyleCnt="0"/>
      <dgm:spPr/>
    </dgm:pt>
    <dgm:pt modelId="{7C59ADC3-6631-43FF-9CE8-6F34FC74A199}" type="pres">
      <dgm:prSet presAssocID="{B0DC1822-9CE6-4793-9032-0F7FE06E3D4E}" presName="rect1" presStyleLbl="trAlignAcc1" presStyleIdx="0" presStyleCnt="8">
        <dgm:presLayoutVars>
          <dgm:bulletEnabled val="1"/>
        </dgm:presLayoutVars>
      </dgm:prSet>
      <dgm:spPr/>
    </dgm:pt>
    <dgm:pt modelId="{FB26A532-EA1E-49B3-9852-6183E7F00845}" type="pres">
      <dgm:prSet presAssocID="{B0DC1822-9CE6-4793-9032-0F7FE06E3D4E}" presName="rect2" presStyleLbl="fgImgPlace1" presStyleIdx="0" presStyleCnt="8"/>
      <dgm:spPr>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dgm:spPr>
      <dgm:extLst>
        <a:ext uri="{E40237B7-FDA0-4F09-8148-C483321AD2D9}">
          <dgm14:cNvPr xmlns:dgm14="http://schemas.microsoft.com/office/drawing/2010/diagram" id="0" name="" descr="Badge 1 with solid fill"/>
        </a:ext>
      </dgm:extLst>
    </dgm:pt>
    <dgm:pt modelId="{0A091717-B954-4FB3-864B-98BBD11D8119}" type="pres">
      <dgm:prSet presAssocID="{B38D608A-A7C5-47F2-8EE5-AE58F702D95D}" presName="sibTrans" presStyleCnt="0"/>
      <dgm:spPr/>
    </dgm:pt>
    <dgm:pt modelId="{7C87BA8E-9841-48B3-A356-E860702B8E7F}" type="pres">
      <dgm:prSet presAssocID="{403DD8CD-8F0F-4832-B4BF-E48378BE9AD6}" presName="composite" presStyleCnt="0"/>
      <dgm:spPr/>
    </dgm:pt>
    <dgm:pt modelId="{008AA072-94B2-4740-9C13-80AAE00E6045}" type="pres">
      <dgm:prSet presAssocID="{403DD8CD-8F0F-4832-B4BF-E48378BE9AD6}" presName="rect1" presStyleLbl="trAlignAcc1" presStyleIdx="1" presStyleCnt="8">
        <dgm:presLayoutVars>
          <dgm:bulletEnabled val="1"/>
        </dgm:presLayoutVars>
      </dgm:prSet>
      <dgm:spPr/>
    </dgm:pt>
    <dgm:pt modelId="{02F75E48-F256-4B7F-BEE6-CF41C3546FC9}" type="pres">
      <dgm:prSet presAssocID="{403DD8CD-8F0F-4832-B4BF-E48378BE9AD6}" presName="rect2" presStyleLbl="fgImgPlace1" presStyleIdx="1" presStyleCnt="8"/>
      <dgm:spPr>
        <a:blipFill>
          <a:blip xmlns:r="http://schemas.openxmlformats.org/officeDocument/2006/relationships" r:embed="rId3">
            <a:extLst>
              <a:ext uri="{96DAC541-7B7A-43D3-8B79-37D633B846F1}">
                <asvg:svgBlip xmlns:asvg="http://schemas.microsoft.com/office/drawing/2016/SVG/main" r:embed="rId4"/>
              </a:ext>
            </a:extLst>
          </a:blip>
          <a:srcRect/>
          <a:stretch>
            <a:fillRect l="-25000" r="-25000"/>
          </a:stretch>
        </a:blipFill>
      </dgm:spPr>
      <dgm:extLst>
        <a:ext uri="{E40237B7-FDA0-4F09-8148-C483321AD2D9}">
          <dgm14:cNvPr xmlns:dgm14="http://schemas.microsoft.com/office/drawing/2010/diagram" id="0" name="" descr="Badge with solid fill"/>
        </a:ext>
      </dgm:extLst>
    </dgm:pt>
    <dgm:pt modelId="{350AEE56-6AEF-4727-B621-545D06E8206A}" type="pres">
      <dgm:prSet presAssocID="{49A0F2C8-2167-471F-B54B-1318A602D501}" presName="sibTrans" presStyleCnt="0"/>
      <dgm:spPr/>
    </dgm:pt>
    <dgm:pt modelId="{095F134A-831A-4779-A44A-AEA208E2A5F9}" type="pres">
      <dgm:prSet presAssocID="{E9F4B0D9-A060-4BC1-8DC8-33A5A1A68EBA}" presName="composite" presStyleCnt="0"/>
      <dgm:spPr/>
    </dgm:pt>
    <dgm:pt modelId="{E7073332-0CCC-46AB-AB2F-C079590FCE44}" type="pres">
      <dgm:prSet presAssocID="{E9F4B0D9-A060-4BC1-8DC8-33A5A1A68EBA}" presName="rect1" presStyleLbl="trAlignAcc1" presStyleIdx="2" presStyleCnt="8">
        <dgm:presLayoutVars>
          <dgm:bulletEnabled val="1"/>
        </dgm:presLayoutVars>
      </dgm:prSet>
      <dgm:spPr/>
    </dgm:pt>
    <dgm:pt modelId="{C8510A63-A54F-4DD4-B390-0877DAD9AAF6}" type="pres">
      <dgm:prSet presAssocID="{E9F4B0D9-A060-4BC1-8DC8-33A5A1A68EBA}" presName="rect2" presStyleLbl="fgImgPlace1" presStyleIdx="2" presStyleCnt="8"/>
      <dgm:spPr>
        <a:blipFill>
          <a:blip xmlns:r="http://schemas.openxmlformats.org/officeDocument/2006/relationships" r:embed="rId5">
            <a:extLst>
              <a:ext uri="{96DAC541-7B7A-43D3-8B79-37D633B846F1}">
                <asvg:svgBlip xmlns:asvg="http://schemas.microsoft.com/office/drawing/2016/SVG/main" r:embed="rId6"/>
              </a:ext>
            </a:extLst>
          </a:blip>
          <a:srcRect/>
          <a:stretch>
            <a:fillRect l="-25000" r="-25000"/>
          </a:stretch>
        </a:blipFill>
      </dgm:spPr>
      <dgm:extLst>
        <a:ext uri="{E40237B7-FDA0-4F09-8148-C483321AD2D9}">
          <dgm14:cNvPr xmlns:dgm14="http://schemas.microsoft.com/office/drawing/2010/diagram" id="0" name="" descr="Badge 3 with solid fill"/>
        </a:ext>
      </dgm:extLst>
    </dgm:pt>
    <dgm:pt modelId="{C8DBAC5F-00A6-4511-9B69-49ACCB30321E}" type="pres">
      <dgm:prSet presAssocID="{2241E3DE-83C7-436F-91F1-A2B86CED3C8A}" presName="sibTrans" presStyleCnt="0"/>
      <dgm:spPr/>
    </dgm:pt>
    <dgm:pt modelId="{97207C2E-4E3E-4A83-859B-48028312EAB5}" type="pres">
      <dgm:prSet presAssocID="{119507FD-8D77-4104-AB86-661C596E24DF}" presName="composite" presStyleCnt="0"/>
      <dgm:spPr/>
    </dgm:pt>
    <dgm:pt modelId="{D22293E3-2C50-4D8C-AC3A-942A30677035}" type="pres">
      <dgm:prSet presAssocID="{119507FD-8D77-4104-AB86-661C596E24DF}" presName="rect1" presStyleLbl="trAlignAcc1" presStyleIdx="3" presStyleCnt="8">
        <dgm:presLayoutVars>
          <dgm:bulletEnabled val="1"/>
        </dgm:presLayoutVars>
      </dgm:prSet>
      <dgm:spPr/>
    </dgm:pt>
    <dgm:pt modelId="{156E06E1-36F9-4C06-A133-E950C5CDEA64}" type="pres">
      <dgm:prSet presAssocID="{119507FD-8D77-4104-AB86-661C596E24DF}" presName="rect2" presStyleLbl="fgImgPlace1" presStyleIdx="3" presStyleCnt="8"/>
      <dgm:spPr>
        <a:blipFill>
          <a:blip xmlns:r="http://schemas.openxmlformats.org/officeDocument/2006/relationships" r:embed="rId7">
            <a:extLst>
              <a:ext uri="{96DAC541-7B7A-43D3-8B79-37D633B846F1}">
                <asvg:svgBlip xmlns:asvg="http://schemas.microsoft.com/office/drawing/2016/SVG/main" r:embed="rId8"/>
              </a:ext>
            </a:extLst>
          </a:blip>
          <a:srcRect/>
          <a:stretch>
            <a:fillRect l="-25000" r="-25000"/>
          </a:stretch>
        </a:blipFill>
      </dgm:spPr>
      <dgm:extLst>
        <a:ext uri="{E40237B7-FDA0-4F09-8148-C483321AD2D9}">
          <dgm14:cNvPr xmlns:dgm14="http://schemas.microsoft.com/office/drawing/2010/diagram" id="0" name="" descr="Badge 4 with solid fill"/>
        </a:ext>
      </dgm:extLst>
    </dgm:pt>
    <dgm:pt modelId="{F15204C5-77F0-43E4-96C8-9011B8A254A2}" type="pres">
      <dgm:prSet presAssocID="{588F25CF-A01C-4AB2-9E10-FC828F5549EE}" presName="sibTrans" presStyleCnt="0"/>
      <dgm:spPr/>
    </dgm:pt>
    <dgm:pt modelId="{9CF21EBC-A759-4326-BBEC-27F2FB7C2072}" type="pres">
      <dgm:prSet presAssocID="{CA5D2FE7-A312-4F71-B173-5E3ED9C4787F}" presName="composite" presStyleCnt="0"/>
      <dgm:spPr/>
    </dgm:pt>
    <dgm:pt modelId="{6EB06000-CF47-4D2B-A8C9-7E288B34D272}" type="pres">
      <dgm:prSet presAssocID="{CA5D2FE7-A312-4F71-B173-5E3ED9C4787F}" presName="rect1" presStyleLbl="trAlignAcc1" presStyleIdx="4" presStyleCnt="8">
        <dgm:presLayoutVars>
          <dgm:bulletEnabled val="1"/>
        </dgm:presLayoutVars>
      </dgm:prSet>
      <dgm:spPr/>
    </dgm:pt>
    <dgm:pt modelId="{B72FC69C-24F4-47FD-8525-34BBE4BD67EC}" type="pres">
      <dgm:prSet presAssocID="{CA5D2FE7-A312-4F71-B173-5E3ED9C4787F}" presName="rect2" presStyleLbl="fgImgPlace1" presStyleIdx="4" presStyleCnt="8"/>
      <dgm:spPr>
        <a:blipFill>
          <a:blip xmlns:r="http://schemas.openxmlformats.org/officeDocument/2006/relationships" r:embed="rId9">
            <a:extLst>
              <a:ext uri="{96DAC541-7B7A-43D3-8B79-37D633B846F1}">
                <asvg:svgBlip xmlns:asvg="http://schemas.microsoft.com/office/drawing/2016/SVG/main" r:embed="rId10"/>
              </a:ext>
            </a:extLst>
          </a:blip>
          <a:srcRect/>
          <a:stretch>
            <a:fillRect l="-25000" r="-25000"/>
          </a:stretch>
        </a:blipFill>
      </dgm:spPr>
      <dgm:extLst>
        <a:ext uri="{E40237B7-FDA0-4F09-8148-C483321AD2D9}">
          <dgm14:cNvPr xmlns:dgm14="http://schemas.microsoft.com/office/drawing/2010/diagram" id="0" name="" descr="Badge 5 with solid fill"/>
        </a:ext>
      </dgm:extLst>
    </dgm:pt>
    <dgm:pt modelId="{A8E32865-987A-4B1B-BC09-F9D1C0B8990E}" type="pres">
      <dgm:prSet presAssocID="{AFA2E08D-D0B9-4705-AA83-FDF03EDEC8F5}" presName="sibTrans" presStyleCnt="0"/>
      <dgm:spPr/>
    </dgm:pt>
    <dgm:pt modelId="{22182F1E-1F3E-4C3A-8F22-FD4CCE4C6A3F}" type="pres">
      <dgm:prSet presAssocID="{C123F648-D326-4E2A-88A1-59474E0D2017}" presName="composite" presStyleCnt="0"/>
      <dgm:spPr/>
    </dgm:pt>
    <dgm:pt modelId="{DA75A825-12EB-442C-8207-EFF42BDA3C72}" type="pres">
      <dgm:prSet presAssocID="{C123F648-D326-4E2A-88A1-59474E0D2017}" presName="rect1" presStyleLbl="trAlignAcc1" presStyleIdx="5" presStyleCnt="8">
        <dgm:presLayoutVars>
          <dgm:bulletEnabled val="1"/>
        </dgm:presLayoutVars>
      </dgm:prSet>
      <dgm:spPr/>
    </dgm:pt>
    <dgm:pt modelId="{AD6456BB-2495-4EDC-8095-F817FB04D3E0}" type="pres">
      <dgm:prSet presAssocID="{C123F648-D326-4E2A-88A1-59474E0D2017}" presName="rect2" presStyleLbl="fgImgPlace1" presStyleIdx="5" presStyleCnt="8"/>
      <dgm:spPr>
        <a:blipFill>
          <a:blip xmlns:r="http://schemas.openxmlformats.org/officeDocument/2006/relationships" r:embed="rId11">
            <a:extLst>
              <a:ext uri="{96DAC541-7B7A-43D3-8B79-37D633B846F1}">
                <asvg:svgBlip xmlns:asvg="http://schemas.microsoft.com/office/drawing/2016/SVG/main" r:embed="rId12"/>
              </a:ext>
            </a:extLst>
          </a:blip>
          <a:srcRect/>
          <a:stretch>
            <a:fillRect l="-25000" r="-25000"/>
          </a:stretch>
        </a:blipFill>
      </dgm:spPr>
      <dgm:extLst>
        <a:ext uri="{E40237B7-FDA0-4F09-8148-C483321AD2D9}">
          <dgm14:cNvPr xmlns:dgm14="http://schemas.microsoft.com/office/drawing/2010/diagram" id="0" name="" descr="Badge 6 with solid fill"/>
        </a:ext>
      </dgm:extLst>
    </dgm:pt>
    <dgm:pt modelId="{2C015454-95DA-41BF-8BEE-90BA611BFABD}" type="pres">
      <dgm:prSet presAssocID="{01E319A4-F260-4835-9513-431964D8BE83}" presName="sibTrans" presStyleCnt="0"/>
      <dgm:spPr/>
    </dgm:pt>
    <dgm:pt modelId="{8AC1A56F-88FE-4728-B7FC-E61C0426E473}" type="pres">
      <dgm:prSet presAssocID="{9A64EEC0-2D04-462A-941A-A00D9E26B32B}" presName="composite" presStyleCnt="0"/>
      <dgm:spPr/>
    </dgm:pt>
    <dgm:pt modelId="{BA5B158C-B7A0-4BF4-9E89-B0D20DC4CF4F}" type="pres">
      <dgm:prSet presAssocID="{9A64EEC0-2D04-462A-941A-A00D9E26B32B}" presName="rect1" presStyleLbl="trAlignAcc1" presStyleIdx="6" presStyleCnt="8">
        <dgm:presLayoutVars>
          <dgm:bulletEnabled val="1"/>
        </dgm:presLayoutVars>
      </dgm:prSet>
      <dgm:spPr/>
    </dgm:pt>
    <dgm:pt modelId="{76A9FADA-532F-4813-9180-39581AB24BCE}" type="pres">
      <dgm:prSet presAssocID="{9A64EEC0-2D04-462A-941A-A00D9E26B32B}" presName="rect2" presStyleLbl="fgImgPlace1" presStyleIdx="6" presStyleCnt="8"/>
      <dgm:spPr>
        <a:blipFill>
          <a:blip xmlns:r="http://schemas.openxmlformats.org/officeDocument/2006/relationships" r:embed="rId13">
            <a:extLst>
              <a:ext uri="{96DAC541-7B7A-43D3-8B79-37D633B846F1}">
                <asvg:svgBlip xmlns:asvg="http://schemas.microsoft.com/office/drawing/2016/SVG/main" r:embed="rId14"/>
              </a:ext>
            </a:extLst>
          </a:blip>
          <a:srcRect/>
          <a:stretch>
            <a:fillRect l="-25000" r="-25000"/>
          </a:stretch>
        </a:blipFill>
      </dgm:spPr>
      <dgm:extLst>
        <a:ext uri="{E40237B7-FDA0-4F09-8148-C483321AD2D9}">
          <dgm14:cNvPr xmlns:dgm14="http://schemas.microsoft.com/office/drawing/2010/diagram" id="0" name="" descr="Badge 7 with solid fill"/>
        </a:ext>
      </dgm:extLst>
    </dgm:pt>
    <dgm:pt modelId="{2A38113E-B92A-4628-A735-94F88B7D9E78}" type="pres">
      <dgm:prSet presAssocID="{5030A972-FEAB-468F-8538-F3F1FCD19A8F}" presName="sibTrans" presStyleCnt="0"/>
      <dgm:spPr/>
    </dgm:pt>
    <dgm:pt modelId="{3B193E02-493F-4B88-AB40-0039AAA2C947}" type="pres">
      <dgm:prSet presAssocID="{E3E89C27-A822-47D4-84FC-3ACE722A8658}" presName="composite" presStyleCnt="0"/>
      <dgm:spPr/>
    </dgm:pt>
    <dgm:pt modelId="{52CD3002-EDF6-49C7-95A6-C16101565C8C}" type="pres">
      <dgm:prSet presAssocID="{E3E89C27-A822-47D4-84FC-3ACE722A8658}" presName="rect1" presStyleLbl="trAlignAcc1" presStyleIdx="7" presStyleCnt="8">
        <dgm:presLayoutVars>
          <dgm:bulletEnabled val="1"/>
        </dgm:presLayoutVars>
      </dgm:prSet>
      <dgm:spPr/>
    </dgm:pt>
    <dgm:pt modelId="{FE69A9DD-43AD-413C-8DBA-AD5B86581A2C}" type="pres">
      <dgm:prSet presAssocID="{E3E89C27-A822-47D4-84FC-3ACE722A8658}" presName="rect2" presStyleLbl="fgImgPlace1" presStyleIdx="7" presStyleCnt="8"/>
      <dgm:spPr>
        <a:blipFill>
          <a:blip xmlns:r="http://schemas.openxmlformats.org/officeDocument/2006/relationships" r:embed="rId15">
            <a:extLst>
              <a:ext uri="{96DAC541-7B7A-43D3-8B79-37D633B846F1}">
                <asvg:svgBlip xmlns:asvg="http://schemas.microsoft.com/office/drawing/2016/SVG/main" r:embed="rId16"/>
              </a:ext>
            </a:extLst>
          </a:blip>
          <a:srcRect/>
          <a:stretch>
            <a:fillRect l="-25000" r="-25000"/>
          </a:stretch>
        </a:blipFill>
      </dgm:spPr>
      <dgm:extLst>
        <a:ext uri="{E40237B7-FDA0-4F09-8148-C483321AD2D9}">
          <dgm14:cNvPr xmlns:dgm14="http://schemas.microsoft.com/office/drawing/2010/diagram" id="0" name="" descr="Badge 8 with solid fill"/>
        </a:ext>
      </dgm:extLst>
    </dgm:pt>
  </dgm:ptLst>
  <dgm:cxnLst>
    <dgm:cxn modelId="{A7C5B301-0115-420D-8A5B-988EB0C9279B}" srcId="{8F59CA87-AC47-470C-B4A6-CE2072662498}" destId="{B0DC1822-9CE6-4793-9032-0F7FE06E3D4E}" srcOrd="0" destOrd="0" parTransId="{3F92AF6A-E8DC-4ABE-908C-A7DF087DD548}" sibTransId="{B38D608A-A7C5-47F2-8EE5-AE58F702D95D}"/>
    <dgm:cxn modelId="{B370BF08-B9F5-4B33-8CDF-0F470EB26D99}" type="presOf" srcId="{E9F4B0D9-A060-4BC1-8DC8-33A5A1A68EBA}" destId="{E7073332-0CCC-46AB-AB2F-C079590FCE44}" srcOrd="0" destOrd="0" presId="urn:microsoft.com/office/officeart/2008/layout/PictureStrips"/>
    <dgm:cxn modelId="{2D2BFF12-DD43-4551-BCFD-EF9AB9787C5C}" srcId="{8F59CA87-AC47-470C-B4A6-CE2072662498}" destId="{C123F648-D326-4E2A-88A1-59474E0D2017}" srcOrd="5" destOrd="0" parTransId="{FDF9B2EF-480F-497C-827F-4A80858F89A3}" sibTransId="{01E319A4-F260-4835-9513-431964D8BE83}"/>
    <dgm:cxn modelId="{E9ACC718-3423-43CF-99A8-AEAB70E0895B}" type="presOf" srcId="{403DD8CD-8F0F-4832-B4BF-E48378BE9AD6}" destId="{008AA072-94B2-4740-9C13-80AAE00E6045}" srcOrd="0" destOrd="0" presId="urn:microsoft.com/office/officeart/2008/layout/PictureStrips"/>
    <dgm:cxn modelId="{3EEBB827-6245-46FE-82ED-B140980469D8}" srcId="{8F59CA87-AC47-470C-B4A6-CE2072662498}" destId="{E3E89C27-A822-47D4-84FC-3ACE722A8658}" srcOrd="7" destOrd="0" parTransId="{E75E33E2-003A-4287-8883-0B408FC4393A}" sibTransId="{1CB539F4-4204-4CEF-9CA6-578FBE00AA78}"/>
    <dgm:cxn modelId="{169B373E-15AD-4E3E-9B55-EE97E54A8A32}" type="presOf" srcId="{E3E89C27-A822-47D4-84FC-3ACE722A8658}" destId="{52CD3002-EDF6-49C7-95A6-C16101565C8C}" srcOrd="0" destOrd="0" presId="urn:microsoft.com/office/officeart/2008/layout/PictureStrips"/>
    <dgm:cxn modelId="{A3217D43-0B70-4D7B-80D0-26A3ADCD3976}" type="presOf" srcId="{B0DC1822-9CE6-4793-9032-0F7FE06E3D4E}" destId="{7C59ADC3-6631-43FF-9CE8-6F34FC74A199}" srcOrd="0" destOrd="0" presId="urn:microsoft.com/office/officeart/2008/layout/PictureStrips"/>
    <dgm:cxn modelId="{8C2D5451-6467-4248-A07D-D556015C28D9}" srcId="{8F59CA87-AC47-470C-B4A6-CE2072662498}" destId="{403DD8CD-8F0F-4832-B4BF-E48378BE9AD6}" srcOrd="1" destOrd="0" parTransId="{C649CF7F-4B13-465B-82A3-FC47768D9B46}" sibTransId="{49A0F2C8-2167-471F-B54B-1318A602D501}"/>
    <dgm:cxn modelId="{6F3F7256-BB4C-4344-ABC6-52A958ACC7D5}" type="presOf" srcId="{8F59CA87-AC47-470C-B4A6-CE2072662498}" destId="{10D60358-3F0F-4A63-810C-C0D9615ECBDC}" srcOrd="0" destOrd="0" presId="urn:microsoft.com/office/officeart/2008/layout/PictureStrips"/>
    <dgm:cxn modelId="{DD0F839F-3343-4ECD-B0D4-190CD10C0D95}" srcId="{8F59CA87-AC47-470C-B4A6-CE2072662498}" destId="{E9F4B0D9-A060-4BC1-8DC8-33A5A1A68EBA}" srcOrd="2" destOrd="0" parTransId="{E3E21D04-43E0-4E47-8C6D-8576F571A22C}" sibTransId="{2241E3DE-83C7-436F-91F1-A2B86CED3C8A}"/>
    <dgm:cxn modelId="{7C9733BB-FA95-458E-A460-9AE12F7B907A}" type="presOf" srcId="{CA5D2FE7-A312-4F71-B173-5E3ED9C4787F}" destId="{6EB06000-CF47-4D2B-A8C9-7E288B34D272}" srcOrd="0" destOrd="0" presId="urn:microsoft.com/office/officeart/2008/layout/PictureStrips"/>
    <dgm:cxn modelId="{C70A5DBD-C848-457B-9CE5-89BA630B5CAE}" srcId="{8F59CA87-AC47-470C-B4A6-CE2072662498}" destId="{CA5D2FE7-A312-4F71-B173-5E3ED9C4787F}" srcOrd="4" destOrd="0" parTransId="{62B39E3F-5871-41B1-8B21-10F5B7857347}" sibTransId="{AFA2E08D-D0B9-4705-AA83-FDF03EDEC8F5}"/>
    <dgm:cxn modelId="{6ACADDBD-1EE4-4154-824F-8BF046C7D581}" type="presOf" srcId="{119507FD-8D77-4104-AB86-661C596E24DF}" destId="{D22293E3-2C50-4D8C-AC3A-942A30677035}" srcOrd="0" destOrd="0" presId="urn:microsoft.com/office/officeart/2008/layout/PictureStrips"/>
    <dgm:cxn modelId="{7B02E1CF-CB45-482D-A04E-84B69A4A55CC}" srcId="{8F59CA87-AC47-470C-B4A6-CE2072662498}" destId="{119507FD-8D77-4104-AB86-661C596E24DF}" srcOrd="3" destOrd="0" parTransId="{35E457B7-4B79-4832-BDD4-2BA55F4CD2C7}" sibTransId="{588F25CF-A01C-4AB2-9E10-FC828F5549EE}"/>
    <dgm:cxn modelId="{E3575ADA-52D2-4B54-AA82-76106040EEE1}" type="presOf" srcId="{C123F648-D326-4E2A-88A1-59474E0D2017}" destId="{DA75A825-12EB-442C-8207-EFF42BDA3C72}" srcOrd="0" destOrd="0" presId="urn:microsoft.com/office/officeart/2008/layout/PictureStrips"/>
    <dgm:cxn modelId="{3F7EB9E2-B7E9-4857-BB33-BB561B0909CA}" type="presOf" srcId="{9A64EEC0-2D04-462A-941A-A00D9E26B32B}" destId="{BA5B158C-B7A0-4BF4-9E89-B0D20DC4CF4F}" srcOrd="0" destOrd="0" presId="urn:microsoft.com/office/officeart/2008/layout/PictureStrips"/>
    <dgm:cxn modelId="{5927CAE7-22F7-40CE-A881-03D49A554E8C}" srcId="{8F59CA87-AC47-470C-B4A6-CE2072662498}" destId="{9A64EEC0-2D04-462A-941A-A00D9E26B32B}" srcOrd="6" destOrd="0" parTransId="{A19C92E0-4D0C-4B0F-8226-10BA5E57F827}" sibTransId="{5030A972-FEAB-468F-8538-F3F1FCD19A8F}"/>
    <dgm:cxn modelId="{DD4612A6-F83F-40A8-8FA2-1110A6D54568}" type="presParOf" srcId="{10D60358-3F0F-4A63-810C-C0D9615ECBDC}" destId="{5EFA4A0B-C186-40B3-9EB5-6477557B9E7A}" srcOrd="0" destOrd="0" presId="urn:microsoft.com/office/officeart/2008/layout/PictureStrips"/>
    <dgm:cxn modelId="{6344C43E-39CD-4816-9DE9-EB28C0181C46}" type="presParOf" srcId="{5EFA4A0B-C186-40B3-9EB5-6477557B9E7A}" destId="{7C59ADC3-6631-43FF-9CE8-6F34FC74A199}" srcOrd="0" destOrd="0" presId="urn:microsoft.com/office/officeart/2008/layout/PictureStrips"/>
    <dgm:cxn modelId="{59AF4DEB-AFE7-47BF-A45A-C90F6A3F1E5C}" type="presParOf" srcId="{5EFA4A0B-C186-40B3-9EB5-6477557B9E7A}" destId="{FB26A532-EA1E-49B3-9852-6183E7F00845}" srcOrd="1" destOrd="0" presId="urn:microsoft.com/office/officeart/2008/layout/PictureStrips"/>
    <dgm:cxn modelId="{E835D217-A745-44C7-8C32-62F330A9F12F}" type="presParOf" srcId="{10D60358-3F0F-4A63-810C-C0D9615ECBDC}" destId="{0A091717-B954-4FB3-864B-98BBD11D8119}" srcOrd="1" destOrd="0" presId="urn:microsoft.com/office/officeart/2008/layout/PictureStrips"/>
    <dgm:cxn modelId="{40D3BA92-C32C-44E8-A1C3-BCFBEB140C1D}" type="presParOf" srcId="{10D60358-3F0F-4A63-810C-C0D9615ECBDC}" destId="{7C87BA8E-9841-48B3-A356-E860702B8E7F}" srcOrd="2" destOrd="0" presId="urn:microsoft.com/office/officeart/2008/layout/PictureStrips"/>
    <dgm:cxn modelId="{5251E4BD-BFEA-46A8-A604-AA92E0848228}" type="presParOf" srcId="{7C87BA8E-9841-48B3-A356-E860702B8E7F}" destId="{008AA072-94B2-4740-9C13-80AAE00E6045}" srcOrd="0" destOrd="0" presId="urn:microsoft.com/office/officeart/2008/layout/PictureStrips"/>
    <dgm:cxn modelId="{7196D5B4-9FC6-42B3-99B8-7035D136E8CC}" type="presParOf" srcId="{7C87BA8E-9841-48B3-A356-E860702B8E7F}" destId="{02F75E48-F256-4B7F-BEE6-CF41C3546FC9}" srcOrd="1" destOrd="0" presId="urn:microsoft.com/office/officeart/2008/layout/PictureStrips"/>
    <dgm:cxn modelId="{2198AD01-28B6-48E0-90A9-C673E4763B3C}" type="presParOf" srcId="{10D60358-3F0F-4A63-810C-C0D9615ECBDC}" destId="{350AEE56-6AEF-4727-B621-545D06E8206A}" srcOrd="3" destOrd="0" presId="urn:microsoft.com/office/officeart/2008/layout/PictureStrips"/>
    <dgm:cxn modelId="{A4220586-D5D4-44F6-9984-AEF801A27E87}" type="presParOf" srcId="{10D60358-3F0F-4A63-810C-C0D9615ECBDC}" destId="{095F134A-831A-4779-A44A-AEA208E2A5F9}" srcOrd="4" destOrd="0" presId="urn:microsoft.com/office/officeart/2008/layout/PictureStrips"/>
    <dgm:cxn modelId="{A821CEEB-35F2-4D7A-ADFB-67489E10384E}" type="presParOf" srcId="{095F134A-831A-4779-A44A-AEA208E2A5F9}" destId="{E7073332-0CCC-46AB-AB2F-C079590FCE44}" srcOrd="0" destOrd="0" presId="urn:microsoft.com/office/officeart/2008/layout/PictureStrips"/>
    <dgm:cxn modelId="{2A797A99-6C8C-41AE-AEF7-49B4945D3FED}" type="presParOf" srcId="{095F134A-831A-4779-A44A-AEA208E2A5F9}" destId="{C8510A63-A54F-4DD4-B390-0877DAD9AAF6}" srcOrd="1" destOrd="0" presId="urn:microsoft.com/office/officeart/2008/layout/PictureStrips"/>
    <dgm:cxn modelId="{B2118F5E-9DF9-431C-9663-1DA18CD0D3CF}" type="presParOf" srcId="{10D60358-3F0F-4A63-810C-C0D9615ECBDC}" destId="{C8DBAC5F-00A6-4511-9B69-49ACCB30321E}" srcOrd="5" destOrd="0" presId="urn:microsoft.com/office/officeart/2008/layout/PictureStrips"/>
    <dgm:cxn modelId="{438695A0-0558-4339-8DD6-801E08D39B7E}" type="presParOf" srcId="{10D60358-3F0F-4A63-810C-C0D9615ECBDC}" destId="{97207C2E-4E3E-4A83-859B-48028312EAB5}" srcOrd="6" destOrd="0" presId="urn:microsoft.com/office/officeart/2008/layout/PictureStrips"/>
    <dgm:cxn modelId="{D6B85464-90B4-43A3-9662-C69DB8D1654E}" type="presParOf" srcId="{97207C2E-4E3E-4A83-859B-48028312EAB5}" destId="{D22293E3-2C50-4D8C-AC3A-942A30677035}" srcOrd="0" destOrd="0" presId="urn:microsoft.com/office/officeart/2008/layout/PictureStrips"/>
    <dgm:cxn modelId="{6776615E-E7F9-45AA-9F68-CBB7915C8C90}" type="presParOf" srcId="{97207C2E-4E3E-4A83-859B-48028312EAB5}" destId="{156E06E1-36F9-4C06-A133-E950C5CDEA64}" srcOrd="1" destOrd="0" presId="urn:microsoft.com/office/officeart/2008/layout/PictureStrips"/>
    <dgm:cxn modelId="{C3C7B19B-E345-444F-8D3C-89077192E676}" type="presParOf" srcId="{10D60358-3F0F-4A63-810C-C0D9615ECBDC}" destId="{F15204C5-77F0-43E4-96C8-9011B8A254A2}" srcOrd="7" destOrd="0" presId="urn:microsoft.com/office/officeart/2008/layout/PictureStrips"/>
    <dgm:cxn modelId="{3CD81150-9459-4A04-BA22-101B45BF0F05}" type="presParOf" srcId="{10D60358-3F0F-4A63-810C-C0D9615ECBDC}" destId="{9CF21EBC-A759-4326-BBEC-27F2FB7C2072}" srcOrd="8" destOrd="0" presId="urn:microsoft.com/office/officeart/2008/layout/PictureStrips"/>
    <dgm:cxn modelId="{2883052F-E8B5-4167-BAAA-EBFD9D75DD29}" type="presParOf" srcId="{9CF21EBC-A759-4326-BBEC-27F2FB7C2072}" destId="{6EB06000-CF47-4D2B-A8C9-7E288B34D272}" srcOrd="0" destOrd="0" presId="urn:microsoft.com/office/officeart/2008/layout/PictureStrips"/>
    <dgm:cxn modelId="{0E625FC0-ED8A-424B-B586-8D30245114C2}" type="presParOf" srcId="{9CF21EBC-A759-4326-BBEC-27F2FB7C2072}" destId="{B72FC69C-24F4-47FD-8525-34BBE4BD67EC}" srcOrd="1" destOrd="0" presId="urn:microsoft.com/office/officeart/2008/layout/PictureStrips"/>
    <dgm:cxn modelId="{B2F01A45-EB55-4089-910F-46B396D52BFF}" type="presParOf" srcId="{10D60358-3F0F-4A63-810C-C0D9615ECBDC}" destId="{A8E32865-987A-4B1B-BC09-F9D1C0B8990E}" srcOrd="9" destOrd="0" presId="urn:microsoft.com/office/officeart/2008/layout/PictureStrips"/>
    <dgm:cxn modelId="{A591D64F-F1BE-4E75-88AF-28C746FA6BFF}" type="presParOf" srcId="{10D60358-3F0F-4A63-810C-C0D9615ECBDC}" destId="{22182F1E-1F3E-4C3A-8F22-FD4CCE4C6A3F}" srcOrd="10" destOrd="0" presId="urn:microsoft.com/office/officeart/2008/layout/PictureStrips"/>
    <dgm:cxn modelId="{409C73DE-EADB-42D8-ABCB-5E26C7C5A80A}" type="presParOf" srcId="{22182F1E-1F3E-4C3A-8F22-FD4CCE4C6A3F}" destId="{DA75A825-12EB-442C-8207-EFF42BDA3C72}" srcOrd="0" destOrd="0" presId="urn:microsoft.com/office/officeart/2008/layout/PictureStrips"/>
    <dgm:cxn modelId="{B4563C48-4E3A-4559-9325-701AE4D135C0}" type="presParOf" srcId="{22182F1E-1F3E-4C3A-8F22-FD4CCE4C6A3F}" destId="{AD6456BB-2495-4EDC-8095-F817FB04D3E0}" srcOrd="1" destOrd="0" presId="urn:microsoft.com/office/officeart/2008/layout/PictureStrips"/>
    <dgm:cxn modelId="{D23EA11C-BC18-45C6-AFE5-029C1FE332C4}" type="presParOf" srcId="{10D60358-3F0F-4A63-810C-C0D9615ECBDC}" destId="{2C015454-95DA-41BF-8BEE-90BA611BFABD}" srcOrd="11" destOrd="0" presId="urn:microsoft.com/office/officeart/2008/layout/PictureStrips"/>
    <dgm:cxn modelId="{6AE93F16-AE22-4198-A27E-90DE8BEC6EFE}" type="presParOf" srcId="{10D60358-3F0F-4A63-810C-C0D9615ECBDC}" destId="{8AC1A56F-88FE-4728-B7FC-E61C0426E473}" srcOrd="12" destOrd="0" presId="urn:microsoft.com/office/officeart/2008/layout/PictureStrips"/>
    <dgm:cxn modelId="{9B2D75E3-D987-4EED-AF94-7B6476283C24}" type="presParOf" srcId="{8AC1A56F-88FE-4728-B7FC-E61C0426E473}" destId="{BA5B158C-B7A0-4BF4-9E89-B0D20DC4CF4F}" srcOrd="0" destOrd="0" presId="urn:microsoft.com/office/officeart/2008/layout/PictureStrips"/>
    <dgm:cxn modelId="{C3EBA58A-0E1D-4F7E-A5DE-BEF0BE437CBD}" type="presParOf" srcId="{8AC1A56F-88FE-4728-B7FC-E61C0426E473}" destId="{76A9FADA-532F-4813-9180-39581AB24BCE}" srcOrd="1" destOrd="0" presId="urn:microsoft.com/office/officeart/2008/layout/PictureStrips"/>
    <dgm:cxn modelId="{E6931DF3-1D52-4903-974E-9026AAA04ED0}" type="presParOf" srcId="{10D60358-3F0F-4A63-810C-C0D9615ECBDC}" destId="{2A38113E-B92A-4628-A735-94F88B7D9E78}" srcOrd="13" destOrd="0" presId="urn:microsoft.com/office/officeart/2008/layout/PictureStrips"/>
    <dgm:cxn modelId="{8CC5E93E-2519-4D3E-80DE-EF7CB00F2E5D}" type="presParOf" srcId="{10D60358-3F0F-4A63-810C-C0D9615ECBDC}" destId="{3B193E02-493F-4B88-AB40-0039AAA2C947}" srcOrd="14" destOrd="0" presId="urn:microsoft.com/office/officeart/2008/layout/PictureStrips"/>
    <dgm:cxn modelId="{A7C0D7A1-003B-4999-88E2-9AF7194EAF99}" type="presParOf" srcId="{3B193E02-493F-4B88-AB40-0039AAA2C947}" destId="{52CD3002-EDF6-49C7-95A6-C16101565C8C}" srcOrd="0" destOrd="0" presId="urn:microsoft.com/office/officeart/2008/layout/PictureStrips"/>
    <dgm:cxn modelId="{6B5A1BDE-1FEF-4549-9E2B-B5C4139E4737}" type="presParOf" srcId="{3B193E02-493F-4B88-AB40-0039AAA2C947}" destId="{FE69A9DD-43AD-413C-8DBA-AD5B86581A2C}" srcOrd="1" destOrd="0" presId="urn:microsoft.com/office/officeart/2008/layout/PictureStrips"/>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84F8BE-98E8-4EC1-8513-A0F3A9EACA4A}">
      <dsp:nvSpPr>
        <dsp:cNvPr id="0" name=""/>
        <dsp:cNvSpPr/>
      </dsp:nvSpPr>
      <dsp:spPr>
        <a:xfrm>
          <a:off x="326130" y="40660"/>
          <a:ext cx="5443739" cy="791672"/>
        </a:xfrm>
        <a:prstGeom prst="rightArrow">
          <a:avLst>
            <a:gd name="adj1" fmla="val 50000"/>
            <a:gd name="adj2" fmla="val 5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254000" bIns="125678" numCol="1" spcCol="1270" anchor="ctr" anchorCtr="0">
          <a:noAutofit/>
        </a:bodyPr>
        <a:lstStyle/>
        <a:p>
          <a:pPr marL="0" lvl="0" indent="0" algn="l" defTabSz="622300">
            <a:lnSpc>
              <a:spcPct val="90000"/>
            </a:lnSpc>
            <a:spcBef>
              <a:spcPct val="0"/>
            </a:spcBef>
            <a:spcAft>
              <a:spcPct val="35000"/>
            </a:spcAft>
            <a:buNone/>
          </a:pPr>
          <a:r>
            <a:rPr lang="en-AU" sz="1400" kern="1200"/>
            <a:t>Pre Project</a:t>
          </a:r>
        </a:p>
      </dsp:txBody>
      <dsp:txXfrm>
        <a:off x="326130" y="238578"/>
        <a:ext cx="5245821" cy="395836"/>
      </dsp:txXfrm>
    </dsp:sp>
    <dsp:sp modelId="{87AB2456-EE15-4D61-A097-50AF6853826D}">
      <dsp:nvSpPr>
        <dsp:cNvPr id="0" name=""/>
        <dsp:cNvSpPr/>
      </dsp:nvSpPr>
      <dsp:spPr>
        <a:xfrm>
          <a:off x="326130" y="650132"/>
          <a:ext cx="1006112" cy="1453637"/>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AU" sz="900" kern="1200"/>
            <a:t>Internal Handover</a:t>
          </a:r>
        </a:p>
        <a:p>
          <a:pPr marL="0" lvl="0" indent="0" algn="l" defTabSz="400050">
            <a:lnSpc>
              <a:spcPct val="90000"/>
            </a:lnSpc>
            <a:spcBef>
              <a:spcPct val="0"/>
            </a:spcBef>
            <a:spcAft>
              <a:spcPct val="35000"/>
            </a:spcAft>
            <a:buNone/>
          </a:pPr>
          <a:r>
            <a:rPr lang="en-AU" sz="900" kern="1200"/>
            <a:t>Setup and Coordination</a:t>
          </a:r>
        </a:p>
        <a:p>
          <a:pPr marL="0" lvl="0" indent="0" algn="l" defTabSz="400050">
            <a:lnSpc>
              <a:spcPct val="90000"/>
            </a:lnSpc>
            <a:spcBef>
              <a:spcPct val="0"/>
            </a:spcBef>
            <a:spcAft>
              <a:spcPct val="35000"/>
            </a:spcAft>
            <a:buNone/>
          </a:pPr>
          <a:r>
            <a:rPr lang="en-AU" sz="900" kern="1200"/>
            <a:t>Administration</a:t>
          </a:r>
        </a:p>
        <a:p>
          <a:pPr marL="0" lvl="0" indent="0" algn="l" defTabSz="400050">
            <a:lnSpc>
              <a:spcPct val="90000"/>
            </a:lnSpc>
            <a:spcBef>
              <a:spcPct val="0"/>
            </a:spcBef>
            <a:spcAft>
              <a:spcPct val="35000"/>
            </a:spcAft>
            <a:buNone/>
          </a:pPr>
          <a:r>
            <a:rPr lang="en-AU" sz="900" kern="1200"/>
            <a:t>Team Assignment</a:t>
          </a:r>
        </a:p>
        <a:p>
          <a:pPr marL="0" lvl="0" indent="0" algn="l" defTabSz="400050">
            <a:lnSpc>
              <a:spcPct val="90000"/>
            </a:lnSpc>
            <a:spcBef>
              <a:spcPct val="0"/>
            </a:spcBef>
            <a:spcAft>
              <a:spcPct val="35000"/>
            </a:spcAft>
            <a:buNone/>
          </a:pPr>
          <a:r>
            <a:rPr lang="en-AU" sz="900" kern="1200"/>
            <a:t>Initial Communication</a:t>
          </a:r>
        </a:p>
      </dsp:txBody>
      <dsp:txXfrm>
        <a:off x="326130" y="650132"/>
        <a:ext cx="1006112" cy="1453637"/>
      </dsp:txXfrm>
    </dsp:sp>
    <dsp:sp modelId="{E9E74CE7-B1A5-4D10-AC06-F435F9497F9A}">
      <dsp:nvSpPr>
        <dsp:cNvPr id="0" name=""/>
        <dsp:cNvSpPr/>
      </dsp:nvSpPr>
      <dsp:spPr>
        <a:xfrm>
          <a:off x="1332133" y="304652"/>
          <a:ext cx="4437736" cy="791672"/>
        </a:xfrm>
        <a:prstGeom prst="rightArrow">
          <a:avLst>
            <a:gd name="adj1" fmla="val 50000"/>
            <a:gd name="adj2" fmla="val 5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254000" bIns="125678" numCol="1" spcCol="1270" anchor="ctr" anchorCtr="0">
          <a:noAutofit/>
        </a:bodyPr>
        <a:lstStyle/>
        <a:p>
          <a:pPr marL="0" lvl="0" indent="0" algn="l" defTabSz="622300">
            <a:lnSpc>
              <a:spcPct val="90000"/>
            </a:lnSpc>
            <a:spcBef>
              <a:spcPct val="0"/>
            </a:spcBef>
            <a:spcAft>
              <a:spcPct val="35000"/>
            </a:spcAft>
            <a:buNone/>
          </a:pPr>
          <a:r>
            <a:rPr lang="en-AU" sz="1400" kern="1200"/>
            <a:t>Plan</a:t>
          </a:r>
        </a:p>
      </dsp:txBody>
      <dsp:txXfrm>
        <a:off x="1332133" y="502570"/>
        <a:ext cx="4239818" cy="395836"/>
      </dsp:txXfrm>
    </dsp:sp>
    <dsp:sp modelId="{F75F37C3-0DC5-41F7-BA71-8EB875CD8E90}">
      <dsp:nvSpPr>
        <dsp:cNvPr id="0" name=""/>
        <dsp:cNvSpPr/>
      </dsp:nvSpPr>
      <dsp:spPr>
        <a:xfrm>
          <a:off x="1332133" y="914124"/>
          <a:ext cx="1006112" cy="1453637"/>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AU" sz="900" kern="1200"/>
            <a:t>Project Kick Off</a:t>
          </a:r>
        </a:p>
        <a:p>
          <a:pPr marL="0" lvl="0" indent="0" algn="l" defTabSz="400050">
            <a:lnSpc>
              <a:spcPct val="90000"/>
            </a:lnSpc>
            <a:spcBef>
              <a:spcPct val="0"/>
            </a:spcBef>
            <a:spcAft>
              <a:spcPct val="35000"/>
            </a:spcAft>
            <a:buNone/>
          </a:pPr>
          <a:r>
            <a:rPr lang="en-AU" sz="900" kern="1200"/>
            <a:t>Technical Readiness</a:t>
          </a:r>
        </a:p>
        <a:p>
          <a:pPr marL="0" lvl="0" indent="0" algn="l" defTabSz="400050">
            <a:lnSpc>
              <a:spcPct val="90000"/>
            </a:lnSpc>
            <a:spcBef>
              <a:spcPct val="0"/>
            </a:spcBef>
            <a:spcAft>
              <a:spcPct val="35000"/>
            </a:spcAft>
            <a:buNone/>
          </a:pPr>
          <a:r>
            <a:rPr lang="en-AU" sz="900" kern="1200"/>
            <a:t>Data Migration Mapping</a:t>
          </a:r>
        </a:p>
        <a:p>
          <a:pPr marL="0" lvl="0" indent="0" algn="l" defTabSz="400050">
            <a:lnSpc>
              <a:spcPct val="90000"/>
            </a:lnSpc>
            <a:spcBef>
              <a:spcPct val="0"/>
            </a:spcBef>
            <a:spcAft>
              <a:spcPct val="35000"/>
            </a:spcAft>
            <a:buNone/>
          </a:pPr>
          <a:r>
            <a:rPr lang="en-AU" sz="900" kern="1200"/>
            <a:t>Altus Overview</a:t>
          </a:r>
        </a:p>
      </dsp:txBody>
      <dsp:txXfrm>
        <a:off x="1332133" y="914124"/>
        <a:ext cx="1006112" cy="1453637"/>
      </dsp:txXfrm>
    </dsp:sp>
    <dsp:sp modelId="{8154CD1B-75E2-4510-BC7B-E9A976C977B7}">
      <dsp:nvSpPr>
        <dsp:cNvPr id="0" name=""/>
        <dsp:cNvSpPr/>
      </dsp:nvSpPr>
      <dsp:spPr>
        <a:xfrm>
          <a:off x="2338136" y="568645"/>
          <a:ext cx="3431733" cy="791672"/>
        </a:xfrm>
        <a:prstGeom prst="rightArrow">
          <a:avLst>
            <a:gd name="adj1" fmla="val 50000"/>
            <a:gd name="adj2" fmla="val 5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254000" bIns="125678" numCol="1" spcCol="1270" anchor="ctr" anchorCtr="0">
          <a:noAutofit/>
        </a:bodyPr>
        <a:lstStyle/>
        <a:p>
          <a:pPr marL="0" lvl="0" indent="0" algn="l" defTabSz="622300">
            <a:lnSpc>
              <a:spcPct val="90000"/>
            </a:lnSpc>
            <a:spcBef>
              <a:spcPct val="0"/>
            </a:spcBef>
            <a:spcAft>
              <a:spcPct val="35000"/>
            </a:spcAft>
            <a:buNone/>
          </a:pPr>
          <a:r>
            <a:rPr lang="en-AU" sz="1400" kern="1200"/>
            <a:t>Migrate</a:t>
          </a:r>
        </a:p>
      </dsp:txBody>
      <dsp:txXfrm>
        <a:off x="2338136" y="766563"/>
        <a:ext cx="3233815" cy="395836"/>
      </dsp:txXfrm>
    </dsp:sp>
    <dsp:sp modelId="{BE7FA009-D0B4-441F-A4E3-AD5459119B57}">
      <dsp:nvSpPr>
        <dsp:cNvPr id="0" name=""/>
        <dsp:cNvSpPr/>
      </dsp:nvSpPr>
      <dsp:spPr>
        <a:xfrm>
          <a:off x="2338136" y="1178117"/>
          <a:ext cx="1006112" cy="1453637"/>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AU" sz="900" kern="1200"/>
            <a:t>Altus Deployment</a:t>
          </a:r>
        </a:p>
        <a:p>
          <a:pPr marL="0" lvl="0" indent="0" algn="l" defTabSz="400050">
            <a:lnSpc>
              <a:spcPct val="90000"/>
            </a:lnSpc>
            <a:spcBef>
              <a:spcPct val="0"/>
            </a:spcBef>
            <a:spcAft>
              <a:spcPct val="35000"/>
            </a:spcAft>
            <a:buNone/>
          </a:pPr>
          <a:r>
            <a:rPr lang="en-AU" sz="900" kern="1200"/>
            <a:t>Align Base Product to organisational settings</a:t>
          </a:r>
        </a:p>
        <a:p>
          <a:pPr marL="0" lvl="0" indent="0" algn="l" defTabSz="400050">
            <a:lnSpc>
              <a:spcPct val="90000"/>
            </a:lnSpc>
            <a:spcBef>
              <a:spcPct val="0"/>
            </a:spcBef>
            <a:spcAft>
              <a:spcPct val="35000"/>
            </a:spcAft>
            <a:buNone/>
          </a:pPr>
          <a:r>
            <a:rPr lang="en-AU" sz="900" kern="1200"/>
            <a:t>Migrate Data</a:t>
          </a:r>
        </a:p>
        <a:p>
          <a:pPr marL="0" lvl="0" indent="0" algn="l" defTabSz="400050">
            <a:lnSpc>
              <a:spcPct val="90000"/>
            </a:lnSpc>
            <a:spcBef>
              <a:spcPct val="0"/>
            </a:spcBef>
            <a:spcAft>
              <a:spcPct val="35000"/>
            </a:spcAft>
            <a:buNone/>
          </a:pPr>
          <a:r>
            <a:rPr lang="en-AU" sz="900" kern="1200"/>
            <a:t>User Acceptance Testing</a:t>
          </a:r>
        </a:p>
        <a:p>
          <a:pPr marL="0" lvl="0" indent="0" algn="l" defTabSz="400050">
            <a:lnSpc>
              <a:spcPct val="90000"/>
            </a:lnSpc>
            <a:spcBef>
              <a:spcPct val="0"/>
            </a:spcBef>
            <a:spcAft>
              <a:spcPct val="35000"/>
            </a:spcAft>
            <a:buNone/>
          </a:pPr>
          <a:r>
            <a:rPr lang="en-AU" sz="900" kern="1200"/>
            <a:t>Post Data Migration Steps</a:t>
          </a:r>
        </a:p>
      </dsp:txBody>
      <dsp:txXfrm>
        <a:off x="2338136" y="1178117"/>
        <a:ext cx="1006112" cy="1453637"/>
      </dsp:txXfrm>
    </dsp:sp>
    <dsp:sp modelId="{AFC6AC48-AFB2-4AD6-B0BF-9DC1CAAE9E30}">
      <dsp:nvSpPr>
        <dsp:cNvPr id="0" name=""/>
        <dsp:cNvSpPr/>
      </dsp:nvSpPr>
      <dsp:spPr>
        <a:xfrm>
          <a:off x="3344683" y="832637"/>
          <a:ext cx="2425186" cy="791672"/>
        </a:xfrm>
        <a:prstGeom prst="rightArrow">
          <a:avLst>
            <a:gd name="adj1" fmla="val 50000"/>
            <a:gd name="adj2" fmla="val 5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254000" bIns="125678" numCol="1" spcCol="1270" anchor="ctr" anchorCtr="0">
          <a:noAutofit/>
        </a:bodyPr>
        <a:lstStyle/>
        <a:p>
          <a:pPr marL="0" lvl="0" indent="0" algn="l" defTabSz="622300">
            <a:lnSpc>
              <a:spcPct val="90000"/>
            </a:lnSpc>
            <a:spcBef>
              <a:spcPct val="0"/>
            </a:spcBef>
            <a:spcAft>
              <a:spcPct val="35000"/>
            </a:spcAft>
            <a:buNone/>
          </a:pPr>
          <a:r>
            <a:rPr lang="en-AU" sz="1400" kern="1200"/>
            <a:t>Training</a:t>
          </a:r>
        </a:p>
      </dsp:txBody>
      <dsp:txXfrm>
        <a:off x="3344683" y="1030555"/>
        <a:ext cx="2227268" cy="395836"/>
      </dsp:txXfrm>
    </dsp:sp>
    <dsp:sp modelId="{1A537CFC-78C4-4698-8599-94D28DFBC821}">
      <dsp:nvSpPr>
        <dsp:cNvPr id="0" name=""/>
        <dsp:cNvSpPr/>
      </dsp:nvSpPr>
      <dsp:spPr>
        <a:xfrm>
          <a:off x="3344683" y="1442109"/>
          <a:ext cx="1006112" cy="1453637"/>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AU" sz="900" kern="1200"/>
            <a:t>Admin/PMO Training Session</a:t>
          </a:r>
        </a:p>
        <a:p>
          <a:pPr marL="0" lvl="0" indent="0" algn="l" defTabSz="400050">
            <a:lnSpc>
              <a:spcPct val="90000"/>
            </a:lnSpc>
            <a:spcBef>
              <a:spcPct val="0"/>
            </a:spcBef>
            <a:spcAft>
              <a:spcPct val="35000"/>
            </a:spcAft>
            <a:buNone/>
          </a:pPr>
          <a:r>
            <a:rPr lang="en-AU" sz="900" kern="1200"/>
            <a:t>PM Training Session</a:t>
          </a:r>
        </a:p>
        <a:p>
          <a:pPr marL="0" lvl="0" indent="0" algn="l" defTabSz="400050">
            <a:lnSpc>
              <a:spcPct val="90000"/>
            </a:lnSpc>
            <a:spcBef>
              <a:spcPct val="0"/>
            </a:spcBef>
            <a:spcAft>
              <a:spcPct val="35000"/>
            </a:spcAft>
            <a:buNone/>
          </a:pPr>
          <a:r>
            <a:rPr lang="en-AU" sz="900" kern="1200"/>
            <a:t>Team Member Training Session</a:t>
          </a:r>
        </a:p>
      </dsp:txBody>
      <dsp:txXfrm>
        <a:off x="3344683" y="1442109"/>
        <a:ext cx="1006112" cy="1453637"/>
      </dsp:txXfrm>
    </dsp:sp>
    <dsp:sp modelId="{0A5DDEBA-8661-436B-BEBB-94FD2469FC06}">
      <dsp:nvSpPr>
        <dsp:cNvPr id="0" name=""/>
        <dsp:cNvSpPr/>
      </dsp:nvSpPr>
      <dsp:spPr>
        <a:xfrm>
          <a:off x="4350686" y="1096630"/>
          <a:ext cx="1419183" cy="791672"/>
        </a:xfrm>
        <a:prstGeom prst="rightArrow">
          <a:avLst>
            <a:gd name="adj1" fmla="val 50000"/>
            <a:gd name="adj2" fmla="val 5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254000" bIns="125678" numCol="1" spcCol="1270" anchor="ctr" anchorCtr="0">
          <a:noAutofit/>
        </a:bodyPr>
        <a:lstStyle/>
        <a:p>
          <a:pPr marL="0" lvl="0" indent="0" algn="l" defTabSz="622300">
            <a:lnSpc>
              <a:spcPct val="90000"/>
            </a:lnSpc>
            <a:spcBef>
              <a:spcPct val="0"/>
            </a:spcBef>
            <a:spcAft>
              <a:spcPct val="35000"/>
            </a:spcAft>
            <a:buNone/>
          </a:pPr>
          <a:r>
            <a:rPr lang="en-AU" sz="1400" kern="1200"/>
            <a:t>Post Go-Live</a:t>
          </a:r>
        </a:p>
      </dsp:txBody>
      <dsp:txXfrm>
        <a:off x="4350686" y="1294548"/>
        <a:ext cx="1221265" cy="395836"/>
      </dsp:txXfrm>
    </dsp:sp>
    <dsp:sp modelId="{141E98AC-1E5A-4306-9E5A-4931441EE2A8}">
      <dsp:nvSpPr>
        <dsp:cNvPr id="0" name=""/>
        <dsp:cNvSpPr/>
      </dsp:nvSpPr>
      <dsp:spPr>
        <a:xfrm>
          <a:off x="4350686" y="1706102"/>
          <a:ext cx="1006112" cy="1453637"/>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AU" sz="900" kern="1200"/>
            <a:t>1-week duration of Priority Support</a:t>
          </a:r>
        </a:p>
      </dsp:txBody>
      <dsp:txXfrm>
        <a:off x="4350686" y="1706102"/>
        <a:ext cx="1006112" cy="145363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59ADC3-6631-43FF-9CE8-6F34FC74A199}">
      <dsp:nvSpPr>
        <dsp:cNvPr id="0" name=""/>
        <dsp:cNvSpPr/>
      </dsp:nvSpPr>
      <dsp:spPr>
        <a:xfrm>
          <a:off x="463995" y="110810"/>
          <a:ext cx="1327839" cy="414949"/>
        </a:xfrm>
        <a:prstGeom prst="rect">
          <a:avLst/>
        </a:prstGeom>
        <a:solidFill>
          <a:schemeClr val="accent1">
            <a:alpha val="40000"/>
            <a:tint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81059" tIns="30480" rIns="30480" bIns="30480" numCol="1" spcCol="1270" anchor="ctr" anchorCtr="0">
          <a:noAutofit/>
        </a:bodyPr>
        <a:lstStyle/>
        <a:p>
          <a:pPr marL="0" lvl="0" indent="0" algn="l" defTabSz="355600">
            <a:lnSpc>
              <a:spcPct val="90000"/>
            </a:lnSpc>
            <a:spcBef>
              <a:spcPct val="0"/>
            </a:spcBef>
            <a:spcAft>
              <a:spcPct val="35000"/>
            </a:spcAft>
            <a:buNone/>
          </a:pPr>
          <a:r>
            <a:rPr lang="en-AU" sz="800" kern="1200" dirty="0"/>
            <a:t>Team Introductions</a:t>
          </a:r>
        </a:p>
      </dsp:txBody>
      <dsp:txXfrm>
        <a:off x="463995" y="110810"/>
        <a:ext cx="1327839" cy="414949"/>
      </dsp:txXfrm>
    </dsp:sp>
    <dsp:sp modelId="{FB26A532-EA1E-49B3-9852-6183E7F00845}">
      <dsp:nvSpPr>
        <dsp:cNvPr id="0" name=""/>
        <dsp:cNvSpPr/>
      </dsp:nvSpPr>
      <dsp:spPr>
        <a:xfrm>
          <a:off x="408669" y="50872"/>
          <a:ext cx="290464" cy="435697"/>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08AA072-94B2-4740-9C13-80AAE00E6045}">
      <dsp:nvSpPr>
        <dsp:cNvPr id="0" name=""/>
        <dsp:cNvSpPr/>
      </dsp:nvSpPr>
      <dsp:spPr>
        <a:xfrm>
          <a:off x="1928076" y="110810"/>
          <a:ext cx="1327839" cy="414949"/>
        </a:xfrm>
        <a:prstGeom prst="rect">
          <a:avLst/>
        </a:prstGeom>
        <a:solidFill>
          <a:schemeClr val="accent1">
            <a:alpha val="40000"/>
            <a:tint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81059" tIns="30480" rIns="30480" bIns="30480" numCol="1" spcCol="1270" anchor="ctr" anchorCtr="0">
          <a:noAutofit/>
        </a:bodyPr>
        <a:lstStyle/>
        <a:p>
          <a:pPr marL="0" lvl="0" indent="0" algn="l" defTabSz="355600">
            <a:lnSpc>
              <a:spcPct val="90000"/>
            </a:lnSpc>
            <a:spcBef>
              <a:spcPct val="0"/>
            </a:spcBef>
            <a:spcAft>
              <a:spcPct val="35000"/>
            </a:spcAft>
            <a:buNone/>
          </a:pPr>
          <a:r>
            <a:rPr lang="en-AU" sz="800" kern="1200" dirty="0"/>
            <a:t>How we will communicate</a:t>
          </a:r>
        </a:p>
      </dsp:txBody>
      <dsp:txXfrm>
        <a:off x="1928076" y="110810"/>
        <a:ext cx="1327839" cy="414949"/>
      </dsp:txXfrm>
    </dsp:sp>
    <dsp:sp modelId="{02F75E48-F256-4B7F-BEE6-CF41C3546FC9}">
      <dsp:nvSpPr>
        <dsp:cNvPr id="0" name=""/>
        <dsp:cNvSpPr/>
      </dsp:nvSpPr>
      <dsp:spPr>
        <a:xfrm>
          <a:off x="1872749" y="50872"/>
          <a:ext cx="290464" cy="435697"/>
        </a:xfrm>
        <a:prstGeom prst="rect">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l="-25000" r="-25000"/>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7073332-0CCC-46AB-AB2F-C079590FCE44}">
      <dsp:nvSpPr>
        <dsp:cNvPr id="0" name=""/>
        <dsp:cNvSpPr/>
      </dsp:nvSpPr>
      <dsp:spPr>
        <a:xfrm>
          <a:off x="463995" y="633185"/>
          <a:ext cx="1327839" cy="414949"/>
        </a:xfrm>
        <a:prstGeom prst="rect">
          <a:avLst/>
        </a:prstGeom>
        <a:solidFill>
          <a:schemeClr val="accent1">
            <a:alpha val="40000"/>
            <a:tint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81059" tIns="30480" rIns="30480" bIns="30480" numCol="1" spcCol="1270" anchor="ctr" anchorCtr="0">
          <a:noAutofit/>
        </a:bodyPr>
        <a:lstStyle/>
        <a:p>
          <a:pPr marL="0" lvl="0" indent="0" algn="l" defTabSz="355600">
            <a:lnSpc>
              <a:spcPct val="90000"/>
            </a:lnSpc>
            <a:spcBef>
              <a:spcPct val="0"/>
            </a:spcBef>
            <a:spcAft>
              <a:spcPct val="35000"/>
            </a:spcAft>
            <a:buNone/>
          </a:pPr>
          <a:r>
            <a:rPr lang="en-AU" sz="800" kern="1200" dirty="0"/>
            <a:t>Proposal Scope Review</a:t>
          </a:r>
        </a:p>
      </dsp:txBody>
      <dsp:txXfrm>
        <a:off x="463995" y="633185"/>
        <a:ext cx="1327839" cy="414949"/>
      </dsp:txXfrm>
    </dsp:sp>
    <dsp:sp modelId="{C8510A63-A54F-4DD4-B390-0877DAD9AAF6}">
      <dsp:nvSpPr>
        <dsp:cNvPr id="0" name=""/>
        <dsp:cNvSpPr/>
      </dsp:nvSpPr>
      <dsp:spPr>
        <a:xfrm>
          <a:off x="408669" y="573248"/>
          <a:ext cx="290464" cy="435697"/>
        </a:xfrm>
        <a:prstGeom prst="rect">
          <a:avLst/>
        </a:prstGeom>
        <a:blipFill>
          <a:blip xmlns:r="http://schemas.openxmlformats.org/officeDocument/2006/relationships" r:embed="rId5">
            <a:extLst>
              <a:ext uri="{96DAC541-7B7A-43D3-8B79-37D633B846F1}">
                <asvg:svgBlip xmlns:asvg="http://schemas.microsoft.com/office/drawing/2016/SVG/main" r:embed="rId6"/>
              </a:ext>
            </a:extLst>
          </a:blip>
          <a:srcRect/>
          <a:stretch>
            <a:fillRect l="-25000" r="-25000"/>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22293E3-2C50-4D8C-AC3A-942A30677035}">
      <dsp:nvSpPr>
        <dsp:cNvPr id="0" name=""/>
        <dsp:cNvSpPr/>
      </dsp:nvSpPr>
      <dsp:spPr>
        <a:xfrm>
          <a:off x="1928076" y="633185"/>
          <a:ext cx="1327839" cy="414949"/>
        </a:xfrm>
        <a:prstGeom prst="rect">
          <a:avLst/>
        </a:prstGeom>
        <a:solidFill>
          <a:schemeClr val="accent1">
            <a:alpha val="40000"/>
            <a:tint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81059" tIns="30480" rIns="30480" bIns="30480" numCol="1" spcCol="1270" anchor="ctr" anchorCtr="0">
          <a:noAutofit/>
        </a:bodyPr>
        <a:lstStyle/>
        <a:p>
          <a:pPr marL="0" lvl="0" indent="0" algn="l" defTabSz="355600">
            <a:lnSpc>
              <a:spcPct val="90000"/>
            </a:lnSpc>
            <a:spcBef>
              <a:spcPct val="0"/>
            </a:spcBef>
            <a:spcAft>
              <a:spcPct val="35000"/>
            </a:spcAft>
            <a:buNone/>
          </a:pPr>
          <a:r>
            <a:rPr lang="en-AU" sz="800" kern="1200" dirty="0"/>
            <a:t>Timeline and Key Dates</a:t>
          </a:r>
        </a:p>
      </dsp:txBody>
      <dsp:txXfrm>
        <a:off x="1928076" y="633185"/>
        <a:ext cx="1327839" cy="414949"/>
      </dsp:txXfrm>
    </dsp:sp>
    <dsp:sp modelId="{156E06E1-36F9-4C06-A133-E950C5CDEA64}">
      <dsp:nvSpPr>
        <dsp:cNvPr id="0" name=""/>
        <dsp:cNvSpPr/>
      </dsp:nvSpPr>
      <dsp:spPr>
        <a:xfrm>
          <a:off x="1872749" y="573248"/>
          <a:ext cx="290464" cy="435697"/>
        </a:xfrm>
        <a:prstGeom prst="rect">
          <a:avLst/>
        </a:prstGeom>
        <a:blipFill>
          <a:blip xmlns:r="http://schemas.openxmlformats.org/officeDocument/2006/relationships" r:embed="rId7">
            <a:extLst>
              <a:ext uri="{96DAC541-7B7A-43D3-8B79-37D633B846F1}">
                <asvg:svgBlip xmlns:asvg="http://schemas.microsoft.com/office/drawing/2016/SVG/main" r:embed="rId8"/>
              </a:ext>
            </a:extLst>
          </a:blip>
          <a:srcRect/>
          <a:stretch>
            <a:fillRect l="-25000" r="-25000"/>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EB06000-CF47-4D2B-A8C9-7E288B34D272}">
      <dsp:nvSpPr>
        <dsp:cNvPr id="0" name=""/>
        <dsp:cNvSpPr/>
      </dsp:nvSpPr>
      <dsp:spPr>
        <a:xfrm>
          <a:off x="463995" y="1155561"/>
          <a:ext cx="1327839" cy="414949"/>
        </a:xfrm>
        <a:prstGeom prst="rect">
          <a:avLst/>
        </a:prstGeom>
        <a:solidFill>
          <a:schemeClr val="accent1">
            <a:alpha val="40000"/>
            <a:tint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81059" tIns="30480" rIns="30480" bIns="30480" numCol="1" spcCol="1270" anchor="ctr" anchorCtr="0">
          <a:noAutofit/>
        </a:bodyPr>
        <a:lstStyle/>
        <a:p>
          <a:pPr marL="0" lvl="0" indent="0" algn="l" defTabSz="355600">
            <a:lnSpc>
              <a:spcPct val="90000"/>
            </a:lnSpc>
            <a:spcBef>
              <a:spcPct val="0"/>
            </a:spcBef>
            <a:spcAft>
              <a:spcPct val="35000"/>
            </a:spcAft>
            <a:buNone/>
          </a:pPr>
          <a:r>
            <a:rPr lang="en-AU" sz="800" kern="1200" dirty="0"/>
            <a:t>Altus Technical Readiness Walkthrough</a:t>
          </a:r>
        </a:p>
      </dsp:txBody>
      <dsp:txXfrm>
        <a:off x="463995" y="1155561"/>
        <a:ext cx="1327839" cy="414949"/>
      </dsp:txXfrm>
    </dsp:sp>
    <dsp:sp modelId="{B72FC69C-24F4-47FD-8525-34BBE4BD67EC}">
      <dsp:nvSpPr>
        <dsp:cNvPr id="0" name=""/>
        <dsp:cNvSpPr/>
      </dsp:nvSpPr>
      <dsp:spPr>
        <a:xfrm>
          <a:off x="408669" y="1095624"/>
          <a:ext cx="290464" cy="435697"/>
        </a:xfrm>
        <a:prstGeom prst="rect">
          <a:avLst/>
        </a:prstGeom>
        <a:blipFill>
          <a:blip xmlns:r="http://schemas.openxmlformats.org/officeDocument/2006/relationships" r:embed="rId9">
            <a:extLst>
              <a:ext uri="{96DAC541-7B7A-43D3-8B79-37D633B846F1}">
                <asvg:svgBlip xmlns:asvg="http://schemas.microsoft.com/office/drawing/2016/SVG/main" r:embed="rId10"/>
              </a:ext>
            </a:extLst>
          </a:blip>
          <a:srcRect/>
          <a:stretch>
            <a:fillRect l="-25000" r="-25000"/>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75A825-12EB-442C-8207-EFF42BDA3C72}">
      <dsp:nvSpPr>
        <dsp:cNvPr id="0" name=""/>
        <dsp:cNvSpPr/>
      </dsp:nvSpPr>
      <dsp:spPr>
        <a:xfrm>
          <a:off x="1928076" y="1155561"/>
          <a:ext cx="1327839" cy="414949"/>
        </a:xfrm>
        <a:prstGeom prst="rect">
          <a:avLst/>
        </a:prstGeom>
        <a:solidFill>
          <a:schemeClr val="accent1">
            <a:alpha val="40000"/>
            <a:tint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81059" tIns="30480" rIns="30480" bIns="30480" numCol="1" spcCol="1270" anchor="ctr" anchorCtr="0">
          <a:noAutofit/>
        </a:bodyPr>
        <a:lstStyle/>
        <a:p>
          <a:pPr marL="0" lvl="0" indent="0" algn="l" defTabSz="355600">
            <a:lnSpc>
              <a:spcPct val="90000"/>
            </a:lnSpc>
            <a:spcBef>
              <a:spcPct val="0"/>
            </a:spcBef>
            <a:spcAft>
              <a:spcPct val="35000"/>
            </a:spcAft>
            <a:buNone/>
          </a:pPr>
          <a:r>
            <a:rPr lang="en-AU" sz="800" kern="1200" dirty="0"/>
            <a:t>Migration Mapping Template</a:t>
          </a:r>
        </a:p>
      </dsp:txBody>
      <dsp:txXfrm>
        <a:off x="1928076" y="1155561"/>
        <a:ext cx="1327839" cy="414949"/>
      </dsp:txXfrm>
    </dsp:sp>
    <dsp:sp modelId="{AD6456BB-2495-4EDC-8095-F817FB04D3E0}">
      <dsp:nvSpPr>
        <dsp:cNvPr id="0" name=""/>
        <dsp:cNvSpPr/>
      </dsp:nvSpPr>
      <dsp:spPr>
        <a:xfrm>
          <a:off x="1872749" y="1095624"/>
          <a:ext cx="290464" cy="435697"/>
        </a:xfrm>
        <a:prstGeom prst="rect">
          <a:avLst/>
        </a:prstGeom>
        <a:blipFill>
          <a:blip xmlns:r="http://schemas.openxmlformats.org/officeDocument/2006/relationships" r:embed="rId11">
            <a:extLst>
              <a:ext uri="{96DAC541-7B7A-43D3-8B79-37D633B846F1}">
                <asvg:svgBlip xmlns:asvg="http://schemas.microsoft.com/office/drawing/2016/SVG/main" r:embed="rId12"/>
              </a:ext>
            </a:extLst>
          </a:blip>
          <a:srcRect/>
          <a:stretch>
            <a:fillRect l="-25000" r="-25000"/>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5B158C-B7A0-4BF4-9E89-B0D20DC4CF4F}">
      <dsp:nvSpPr>
        <dsp:cNvPr id="0" name=""/>
        <dsp:cNvSpPr/>
      </dsp:nvSpPr>
      <dsp:spPr>
        <a:xfrm>
          <a:off x="463995" y="1677937"/>
          <a:ext cx="1327839" cy="414949"/>
        </a:xfrm>
        <a:prstGeom prst="rect">
          <a:avLst/>
        </a:prstGeom>
        <a:solidFill>
          <a:schemeClr val="accent1">
            <a:alpha val="40000"/>
            <a:tint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81059" tIns="30480" rIns="30480" bIns="30480" numCol="1" spcCol="1270" anchor="ctr" anchorCtr="0">
          <a:noAutofit/>
        </a:bodyPr>
        <a:lstStyle/>
        <a:p>
          <a:pPr marL="0" lvl="0" indent="0" algn="l" defTabSz="355600">
            <a:lnSpc>
              <a:spcPct val="90000"/>
            </a:lnSpc>
            <a:spcBef>
              <a:spcPct val="0"/>
            </a:spcBef>
            <a:spcAft>
              <a:spcPct val="35000"/>
            </a:spcAft>
            <a:buNone/>
          </a:pPr>
          <a:r>
            <a:rPr lang="en-AU" sz="800" kern="1200" dirty="0"/>
            <a:t>Product Walkthrough (Project Online and Altus)</a:t>
          </a:r>
        </a:p>
      </dsp:txBody>
      <dsp:txXfrm>
        <a:off x="463995" y="1677937"/>
        <a:ext cx="1327839" cy="414949"/>
      </dsp:txXfrm>
    </dsp:sp>
    <dsp:sp modelId="{76A9FADA-532F-4813-9180-39581AB24BCE}">
      <dsp:nvSpPr>
        <dsp:cNvPr id="0" name=""/>
        <dsp:cNvSpPr/>
      </dsp:nvSpPr>
      <dsp:spPr>
        <a:xfrm>
          <a:off x="408669" y="1618000"/>
          <a:ext cx="290464" cy="435697"/>
        </a:xfrm>
        <a:prstGeom prst="rect">
          <a:avLst/>
        </a:prstGeom>
        <a:blipFill>
          <a:blip xmlns:r="http://schemas.openxmlformats.org/officeDocument/2006/relationships" r:embed="rId13">
            <a:extLst>
              <a:ext uri="{96DAC541-7B7A-43D3-8B79-37D633B846F1}">
                <asvg:svgBlip xmlns:asvg="http://schemas.microsoft.com/office/drawing/2016/SVG/main" r:embed="rId14"/>
              </a:ext>
            </a:extLst>
          </a:blip>
          <a:srcRect/>
          <a:stretch>
            <a:fillRect l="-25000" r="-25000"/>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2CD3002-EDF6-49C7-95A6-C16101565C8C}">
      <dsp:nvSpPr>
        <dsp:cNvPr id="0" name=""/>
        <dsp:cNvSpPr/>
      </dsp:nvSpPr>
      <dsp:spPr>
        <a:xfrm>
          <a:off x="1928076" y="1677937"/>
          <a:ext cx="1327839" cy="414949"/>
        </a:xfrm>
        <a:prstGeom prst="rect">
          <a:avLst/>
        </a:prstGeom>
        <a:solidFill>
          <a:schemeClr val="accent1">
            <a:alpha val="40000"/>
            <a:tint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81059" tIns="30480" rIns="30480" bIns="30480" numCol="1" spcCol="1270" anchor="ctr" anchorCtr="0">
          <a:noAutofit/>
        </a:bodyPr>
        <a:lstStyle/>
        <a:p>
          <a:pPr marL="0" lvl="0" indent="0" algn="l" defTabSz="355600">
            <a:lnSpc>
              <a:spcPct val="90000"/>
            </a:lnSpc>
            <a:spcBef>
              <a:spcPct val="0"/>
            </a:spcBef>
            <a:spcAft>
              <a:spcPct val="35000"/>
            </a:spcAft>
            <a:buNone/>
          </a:pPr>
          <a:r>
            <a:rPr lang="en-AU" sz="800" kern="1200" dirty="0"/>
            <a:t>Next Steps</a:t>
          </a:r>
        </a:p>
      </dsp:txBody>
      <dsp:txXfrm>
        <a:off x="1928076" y="1677937"/>
        <a:ext cx="1327839" cy="414949"/>
      </dsp:txXfrm>
    </dsp:sp>
    <dsp:sp modelId="{FE69A9DD-43AD-413C-8DBA-AD5B86581A2C}">
      <dsp:nvSpPr>
        <dsp:cNvPr id="0" name=""/>
        <dsp:cNvSpPr/>
      </dsp:nvSpPr>
      <dsp:spPr>
        <a:xfrm>
          <a:off x="1872749" y="1618000"/>
          <a:ext cx="290464" cy="435697"/>
        </a:xfrm>
        <a:prstGeom prst="rect">
          <a:avLst/>
        </a:prstGeom>
        <a:blipFill>
          <a:blip xmlns:r="http://schemas.openxmlformats.org/officeDocument/2006/relationships" r:embed="rId15">
            <a:extLst>
              <a:ext uri="{96DAC541-7B7A-43D3-8B79-37D633B846F1}">
                <asvg:svgBlip xmlns:asvg="http://schemas.microsoft.com/office/drawing/2016/SVG/main" r:embed="rId16"/>
              </a:ext>
            </a:extLst>
          </a:blip>
          <a:srcRect/>
          <a:stretch>
            <a:fillRect l="-25000" r="-25000"/>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layout2.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tasks/documenttasks1.xml><?xml version="1.0" encoding="utf-8"?>
<t:Tasks xmlns:t="http://schemas.microsoft.com/office/tasks/2019/documenttasks" xmlns:oel="http://schemas.microsoft.com/office/2019/extlst">
  <t:Task id="{FA470449-4E80-4928-8FA7-56454ADAC8C5}">
    <t:Anchor>
      <t:Comment id="5909338"/>
    </t:Anchor>
    <t:History>
      <t:Event id="{B87DDCE9-9749-47B7-A393-EFBCC0280FCD}" time="2026-07-08T03:10:42.333Z">
        <t:Attribution userId="S::AJacquet@Sensei.Cloud::e3318ecc-168d-4e75-a0ea-a96ec8f8264a" userProvider="AD" userName="Alexandra Jacquet"/>
        <t:Anchor>
          <t:Comment id="5909338"/>
        </t:Anchor>
        <t:Create/>
      </t:Event>
      <t:Event id="{F1E67F5C-759C-4694-88F6-944FCC7F14B0}" time="2026-07-08T03:10:42.333Z">
        <t:Attribution userId="S::AJacquet@Sensei.Cloud::e3318ecc-168d-4e75-a0ea-a96ec8f8264a" userProvider="AD" userName="Alexandra Jacquet"/>
        <t:Anchor>
          <t:Comment id="5909338"/>
        </t:Anchor>
        <t:Assign userId="S::JPrice@Sensei.Cloud::9ac3d9e6-3129-4ddf-a511-39a9d6c2e074" userProvider="AD" userName="John Price"/>
      </t:Event>
      <t:Event id="{D3F8C279-DCDF-411F-A8DB-A1689EFFF373}" time="2026-07-08T03:10:42.333Z">
        <t:Attribution userId="S::AJacquet@Sensei.Cloud::e3318ecc-168d-4e75-a0ea-a96ec8f8264a" userProvider="AD" userName="Alexandra Jacquet"/>
        <t:Anchor>
          <t:Comment id="5909338"/>
        </t:Anchor>
        <t:SetTitle title="@John Price we cannot give a link to a folder. Happy to create a zip file once all of the files are updated and provide the link to the zip."/>
      </t:Event>
    </t:History>
  </t:Task>
</t:Tasks>
</file>

<file path=word/theme/theme1.xml><?xml version="1.0" encoding="utf-8"?>
<a:theme xmlns:a="http://schemas.openxmlformats.org/drawingml/2006/main" name="Altus Theme">
  <a:themeElements>
    <a:clrScheme name="Altus Colors">
      <a:dk1>
        <a:sysClr val="windowText" lastClr="000000"/>
      </a:dk1>
      <a:lt1>
        <a:sysClr val="window" lastClr="FFFFFF"/>
      </a:lt1>
      <a:dk2>
        <a:srgbClr val="6D6E6E"/>
      </a:dk2>
      <a:lt2>
        <a:srgbClr val="D8D7D6"/>
      </a:lt2>
      <a:accent1>
        <a:srgbClr val="7D56C5"/>
      </a:accent1>
      <a:accent2>
        <a:srgbClr val="BCA7E1"/>
      </a:accent2>
      <a:accent3>
        <a:srgbClr val="1F4F8B"/>
      </a:accent3>
      <a:accent4>
        <a:srgbClr val="69BAF8"/>
      </a:accent4>
      <a:accent5>
        <a:srgbClr val="1DD3B0"/>
      </a:accent5>
      <a:accent6>
        <a:srgbClr val="00A694"/>
      </a:accent6>
      <a:hlink>
        <a:srgbClr val="69BAF8"/>
      </a:hlink>
      <a:folHlink>
        <a:srgbClr val="7D56C5"/>
      </a:folHlink>
    </a:clrScheme>
    <a:fontScheme name="Altus Fonts">
      <a:majorFont>
        <a:latin typeface="Riforma LL Medium"/>
        <a:ea typeface=""/>
        <a:cs typeface=""/>
      </a:majorFont>
      <a:minorFont>
        <a:latin typeface="Riforma 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ltus Theme" id="{FFD7F07D-FDF4-4B60-BDEB-2BCE2E87C573}" vid="{CB630DCA-F722-41F6-8D5E-5F0B6D7496A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a541d6c-e4ed-46f6-b93e-a5fe3b15b46c">
      <Terms xmlns="http://schemas.microsoft.com/office/infopath/2007/PartnerControls"/>
    </lcf76f155ced4ddcb4097134ff3c332f>
    <TaxCatchAll xmlns="99329a04-b63c-49e1-b509-e71877362d4a" xsi:nil="true"/>
    <SharedWithUsers xmlns="99329a04-b63c-49e1-b509-e71877362d4a">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D8480077898647A41B2E316F53EFA4" ma:contentTypeVersion="18" ma:contentTypeDescription="Create a new document." ma:contentTypeScope="" ma:versionID="9ff0694161a893ae62e874bb03ca8125">
  <xsd:schema xmlns:xsd="http://www.w3.org/2001/XMLSchema" xmlns:xs="http://www.w3.org/2001/XMLSchema" xmlns:p="http://schemas.microsoft.com/office/2006/metadata/properties" xmlns:ns1="http://schemas.microsoft.com/sharepoint/v3" xmlns:ns2="ea541d6c-e4ed-46f6-b93e-a5fe3b15b46c" xmlns:ns3="99329a04-b63c-49e1-b509-e71877362d4a" targetNamespace="http://schemas.microsoft.com/office/2006/metadata/properties" ma:root="true" ma:fieldsID="236cc73cb007832b75432d17da3976ce" ns1:_="" ns2:_="" ns3:_="">
    <xsd:import namespace="http://schemas.microsoft.com/sharepoint/v3"/>
    <xsd:import namespace="ea541d6c-e4ed-46f6-b93e-a5fe3b15b46c"/>
    <xsd:import namespace="99329a04-b63c-49e1-b509-e71877362d4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ObjectDetectorVersions" minOccurs="0"/>
                <xsd:element ref="ns2:MediaServiceDateTaken" minOccurs="0"/>
                <xsd:element ref="ns2:MediaLengthInSeconds" minOccurs="0"/>
                <xsd:element ref="ns1:_ip_UnifiedCompliancePolicyProperties" minOccurs="0"/>
                <xsd:element ref="ns1:_ip_UnifiedCompliancePolicyUIAction"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541d6c-e4ed-46f6-b93e-a5fe3b15b4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aea9e7-5099-435f-97a2-3b62b33c1e9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329a04-b63c-49e1-b509-e71877362d4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38cf585-b25d-457b-bdc1-92196685c9a9}" ma:internalName="TaxCatchAll" ma:showField="CatchAllData" ma:web="99329a04-b63c-49e1-b509-e71877362d4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4D0FAE-7E0E-4C96-B4A3-CB786DB301F2}">
  <ds:schemaRefs>
    <ds:schemaRef ds:uri="http://schemas.openxmlformats.org/officeDocument/2006/bibliography"/>
  </ds:schemaRefs>
</ds:datastoreItem>
</file>

<file path=customXml/itemProps2.xml><?xml version="1.0" encoding="utf-8"?>
<ds:datastoreItem xmlns:ds="http://schemas.openxmlformats.org/officeDocument/2006/customXml" ds:itemID="{A6018D51-ED59-4E0A-A361-3DAD5686865B}">
  <ds:schemaRefs>
    <ds:schemaRef ds:uri="http://schemas.microsoft.com/office/2006/metadata/properties"/>
    <ds:schemaRef ds:uri="http://schemas.microsoft.com/office/infopath/2007/PartnerControls"/>
    <ds:schemaRef ds:uri="http://schemas.microsoft.com/sharepoint/v3"/>
    <ds:schemaRef ds:uri="ea541d6c-e4ed-46f6-b93e-a5fe3b15b46c"/>
    <ds:schemaRef ds:uri="99329a04-b63c-49e1-b509-e71877362d4a"/>
  </ds:schemaRefs>
</ds:datastoreItem>
</file>

<file path=customXml/itemProps3.xml><?xml version="1.0" encoding="utf-8"?>
<ds:datastoreItem xmlns:ds="http://schemas.openxmlformats.org/officeDocument/2006/customXml" ds:itemID="{6E927950-6766-4CAE-84F1-AD98C82F399D}">
  <ds:schemaRefs>
    <ds:schemaRef ds:uri="http://schemas.microsoft.com/sharepoint/v3/contenttype/forms"/>
  </ds:schemaRefs>
</ds:datastoreItem>
</file>

<file path=customXml/itemProps4.xml><?xml version="1.0" encoding="utf-8"?>
<ds:datastoreItem xmlns:ds="http://schemas.openxmlformats.org/officeDocument/2006/customXml" ds:itemID="{593F3551-40B0-4499-A5AC-B2DC136722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a541d6c-e4ed-46f6-b93e-a5fe3b15b46c"/>
    <ds:schemaRef ds:uri="99329a04-b63c-49e1-b509-e71877362d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df921d9-cf47-43d2-8bbe-ce070e66507c}" enabled="0" method="" siteId="{9df921d9-cf47-43d2-8bbe-ce070e66507c}" removed="1"/>
</clbl:labelList>
</file>

<file path=docProps/app.xml><?xml version="1.0" encoding="utf-8"?>
<Properties xmlns="http://schemas.openxmlformats.org/officeDocument/2006/extended-properties" xmlns:vt="http://schemas.openxmlformats.org/officeDocument/2006/docPropsVTypes">
  <Template>Altus Word Template 2023.dotx</Template>
  <TotalTime>10</TotalTime>
  <Pages>55</Pages>
  <Words>10480</Words>
  <Characters>59740</Characters>
  <Application>Microsoft Office Word</Application>
  <DocSecurity>0</DocSecurity>
  <Lines>497</Lines>
  <Paragraphs>140</Paragraphs>
  <ScaleCrop>false</ScaleCrop>
  <Company>La Trobe University</Company>
  <LinksUpToDate>false</LinksUpToDate>
  <CharactersWithSpaces>70080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 Remen</dc:creator>
  <cp:keywords/>
  <dc:description/>
  <cp:lastModifiedBy>Alexandra Jacquet</cp:lastModifiedBy>
  <cp:revision>1142</cp:revision>
  <cp:lastPrinted>2019-10-09T13:23:00Z</cp:lastPrinted>
  <dcterms:created xsi:type="dcterms:W3CDTF">2026-03-06T19:17:00Z</dcterms:created>
  <dcterms:modified xsi:type="dcterms:W3CDTF">2026-07-09T06:40:00Z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0x01010025D8480077898647A41B2E316F53EFA4</vt:lpwstr>
  </property>
  <property fmtid="{D5CDD505-2E9C-101B-9397-08002B2CF9AE}" pid="3" name="_dlc_DocIdItemGuid">
    <vt:lpwstr>b9f8f418-903c-4858-8040-aa6eb82750da</vt:lpwstr>
  </property>
  <property fmtid="{D5CDD505-2E9C-101B-9397-08002B2CF9AE}" pid="4" name="MediaServiceImageTags">
    <vt:lpwstr/>
  </property>
  <property fmtid="{D5CDD505-2E9C-101B-9397-08002B2CF9AE}" pid="5" name="Order">
    <vt:r8>280300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docLang">
    <vt:lpwstr>en</vt:lpwstr>
  </property>
</Properties>
</file>