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73C80372" w:rsidR="00CE7462" w:rsidRDefault="00CB2864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Artículos por tienda</w:t>
      </w:r>
      <w:r w:rsidR="00CE7462" w:rsidRPr="00642872">
        <w:rPr>
          <w:b/>
          <w:sz w:val="40"/>
          <w:szCs w:val="40"/>
        </w:rPr>
        <w:br w:type="page"/>
      </w:r>
    </w:p>
    <w:p w14:paraId="1C391BB7" w14:textId="666F03B6" w:rsidR="00102984" w:rsidRDefault="00102984" w:rsidP="00146708">
      <w:pPr>
        <w:jc w:val="center"/>
        <w:rPr>
          <w:b/>
          <w:sz w:val="40"/>
          <w:szCs w:val="40"/>
        </w:rPr>
      </w:pPr>
    </w:p>
    <w:p w14:paraId="4BEE47BD" w14:textId="0DEB9F82" w:rsidR="00102984" w:rsidRDefault="00102984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1688902568"/>
        <w:docPartObj>
          <w:docPartGallery w:val="Table of Contents"/>
          <w:docPartUnique/>
        </w:docPartObj>
      </w:sdtPr>
      <w:sdtContent>
        <w:p w14:paraId="3B0E9355" w14:textId="5E0DACCC" w:rsidR="00102984" w:rsidRDefault="00102984">
          <w:pPr>
            <w:pStyle w:val="TtuloTDC"/>
          </w:pPr>
          <w:r>
            <w:rPr>
              <w:lang w:val="es-ES"/>
            </w:rPr>
            <w:t>Tabla de contenido</w:t>
          </w:r>
        </w:p>
        <w:p w14:paraId="7737015C" w14:textId="4FCE2F43" w:rsidR="00663698" w:rsidRDefault="00102984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98284" w:history="1">
            <w:r w:rsidR="00663698" w:rsidRPr="00386B89">
              <w:rPr>
                <w:rStyle w:val="Hipervnculo"/>
                <w:caps/>
                <w:noProof/>
              </w:rPr>
              <w:t>1.</w:t>
            </w:r>
            <w:r w:rsidR="0066369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663698" w:rsidRPr="00386B89">
              <w:rPr>
                <w:rStyle w:val="Hipervnculo"/>
                <w:caps/>
                <w:noProof/>
              </w:rPr>
              <w:t>SOLICITUD DEL REQUERIMIENTO</w:t>
            </w:r>
            <w:r w:rsidR="00663698">
              <w:rPr>
                <w:noProof/>
                <w:webHidden/>
              </w:rPr>
              <w:tab/>
            </w:r>
            <w:r w:rsidR="00663698">
              <w:rPr>
                <w:noProof/>
                <w:webHidden/>
              </w:rPr>
              <w:fldChar w:fldCharType="begin"/>
            </w:r>
            <w:r w:rsidR="00663698">
              <w:rPr>
                <w:noProof/>
                <w:webHidden/>
              </w:rPr>
              <w:instrText xml:space="preserve"> PAGEREF _Toc78798284 \h </w:instrText>
            </w:r>
            <w:r w:rsidR="00663698">
              <w:rPr>
                <w:noProof/>
                <w:webHidden/>
              </w:rPr>
            </w:r>
            <w:r w:rsidR="00663698">
              <w:rPr>
                <w:noProof/>
                <w:webHidden/>
              </w:rPr>
              <w:fldChar w:fldCharType="separate"/>
            </w:r>
            <w:r w:rsidR="00663698">
              <w:rPr>
                <w:noProof/>
                <w:webHidden/>
              </w:rPr>
              <w:t>4</w:t>
            </w:r>
            <w:r w:rsidR="00663698">
              <w:rPr>
                <w:noProof/>
                <w:webHidden/>
              </w:rPr>
              <w:fldChar w:fldCharType="end"/>
            </w:r>
          </w:hyperlink>
        </w:p>
        <w:p w14:paraId="2400B93C" w14:textId="0AB8B1DA" w:rsidR="00663698" w:rsidRDefault="0066369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8798288" w:history="1">
            <w:r w:rsidRPr="00386B89">
              <w:rPr>
                <w:rStyle w:val="Hipervnculo"/>
                <w: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386B89">
              <w:rPr>
                <w:rStyle w:val="Hipervnculo"/>
                <w:caps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012C" w14:textId="4461B316" w:rsidR="00663698" w:rsidRDefault="0066369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8798289" w:history="1">
            <w:r w:rsidRPr="00386B89">
              <w:rPr>
                <w:rStyle w:val="Hipervnculo"/>
                <w: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386B89">
              <w:rPr>
                <w:rStyle w:val="Hipervnculo"/>
                <w:caps/>
                <w:noProof/>
              </w:rPr>
              <w:t>REQUERIMIENTO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CEAD" w14:textId="77A69F49" w:rsidR="00663698" w:rsidRDefault="0066369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8798290" w:history="1">
            <w:r w:rsidRPr="00386B89">
              <w:rPr>
                <w:rStyle w:val="Hipervnculo"/>
                <w:caps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386B89">
              <w:rPr>
                <w:rStyle w:val="Hipervnculo"/>
                <w:caps/>
                <w:noProof/>
              </w:rPr>
              <w:t>Diagrama de Flujo y Mapeo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8696" w14:textId="0E548FEB" w:rsidR="00663698" w:rsidRDefault="00663698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8798291" w:history="1">
            <w:r w:rsidRPr="00386B89">
              <w:rPr>
                <w:rStyle w:val="Hipervnculo"/>
                <w:caps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386B89">
              <w:rPr>
                <w:rStyle w:val="Hipervnculo"/>
                <w:caps/>
                <w:noProof/>
              </w:rPr>
              <w:t>Mensaje de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FA6C" w14:textId="2F47F962" w:rsidR="00102984" w:rsidRDefault="00102984">
          <w:r>
            <w:rPr>
              <w:b/>
              <w:bCs/>
              <w:lang w:val="es-ES"/>
            </w:rPr>
            <w:fldChar w:fldCharType="end"/>
          </w:r>
        </w:p>
      </w:sdtContent>
    </w:sdt>
    <w:p w14:paraId="26617C61" w14:textId="352882E5" w:rsidR="00102984" w:rsidRDefault="00102984" w:rsidP="00146708">
      <w:pPr>
        <w:jc w:val="center"/>
        <w:rPr>
          <w:b/>
          <w:sz w:val="40"/>
          <w:szCs w:val="40"/>
        </w:rPr>
      </w:pPr>
    </w:p>
    <w:p w14:paraId="6E3257D7" w14:textId="4BF79054" w:rsidR="00102984" w:rsidRDefault="00102984" w:rsidP="00146708">
      <w:pPr>
        <w:jc w:val="center"/>
        <w:rPr>
          <w:b/>
          <w:sz w:val="40"/>
          <w:szCs w:val="40"/>
        </w:rPr>
      </w:pPr>
    </w:p>
    <w:p w14:paraId="7368CBBE" w14:textId="5A289165" w:rsidR="00102984" w:rsidRDefault="00102984" w:rsidP="00146708">
      <w:pPr>
        <w:jc w:val="center"/>
        <w:rPr>
          <w:b/>
          <w:sz w:val="40"/>
          <w:szCs w:val="40"/>
        </w:rPr>
      </w:pPr>
    </w:p>
    <w:p w14:paraId="615EB717" w14:textId="793C15F9" w:rsidR="00102984" w:rsidRDefault="00102984" w:rsidP="00146708">
      <w:pPr>
        <w:jc w:val="center"/>
        <w:rPr>
          <w:b/>
          <w:sz w:val="40"/>
          <w:szCs w:val="40"/>
        </w:rPr>
      </w:pPr>
    </w:p>
    <w:p w14:paraId="1123F27D" w14:textId="74CD85AD" w:rsidR="00102984" w:rsidRDefault="00102984" w:rsidP="00146708">
      <w:pPr>
        <w:jc w:val="center"/>
        <w:rPr>
          <w:b/>
          <w:sz w:val="40"/>
          <w:szCs w:val="40"/>
        </w:rPr>
      </w:pPr>
    </w:p>
    <w:p w14:paraId="0B8E3D61" w14:textId="5DA91B66" w:rsidR="00102984" w:rsidRDefault="00102984" w:rsidP="00146708">
      <w:pPr>
        <w:jc w:val="center"/>
        <w:rPr>
          <w:b/>
          <w:sz w:val="40"/>
          <w:szCs w:val="40"/>
        </w:rPr>
      </w:pPr>
    </w:p>
    <w:p w14:paraId="3B8D0C58" w14:textId="5DB05B65" w:rsidR="00102984" w:rsidRDefault="00102984" w:rsidP="00146708">
      <w:pPr>
        <w:jc w:val="center"/>
        <w:rPr>
          <w:b/>
          <w:sz w:val="40"/>
          <w:szCs w:val="40"/>
        </w:rPr>
      </w:pPr>
    </w:p>
    <w:p w14:paraId="51AF2980" w14:textId="5BD6C102" w:rsidR="00102984" w:rsidRDefault="00102984" w:rsidP="00146708">
      <w:pPr>
        <w:jc w:val="center"/>
        <w:rPr>
          <w:b/>
          <w:sz w:val="40"/>
          <w:szCs w:val="40"/>
        </w:rPr>
      </w:pPr>
    </w:p>
    <w:p w14:paraId="58B75998" w14:textId="64530EC4" w:rsidR="00102984" w:rsidRDefault="00102984" w:rsidP="00146708">
      <w:pPr>
        <w:jc w:val="center"/>
        <w:rPr>
          <w:b/>
          <w:sz w:val="40"/>
          <w:szCs w:val="40"/>
        </w:rPr>
      </w:pPr>
    </w:p>
    <w:p w14:paraId="616A630C" w14:textId="00E508BA" w:rsidR="00102984" w:rsidRDefault="00102984" w:rsidP="00146708">
      <w:pPr>
        <w:jc w:val="center"/>
        <w:rPr>
          <w:b/>
          <w:sz w:val="40"/>
          <w:szCs w:val="40"/>
        </w:rPr>
      </w:pPr>
    </w:p>
    <w:p w14:paraId="6D8C8130" w14:textId="71DF661B" w:rsidR="00102984" w:rsidRDefault="00102984" w:rsidP="00146708">
      <w:pPr>
        <w:jc w:val="center"/>
        <w:rPr>
          <w:b/>
          <w:sz w:val="40"/>
          <w:szCs w:val="40"/>
        </w:rPr>
      </w:pPr>
    </w:p>
    <w:p w14:paraId="225D17FD" w14:textId="6E4E5F3A" w:rsidR="00102984" w:rsidRDefault="00102984" w:rsidP="00146708">
      <w:pPr>
        <w:jc w:val="center"/>
        <w:rPr>
          <w:b/>
          <w:sz w:val="40"/>
          <w:szCs w:val="40"/>
        </w:rPr>
      </w:pPr>
    </w:p>
    <w:p w14:paraId="4FA81806" w14:textId="5AC4C56F" w:rsidR="00102984" w:rsidRDefault="00102984" w:rsidP="00146708">
      <w:pPr>
        <w:jc w:val="center"/>
        <w:rPr>
          <w:b/>
          <w:sz w:val="40"/>
          <w:szCs w:val="40"/>
        </w:rPr>
      </w:pPr>
    </w:p>
    <w:p w14:paraId="49D7122F" w14:textId="7BEF94A9" w:rsidR="00102984" w:rsidRDefault="00102984" w:rsidP="00146708">
      <w:pPr>
        <w:jc w:val="center"/>
        <w:rPr>
          <w:b/>
          <w:sz w:val="40"/>
          <w:szCs w:val="40"/>
        </w:rPr>
      </w:pPr>
    </w:p>
    <w:p w14:paraId="31270790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5B09C837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23BAC2F7" w14:textId="4E15AEE5" w:rsidR="00102984" w:rsidRDefault="00102984" w:rsidP="00146708">
      <w:pPr>
        <w:jc w:val="center"/>
        <w:rPr>
          <w:b/>
          <w:sz w:val="40"/>
          <w:szCs w:val="40"/>
        </w:rPr>
      </w:pPr>
    </w:p>
    <w:p w14:paraId="30E36620" w14:textId="77777777" w:rsidR="00102984" w:rsidRPr="00642872" w:rsidRDefault="00102984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0688A823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CB2864">
              <w:rPr>
                <w:noProof w:val="0"/>
              </w:rPr>
              <w:t>7</w:t>
            </w:r>
            <w:r w:rsidRPr="00D4237F">
              <w:rPr>
                <w:noProof w:val="0"/>
              </w:rPr>
              <w:t>-</w:t>
            </w:r>
            <w:r w:rsidR="00E1554F">
              <w:rPr>
                <w:noProof w:val="0"/>
              </w:rPr>
              <w:t>12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6C2DCC74" w:rsidR="003B33DE" w:rsidRPr="00642872" w:rsidRDefault="00E1554F" w:rsidP="00CB2864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12</w:t>
            </w:r>
            <w:r w:rsidR="003B33DE" w:rsidRPr="00D4237F">
              <w:rPr>
                <w:noProof w:val="0"/>
              </w:rPr>
              <w:t xml:space="preserve"> </w:t>
            </w:r>
            <w:r w:rsidR="00CB2864">
              <w:rPr>
                <w:noProof w:val="0"/>
              </w:rPr>
              <w:t>Julio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5A5D19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5A5D19" w:rsidRPr="00642872" w:rsidRDefault="005A5D19" w:rsidP="005A5D1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725DE91A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279706A2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</w:tr>
      <w:tr w:rsidR="00EB7D8D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E40DF5A" w:rsidR="00EB7D8D" w:rsidRPr="00731165" w:rsidRDefault="00EB7D8D" w:rsidP="00EB7D8D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473C9FFC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27D1FE65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8798284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67998928"/>
      <w:bookmarkStart w:id="4" w:name="_Toc68089481"/>
      <w:bookmarkStart w:id="5" w:name="_Toc68090675"/>
      <w:bookmarkStart w:id="6" w:name="_Toc68785852"/>
      <w:bookmarkStart w:id="7" w:name="_Toc72402892"/>
      <w:bookmarkStart w:id="8" w:name="_Toc72403355"/>
      <w:bookmarkStart w:id="9" w:name="_Toc72413496"/>
      <w:bookmarkStart w:id="10" w:name="_Toc76726802"/>
      <w:bookmarkStart w:id="11" w:name="_Toc76726962"/>
      <w:bookmarkStart w:id="12" w:name="_Toc78798285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981"/>
        <w:gridCol w:w="282"/>
        <w:gridCol w:w="2268"/>
      </w:tblGrid>
      <w:tr w:rsidR="00EB5458" w:rsidRPr="00146708" w14:paraId="0BC5001D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</w:t>
            </w:r>
            <w:proofErr w:type="spellStart"/>
            <w:r w:rsidR="00EB5458">
              <w:rPr>
                <w:rFonts w:cs="Arial"/>
                <w:color w:val="FFFFFF"/>
                <w:sz w:val="20"/>
                <w:lang w:val="es-MX"/>
              </w:rPr>
              <w:t>Submódulo</w:t>
            </w:r>
            <w:proofErr w:type="spellEnd"/>
          </w:p>
        </w:tc>
      </w:tr>
      <w:tr w:rsidR="005F4D10" w:rsidRPr="00146708" w14:paraId="0CF0D8D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302A9703" w:rsidR="005F4D10" w:rsidRPr="005F4D10" w:rsidRDefault="00396272" w:rsidP="00C72236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Envió de </w:t>
            </w:r>
            <w:r w:rsidR="00E1554F">
              <w:rPr>
                <w:rFonts w:cs="Arial"/>
                <w:b w:val="0"/>
                <w:sz w:val="20"/>
                <w:lang w:val="es-MX"/>
              </w:rPr>
              <w:t>artículos</w:t>
            </w:r>
            <w:r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C72236">
              <w:rPr>
                <w:rFonts w:cs="Arial"/>
                <w:b w:val="0"/>
                <w:sz w:val="20"/>
                <w:lang w:val="es-MX"/>
              </w:rPr>
              <w:t xml:space="preserve">por tienda </w:t>
            </w:r>
            <w:r>
              <w:rPr>
                <w:rFonts w:cs="Arial"/>
                <w:b w:val="0"/>
                <w:sz w:val="20"/>
                <w:lang w:val="es-MX"/>
              </w:rPr>
              <w:t xml:space="preserve">de S4/HANA </w:t>
            </w:r>
            <w:r w:rsidR="007F38C3">
              <w:rPr>
                <w:rFonts w:cs="Arial"/>
                <w:b w:val="0"/>
                <w:sz w:val="20"/>
                <w:lang w:val="es-MX"/>
              </w:rPr>
              <w:t>hacia el P</w:t>
            </w:r>
            <w:r>
              <w:rPr>
                <w:rFonts w:cs="Arial"/>
                <w:b w:val="0"/>
                <w:sz w:val="20"/>
                <w:lang w:val="es-MX"/>
              </w:rPr>
              <w:t>unto de venta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A53119A" w:rsidR="00EB5458" w:rsidRDefault="006D1C51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>
              <w:rPr>
                <w:rFonts w:cs="Arial"/>
                <w:lang w:val="es-MX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3" w:name="_Toc67998929"/>
      <w:bookmarkStart w:id="14" w:name="_Toc68089482"/>
      <w:bookmarkStart w:id="15" w:name="_Toc68090676"/>
      <w:bookmarkStart w:id="16" w:name="_Toc68542284"/>
      <w:bookmarkStart w:id="17" w:name="_Toc68785853"/>
      <w:bookmarkStart w:id="18" w:name="_Toc72402893"/>
      <w:bookmarkStart w:id="19" w:name="_Toc72403356"/>
      <w:bookmarkStart w:id="20" w:name="_Toc72413497"/>
      <w:bookmarkStart w:id="21" w:name="_Toc76726803"/>
      <w:bookmarkStart w:id="22" w:name="_Toc76726963"/>
      <w:bookmarkStart w:id="23" w:name="_Toc78798286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3638A222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1536D0E4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C72236">
              <w:rPr>
                <w:b w:val="0"/>
                <w:sz w:val="20"/>
                <w:lang w:val="es-MX"/>
              </w:rPr>
              <w:t>gabriel.ortega@altriatec.com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24" w:name="_Toc68089483"/>
      <w:bookmarkStart w:id="25" w:name="_Toc68090677"/>
      <w:bookmarkStart w:id="26" w:name="_Toc68542285"/>
      <w:bookmarkStart w:id="27" w:name="_Toc72402894"/>
      <w:bookmarkStart w:id="28" w:name="_Toc72403357"/>
      <w:bookmarkStart w:id="29" w:name="_Toc72413498"/>
      <w:bookmarkStart w:id="30" w:name="_Toc76726804"/>
      <w:bookmarkStart w:id="31" w:name="_Toc76726964"/>
      <w:bookmarkStart w:id="32" w:name="_Toc78798287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0E9F5C87" w:rsidR="005F4D10" w:rsidRPr="00146708" w:rsidRDefault="00C72236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C72236">
              <w:rPr>
                <w:b w:val="0"/>
                <w:sz w:val="18"/>
                <w:lang w:val="es-MX"/>
              </w:rPr>
              <w:t>AOS4H_210311_Especificación_Técnica_Articulos_X_TIENDA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3" w:name="_Toc56564517"/>
      <w:bookmarkStart w:id="34" w:name="_Toc78798288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33"/>
      <w:bookmarkEnd w:id="34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7093B21B" w14:textId="7D271512" w:rsidR="00894A28" w:rsidRDefault="00894A28" w:rsidP="00EE6A1D">
      <w:pPr>
        <w:rPr>
          <w:rStyle w:val="nfasisintenso"/>
          <w:i w:val="0"/>
          <w:iCs w:val="0"/>
          <w:color w:val="auto"/>
          <w:u w:val="single"/>
        </w:rPr>
      </w:pPr>
      <w:r w:rsidRPr="00894A28">
        <w:rPr>
          <w:rStyle w:val="nfasisintenso"/>
          <w:b/>
          <w:color w:val="auto"/>
          <w:u w:val="single"/>
        </w:rPr>
        <w:t xml:space="preserve">Proceso </w:t>
      </w:r>
      <w:r w:rsidR="00EF1050">
        <w:rPr>
          <w:rStyle w:val="nfasisintenso"/>
          <w:b/>
          <w:color w:val="auto"/>
          <w:u w:val="single"/>
        </w:rPr>
        <w:t>envió</w:t>
      </w:r>
      <w:r>
        <w:rPr>
          <w:rStyle w:val="nfasisintenso"/>
          <w:b/>
          <w:color w:val="auto"/>
          <w:u w:val="single"/>
        </w:rPr>
        <w:t xml:space="preserve"> </w:t>
      </w:r>
      <w:r w:rsidR="002B2772">
        <w:rPr>
          <w:rStyle w:val="nfasisintenso"/>
          <w:b/>
          <w:color w:val="auto"/>
          <w:u w:val="single"/>
        </w:rPr>
        <w:t xml:space="preserve">de </w:t>
      </w:r>
      <w:r w:rsidR="00E10CD9">
        <w:rPr>
          <w:rStyle w:val="nfasisintenso"/>
          <w:b/>
          <w:color w:val="auto"/>
          <w:u w:val="single"/>
        </w:rPr>
        <w:t>artículos</w:t>
      </w:r>
      <w:r w:rsidR="00505F3C">
        <w:rPr>
          <w:rStyle w:val="nfasisintenso"/>
          <w:b/>
          <w:color w:val="auto"/>
          <w:u w:val="single"/>
        </w:rPr>
        <w:t xml:space="preserve"> </w:t>
      </w:r>
      <w:r w:rsidR="00C72236">
        <w:rPr>
          <w:rStyle w:val="nfasisintenso"/>
          <w:b/>
          <w:color w:val="auto"/>
          <w:u w:val="single"/>
        </w:rPr>
        <w:t xml:space="preserve">por tienda </w:t>
      </w:r>
      <w:r>
        <w:rPr>
          <w:rStyle w:val="nfasisintenso"/>
          <w:b/>
          <w:color w:val="auto"/>
          <w:u w:val="single"/>
        </w:rPr>
        <w:t>desde S4/HANA</w:t>
      </w:r>
      <w:r w:rsidR="00C72236">
        <w:rPr>
          <w:rStyle w:val="nfasisintenso"/>
          <w:b/>
          <w:color w:val="auto"/>
          <w:u w:val="single"/>
        </w:rPr>
        <w:t xml:space="preserve"> a POS</w:t>
      </w:r>
      <w:r w:rsidRPr="00B9456F">
        <w:rPr>
          <w:rStyle w:val="nfasisintenso"/>
          <w:i w:val="0"/>
          <w:iCs w:val="0"/>
          <w:color w:val="auto"/>
          <w:u w:val="single"/>
        </w:rPr>
        <w:t>:</w:t>
      </w:r>
      <w:r w:rsidR="002B2772">
        <w:rPr>
          <w:rStyle w:val="nfasisintenso"/>
          <w:i w:val="0"/>
          <w:iCs w:val="0"/>
          <w:color w:val="auto"/>
          <w:u w:val="single"/>
        </w:rPr>
        <w:t xml:space="preserve"> </w:t>
      </w: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23FD9F39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8B2A10">
        <w:rPr>
          <w:bCs/>
          <w:lang w:val="es-ES_tradnl"/>
        </w:rPr>
        <w:t xml:space="preserve">requiere él envió de los </w:t>
      </w:r>
      <w:r w:rsidR="00196DCC">
        <w:rPr>
          <w:bCs/>
          <w:lang w:val="es-ES_tradnl"/>
        </w:rPr>
        <w:t xml:space="preserve">Artículos </w:t>
      </w:r>
      <w:r w:rsidR="00D920AA">
        <w:rPr>
          <w:bCs/>
          <w:lang w:val="es-ES_tradnl"/>
        </w:rPr>
        <w:t xml:space="preserve">por tienda </w:t>
      </w:r>
      <w:r>
        <w:rPr>
          <w:bCs/>
          <w:lang w:val="es-ES_tradnl"/>
        </w:rPr>
        <w:t xml:space="preserve">desde S4/HANA hacia </w:t>
      </w:r>
      <w:r w:rsidR="00D920AA">
        <w:rPr>
          <w:bCs/>
          <w:lang w:val="es-ES_tradnl"/>
        </w:rPr>
        <w:t xml:space="preserve">los </w:t>
      </w:r>
      <w:r>
        <w:rPr>
          <w:bCs/>
          <w:lang w:val="es-ES_tradnl"/>
        </w:rPr>
        <w:t>puntos de venta.</w:t>
      </w:r>
      <w:r w:rsidR="00C17D53">
        <w:rPr>
          <w:bCs/>
          <w:lang w:val="es-ES_tradnl"/>
        </w:rPr>
        <w:t xml:space="preserve"> Por lo que se debe tener en cuenta los siguientes aspectos:</w:t>
      </w:r>
    </w:p>
    <w:p w14:paraId="5D254837" w14:textId="77777777" w:rsidR="001E34E5" w:rsidRDefault="001E34E5" w:rsidP="00EE6A1D">
      <w:pPr>
        <w:rPr>
          <w:bCs/>
          <w:lang w:val="es-ES_tradnl"/>
        </w:rPr>
      </w:pPr>
    </w:p>
    <w:p w14:paraId="6C0BA791" w14:textId="0A31A03D" w:rsidR="00956428" w:rsidRPr="00BE737D" w:rsidRDefault="001E34E5" w:rsidP="00695C3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Él envió de la información se realizará por medio de </w:t>
      </w:r>
      <w:r>
        <w:rPr>
          <w:bCs/>
          <w:lang w:val="es-ES_tradnl"/>
        </w:rPr>
        <w:t>un programa (</w:t>
      </w:r>
      <w:proofErr w:type="spellStart"/>
      <w:r w:rsidR="00695C33" w:rsidRPr="00695C33">
        <w:rPr>
          <w:bCs/>
          <w:lang w:val="es-ES_tradnl"/>
        </w:rPr>
        <w:t>oDATA</w:t>
      </w:r>
      <w:proofErr w:type="spellEnd"/>
      <w:r w:rsidR="00695C33" w:rsidRPr="00695C33">
        <w:rPr>
          <w:bCs/>
          <w:lang w:val="es-ES_tradnl"/>
        </w:rPr>
        <w:t xml:space="preserve">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de un artículo </w:t>
      </w:r>
      <w:r w:rsidR="00AB203C">
        <w:rPr>
          <w:bCs/>
          <w:lang w:val="es-ES_tradnl"/>
        </w:rPr>
        <w:t xml:space="preserve">en centro </w:t>
      </w:r>
      <w:r w:rsidRPr="00965EEE">
        <w:rPr>
          <w:bCs/>
          <w:lang w:val="es-ES_tradnl"/>
        </w:rPr>
        <w:t xml:space="preserve">que actualmente se tiene en SAP y el cual será construido a través de </w:t>
      </w:r>
      <w:proofErr w:type="spellStart"/>
      <w:r w:rsidR="00E10CD9">
        <w:rPr>
          <w:bCs/>
          <w:lang w:val="es-ES_tradnl"/>
        </w:rPr>
        <w:t>oData</w:t>
      </w:r>
      <w:proofErr w:type="spellEnd"/>
      <w:r w:rsidRPr="00965EEE">
        <w:rPr>
          <w:bCs/>
          <w:lang w:val="es-ES_tradnl"/>
        </w:rPr>
        <w:t>.</w:t>
      </w:r>
    </w:p>
    <w:p w14:paraId="17B9C383" w14:textId="77777777" w:rsidR="000D3170" w:rsidRDefault="000D3170" w:rsidP="000D3170">
      <w:pPr>
        <w:pStyle w:val="Prrafodelista"/>
        <w:ind w:left="1080"/>
        <w:rPr>
          <w:bCs/>
          <w:lang w:val="es-ES_tradnl"/>
        </w:rPr>
      </w:pPr>
    </w:p>
    <w:p w14:paraId="55DDC5D4" w14:textId="073EC408" w:rsidR="00523154" w:rsidRDefault="00BE737D" w:rsidP="000D3170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>Una vez realizada la extracci</w:t>
      </w:r>
      <w:r>
        <w:rPr>
          <w:bCs/>
          <w:lang w:val="es-ES_tradnl"/>
        </w:rPr>
        <w:t xml:space="preserve">ón de datos en SAP S4/HANA, esta deberá ser consumida </w:t>
      </w:r>
      <w:r w:rsidRPr="00965EEE">
        <w:rPr>
          <w:bCs/>
          <w:lang w:val="es-ES_tradnl"/>
        </w:rPr>
        <w:t>por medio del servicio CPI.</w:t>
      </w:r>
    </w:p>
    <w:p w14:paraId="275C96E1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37ED0409" w14:textId="2F768E0C" w:rsidR="00581302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>y ser capaz de enviarlo al Punto de venta.</w:t>
      </w:r>
    </w:p>
    <w:p w14:paraId="771809E3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1F10E8C5" w14:textId="37DF9467" w:rsidR="0041720D" w:rsidRDefault="0041720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Se debe tener en consideración que el evento lo dispara el </w:t>
      </w:r>
      <w:r w:rsidR="00183136">
        <w:rPr>
          <w:bCs/>
          <w:lang w:val="es-ES_tradnl"/>
        </w:rPr>
        <w:t>POS</w:t>
      </w:r>
      <w:r w:rsidRPr="00C17D53">
        <w:rPr>
          <w:bCs/>
          <w:lang w:val="es-ES_tradnl"/>
        </w:rPr>
        <w:t xml:space="preserve">, lo que significa que cada </w:t>
      </w:r>
      <w:r w:rsidR="00653A99" w:rsidRPr="00C17D53">
        <w:rPr>
          <w:bCs/>
          <w:lang w:val="es-ES_tradnl"/>
        </w:rPr>
        <w:t>vez</w:t>
      </w:r>
      <w:r w:rsidRPr="00C17D53">
        <w:rPr>
          <w:bCs/>
          <w:lang w:val="es-ES_tradnl"/>
        </w:rPr>
        <w:t xml:space="preserve"> que </w:t>
      </w:r>
      <w:r w:rsidR="003E4C33">
        <w:rPr>
          <w:bCs/>
          <w:lang w:val="es-ES_tradnl"/>
        </w:rPr>
        <w:t xml:space="preserve">el POS quiera consultar la información de los artículos por tienda, se deberá hacer la búsqueda </w:t>
      </w:r>
      <w:r w:rsidR="00700803">
        <w:rPr>
          <w:bCs/>
          <w:lang w:val="es-ES_tradnl"/>
        </w:rPr>
        <w:t>en S4 HANA</w:t>
      </w:r>
      <w:r w:rsidR="003E4C33">
        <w:rPr>
          <w:bCs/>
          <w:lang w:val="es-ES_tradnl"/>
        </w:rPr>
        <w:t xml:space="preserve"> para </w:t>
      </w:r>
      <w:r w:rsidR="00700803">
        <w:rPr>
          <w:bCs/>
          <w:lang w:val="es-ES_tradnl"/>
        </w:rPr>
        <w:t>enviar la información de dicho artículo al POS.</w:t>
      </w:r>
    </w:p>
    <w:p w14:paraId="57F3A60A" w14:textId="77777777" w:rsidR="00A266DF" w:rsidRPr="00A266DF" w:rsidRDefault="00A266DF" w:rsidP="00A266DF">
      <w:pPr>
        <w:pStyle w:val="Prrafodelista"/>
        <w:rPr>
          <w:bCs/>
          <w:lang w:val="es-ES_tradnl"/>
        </w:rPr>
      </w:pPr>
    </w:p>
    <w:p w14:paraId="7BEF4F5A" w14:textId="7EE7AFA2" w:rsidR="00A266DF" w:rsidRDefault="00A266DF" w:rsidP="00A266DF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>Dentro del envió se deben considerar el alta de nuevos artículos</w:t>
      </w:r>
      <w:r w:rsidR="000A017B">
        <w:rPr>
          <w:bCs/>
          <w:lang w:val="es-ES_tradnl"/>
        </w:rPr>
        <w:t xml:space="preserve"> en la tienda</w:t>
      </w:r>
      <w:r>
        <w:rPr>
          <w:bCs/>
          <w:lang w:val="es-ES_tradnl"/>
        </w:rPr>
        <w:t xml:space="preserve">, como también cambios o modificaciones </w:t>
      </w:r>
      <w:r w:rsidR="00744A1F">
        <w:rPr>
          <w:bCs/>
          <w:lang w:val="es-ES_tradnl"/>
        </w:rPr>
        <w:t>dentro del artículo.</w:t>
      </w:r>
    </w:p>
    <w:p w14:paraId="77AED4C3" w14:textId="77777777" w:rsidR="00A266DF" w:rsidRPr="00A266DF" w:rsidRDefault="00A266DF" w:rsidP="00A266DF">
      <w:pPr>
        <w:pStyle w:val="Prrafodelista"/>
        <w:rPr>
          <w:bCs/>
          <w:lang w:val="es-ES_tradnl"/>
        </w:rPr>
      </w:pPr>
    </w:p>
    <w:p w14:paraId="123C8D0A" w14:textId="0E83971B" w:rsidR="00EC7FD9" w:rsidRDefault="00A266DF" w:rsidP="00EC7FD9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 xml:space="preserve">Para contar con la información actualizada en las tiendas, se recomienda hacer el llamado de la interfaz de artículos </w:t>
      </w:r>
      <w:r w:rsidR="00166A2F">
        <w:rPr>
          <w:bCs/>
          <w:lang w:val="es-ES_tradnl"/>
        </w:rPr>
        <w:t xml:space="preserve">por tienda </w:t>
      </w:r>
      <w:r>
        <w:rPr>
          <w:bCs/>
          <w:lang w:val="es-ES_tradnl"/>
        </w:rPr>
        <w:t>diariamente al iniciar actividades en la tienda. Preferentemente 9am todos los días.</w:t>
      </w:r>
    </w:p>
    <w:p w14:paraId="7CB49AC5" w14:textId="77777777" w:rsidR="00EC7FD9" w:rsidRPr="00EC7FD9" w:rsidRDefault="00EC7FD9" w:rsidP="00EC7FD9">
      <w:pPr>
        <w:pStyle w:val="Prrafodelista"/>
        <w:rPr>
          <w:bCs/>
          <w:lang w:val="es-ES_tradnl"/>
        </w:rPr>
      </w:pPr>
    </w:p>
    <w:p w14:paraId="22FD1272" w14:textId="2119E54A" w:rsidR="00EC7FD9" w:rsidRDefault="00EC7FD9" w:rsidP="00EC7FD9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 xml:space="preserve">La interfaz debe soportar N cantidad de llamados al </w:t>
      </w:r>
      <w:r w:rsidR="00166A2F">
        <w:rPr>
          <w:bCs/>
          <w:lang w:val="es-ES_tradnl"/>
        </w:rPr>
        <w:t>día</w:t>
      </w:r>
      <w:r>
        <w:rPr>
          <w:bCs/>
          <w:lang w:val="es-ES_tradnl"/>
        </w:rPr>
        <w:t xml:space="preserve"> por parte del POS sin ninguna afectación o rendimiento de la misma.</w:t>
      </w:r>
    </w:p>
    <w:p w14:paraId="285BFC51" w14:textId="77777777" w:rsidR="0099713D" w:rsidRPr="0099713D" w:rsidRDefault="0099713D" w:rsidP="0099713D">
      <w:pPr>
        <w:pStyle w:val="Prrafodelista"/>
        <w:rPr>
          <w:bCs/>
          <w:lang w:val="es-ES_tradnl"/>
        </w:rPr>
      </w:pPr>
    </w:p>
    <w:p w14:paraId="4F9A207A" w14:textId="60362CFD" w:rsidR="00C17D53" w:rsidRPr="00770E7C" w:rsidRDefault="0099713D" w:rsidP="00770E7C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 xml:space="preserve">Se ha definido que en esta interfaz se debe enviar </w:t>
      </w:r>
      <w:r w:rsidR="00166A2F">
        <w:rPr>
          <w:bCs/>
          <w:lang w:val="es-ES_tradnl"/>
        </w:rPr>
        <w:t xml:space="preserve">solamente los artículos </w:t>
      </w:r>
      <w:r>
        <w:rPr>
          <w:bCs/>
          <w:lang w:val="es-ES_tradnl"/>
        </w:rPr>
        <w:t xml:space="preserve">de SAP </w:t>
      </w:r>
      <w:r w:rsidR="00166A2F">
        <w:rPr>
          <w:bCs/>
          <w:lang w:val="es-ES_tradnl"/>
        </w:rPr>
        <w:t>que están dados de alta en la tienda/Centro</w:t>
      </w:r>
      <w:r>
        <w:rPr>
          <w:bCs/>
          <w:lang w:val="es-ES_tradnl"/>
        </w:rPr>
        <w:t xml:space="preserve">. </w:t>
      </w:r>
    </w:p>
    <w:p w14:paraId="27E49918" w14:textId="77777777" w:rsidR="00017501" w:rsidRPr="00017501" w:rsidRDefault="00017501" w:rsidP="00017501">
      <w:pPr>
        <w:pStyle w:val="Prrafodelista"/>
        <w:rPr>
          <w:bCs/>
          <w:lang w:val="es-ES_tradnl"/>
        </w:rPr>
      </w:pPr>
    </w:p>
    <w:p w14:paraId="07AB5E9D" w14:textId="2EF42D8C" w:rsidR="003F073E" w:rsidRPr="00C17D53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>
        <w:rPr>
          <w:bCs/>
          <w:lang w:val="es-ES_tradnl"/>
        </w:rPr>
        <w:t xml:space="preserve">que una vez entregada la información </w:t>
      </w:r>
      <w:r w:rsidRPr="00965EEE">
        <w:rPr>
          <w:bCs/>
          <w:lang w:val="es-ES_tradnl"/>
        </w:rPr>
        <w:t>al Punto de venta se debe recibir un mensaje de confirmación. Este mensaje puede ser que se entregó de forma correcta/sin error el archivo, o que el archivo tuvo algún error al momento de ser entregado.</w:t>
      </w:r>
    </w:p>
    <w:p w14:paraId="5E6B8F5F" w14:textId="77777777" w:rsidR="00C17D53" w:rsidRPr="00C17D53" w:rsidRDefault="00C17D53" w:rsidP="00C17D53">
      <w:pPr>
        <w:pStyle w:val="Prrafodelista"/>
        <w:rPr>
          <w:bCs/>
          <w:lang w:val="es-ES_tradnl"/>
        </w:rPr>
      </w:pPr>
    </w:p>
    <w:p w14:paraId="686D4673" w14:textId="55F74888" w:rsidR="000B3F7B" w:rsidRDefault="003F073E" w:rsidP="00C17D5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0AA65AA2" w14:textId="14E4B8B8" w:rsidR="000A3C24" w:rsidRPr="000A3C24" w:rsidRDefault="000A3C24" w:rsidP="000A3C24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35" w:name="_Toc56071569"/>
      <w:bookmarkStart w:id="36" w:name="_Toc56071570"/>
      <w:bookmarkStart w:id="37" w:name="_Toc56564519"/>
      <w:bookmarkEnd w:id="35"/>
      <w:bookmarkEnd w:id="36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37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2C81E4B9" w:rsidR="005F4D10" w:rsidRDefault="007B0F23" w:rsidP="005F4D10">
      <w:pPr>
        <w:rPr>
          <w:rStyle w:val="nfasisintenso"/>
          <w:i w:val="0"/>
          <w:iCs w:val="0"/>
          <w:color w:val="auto"/>
        </w:rPr>
      </w:pPr>
      <w:bookmarkStart w:id="38" w:name="_Hlk56779647"/>
      <w:r>
        <w:rPr>
          <w:rStyle w:val="nfasisintenso"/>
          <w:i w:val="0"/>
          <w:iCs w:val="0"/>
          <w:color w:val="auto"/>
        </w:rPr>
        <w:t xml:space="preserve">El detalle de los </w:t>
      </w:r>
      <w:r w:rsidR="00BF2011">
        <w:rPr>
          <w:rStyle w:val="nfasisintenso"/>
          <w:i w:val="0"/>
          <w:iCs w:val="0"/>
          <w:color w:val="auto"/>
        </w:rPr>
        <w:t>artículos</w:t>
      </w:r>
      <w:r>
        <w:rPr>
          <w:rStyle w:val="nfasisintenso"/>
          <w:i w:val="0"/>
          <w:iCs w:val="0"/>
          <w:color w:val="auto"/>
        </w:rPr>
        <w:t xml:space="preserve"> </w:t>
      </w:r>
      <w:r w:rsidR="00005BC5">
        <w:rPr>
          <w:rStyle w:val="nfasisintenso"/>
          <w:i w:val="0"/>
          <w:iCs w:val="0"/>
          <w:color w:val="auto"/>
        </w:rPr>
        <w:t xml:space="preserve">por tienda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 w:rsidR="001624C4">
        <w:rPr>
          <w:rStyle w:val="nfasisintenso"/>
          <w:i w:val="0"/>
          <w:iCs w:val="0"/>
          <w:color w:val="auto"/>
        </w:rPr>
        <w:t xml:space="preserve">ser </w:t>
      </w:r>
      <w:r>
        <w:rPr>
          <w:rStyle w:val="nfasisintenso"/>
          <w:i w:val="0"/>
          <w:iCs w:val="0"/>
          <w:color w:val="auto"/>
        </w:rPr>
        <w:t xml:space="preserve">enviado 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38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9" w:name="_Toc78798289"/>
      <w:r>
        <w:rPr>
          <w:caps/>
          <w:color w:val="auto"/>
          <w:kern w:val="0"/>
          <w:sz w:val="20"/>
          <w:szCs w:val="28"/>
        </w:rPr>
        <w:t>REQUERIMIENTO TÉCNICO</w:t>
      </w:r>
      <w:bookmarkEnd w:id="39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60F1DFC" w14:textId="77777777" w:rsidR="00251C6B" w:rsidRDefault="00251C6B" w:rsidP="00251C6B">
      <w:pPr>
        <w:rPr>
          <w:rStyle w:val="nfasisintenso"/>
          <w:i w:val="0"/>
          <w:iCs w:val="0"/>
          <w:color w:val="auto"/>
        </w:rPr>
      </w:pPr>
      <w:bookmarkStart w:id="40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40"/>
      <w:r w:rsidRPr="00A37E7C">
        <w:rPr>
          <w:rStyle w:val="nfasisintenso"/>
          <w:i w:val="0"/>
          <w:iCs w:val="0"/>
          <w:color w:val="auto"/>
        </w:rPr>
        <w:t>.</w:t>
      </w:r>
    </w:p>
    <w:p w14:paraId="6CFE44E2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1A5780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3F99966" w14:textId="54B1920F" w:rsidR="00251C6B" w:rsidRDefault="00251C6B" w:rsidP="00251C6B">
      <w:pPr>
        <w:spacing w:line="360" w:lineRule="auto"/>
      </w:pPr>
      <w:r>
        <w:t xml:space="preserve">Desde SAP </w:t>
      </w:r>
      <w:r w:rsidRPr="00AB1339">
        <w:t xml:space="preserve">S4H se </w:t>
      </w:r>
      <w:r>
        <w:t xml:space="preserve">desarrollará el Servicio </w:t>
      </w:r>
      <w:proofErr w:type="spellStart"/>
      <w:r>
        <w:t>Odata</w:t>
      </w:r>
      <w:proofErr w:type="spellEnd"/>
      <w:r>
        <w:t xml:space="preserve"> que contienen la </w:t>
      </w:r>
      <w:r>
        <w:rPr>
          <w:rStyle w:val="nfasisintenso"/>
          <w:i w:val="0"/>
          <w:iCs w:val="0"/>
          <w:color w:val="auto"/>
        </w:rPr>
        <w:t xml:space="preserve">información de los </w:t>
      </w:r>
      <w:r w:rsidR="00550AED">
        <w:rPr>
          <w:rStyle w:val="nfasisintenso"/>
          <w:i w:val="0"/>
          <w:iCs w:val="0"/>
          <w:color w:val="auto"/>
        </w:rPr>
        <w:t>Artículos</w:t>
      </w:r>
      <w:r w:rsidR="00BE4D21">
        <w:rPr>
          <w:rStyle w:val="nfasisintenso"/>
          <w:i w:val="0"/>
          <w:iCs w:val="0"/>
          <w:color w:val="auto"/>
        </w:rPr>
        <w:t xml:space="preserve"> por tienda</w:t>
      </w:r>
      <w:r>
        <w:rPr>
          <w:rStyle w:val="nfasisintenso"/>
          <w:i w:val="0"/>
          <w:iCs w:val="0"/>
          <w:color w:val="auto"/>
        </w:rPr>
        <w:t xml:space="preserve">, </w:t>
      </w:r>
      <w:r>
        <w:t xml:space="preserve">y serán enviados al POS. Para dicho envío en SAP S4H se configurará el Servicio </w:t>
      </w:r>
      <w:proofErr w:type="spellStart"/>
      <w:r>
        <w:t>Odata</w:t>
      </w:r>
      <w:proofErr w:type="spellEnd"/>
      <w:r>
        <w:t xml:space="preserve">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>
        <w:rPr>
          <w:rStyle w:val="nfasisintenso"/>
          <w:i w:val="0"/>
          <w:iCs w:val="0"/>
          <w:color w:val="auto"/>
        </w:rPr>
        <w:t xml:space="preserve">CPI se encarga de enviar los datos. </w:t>
      </w:r>
      <w:r>
        <w:t xml:space="preserve"> </w:t>
      </w:r>
    </w:p>
    <w:p w14:paraId="497ED291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2160EFE6" w14:textId="77777777" w:rsidR="00251C6B" w:rsidRDefault="00251C6B" w:rsidP="00251C6B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1EE021A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1776AD27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3EDD6338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4E344212" w14:textId="10FFD32B" w:rsidR="00251C6B" w:rsidRDefault="00251C6B" w:rsidP="00251C6B">
      <w:pPr>
        <w:rPr>
          <w:color w:val="auto"/>
          <w:lang w:val="es-ES"/>
        </w:rPr>
      </w:pPr>
      <w:r>
        <w:rPr>
          <w:color w:val="auto"/>
          <w:lang w:val="es-ES"/>
        </w:rPr>
        <w:t xml:space="preserve">En S4/HANA se debe hacer la búsqueda de la información de los </w:t>
      </w:r>
      <w:r w:rsidR="001D4089">
        <w:rPr>
          <w:color w:val="auto"/>
          <w:lang w:val="es-ES"/>
        </w:rPr>
        <w:t>artículos</w:t>
      </w:r>
      <w:r w:rsidR="0022381F">
        <w:rPr>
          <w:color w:val="auto"/>
          <w:lang w:val="es-ES"/>
        </w:rPr>
        <w:t xml:space="preserve"> por centro</w:t>
      </w:r>
      <w:r>
        <w:rPr>
          <w:color w:val="auto"/>
          <w:lang w:val="es-ES"/>
        </w:rPr>
        <w:t>, para enviarla cuando sea solicitado.</w:t>
      </w:r>
    </w:p>
    <w:p w14:paraId="45D78781" w14:textId="77777777" w:rsidR="00251C6B" w:rsidRDefault="00251C6B" w:rsidP="00251C6B">
      <w:pPr>
        <w:rPr>
          <w:color w:val="auto"/>
          <w:lang w:val="es-ES"/>
        </w:rPr>
      </w:pPr>
    </w:p>
    <w:p w14:paraId="0AF042A9" w14:textId="190FB97B" w:rsidR="00497967" w:rsidRDefault="00497967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0CFFF8C2" w14:textId="041982EF" w:rsidR="000B3F7B" w:rsidRDefault="00376002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</w:t>
      </w:r>
      <w:r w:rsidR="001D4089">
        <w:rPr>
          <w:rFonts w:ascii="Arial" w:hAnsi="Arial" w:cs="Arial"/>
          <w:sz w:val="20"/>
          <w:szCs w:val="20"/>
        </w:rPr>
        <w:t xml:space="preserve"> y los campos para la búsqueda de los datos</w:t>
      </w:r>
      <w:r w:rsidRPr="00A875BB">
        <w:rPr>
          <w:rFonts w:ascii="Arial" w:hAnsi="Arial" w:cs="Arial"/>
          <w:sz w:val="20"/>
          <w:szCs w:val="20"/>
        </w:rPr>
        <w:t>:</w:t>
      </w:r>
    </w:p>
    <w:p w14:paraId="61C0C5F1" w14:textId="77777777" w:rsidR="00474316" w:rsidRPr="00A875BB" w:rsidRDefault="00474316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87CE25B" w14:textId="35D21958" w:rsidR="00376002" w:rsidRDefault="00376002" w:rsidP="000E4581">
      <w:pPr>
        <w:rPr>
          <w:rStyle w:val="nfasisintenso"/>
          <w:i w:val="0"/>
          <w:iCs w:val="0"/>
          <w:color w:val="auto"/>
        </w:rPr>
      </w:pPr>
    </w:p>
    <w:p w14:paraId="068D63F5" w14:textId="77777777" w:rsidR="001240EE" w:rsidRPr="00F65D5E" w:rsidRDefault="001240EE" w:rsidP="001240EE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79405DF4" w14:textId="77777777" w:rsidR="001240EE" w:rsidRDefault="001240EE" w:rsidP="001240EE">
      <w:pPr>
        <w:rPr>
          <w:b/>
          <w:color w:val="auto"/>
          <w:lang w:val="es-ES"/>
        </w:rPr>
      </w:pPr>
    </w:p>
    <w:p w14:paraId="3561636F" w14:textId="77777777" w:rsidR="001240EE" w:rsidRDefault="001240EE" w:rsidP="001240EE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743074A9" w14:textId="77777777" w:rsidR="001240EE" w:rsidRPr="001671C2" w:rsidRDefault="001240EE" w:rsidP="005A5D19">
      <w:pPr>
        <w:ind w:left="708" w:hanging="708"/>
        <w:rPr>
          <w:color w:val="auto"/>
          <w:lang w:val="es-ES"/>
        </w:rPr>
      </w:pPr>
    </w:p>
    <w:p w14:paraId="1A042674" w14:textId="12C429CF" w:rsidR="004F425C" w:rsidRDefault="004F425C" w:rsidP="004F425C">
      <w:pPr>
        <w:rPr>
          <w:b/>
          <w:color w:val="auto"/>
          <w:lang w:val="es-ES"/>
        </w:rPr>
      </w:pPr>
      <w:proofErr w:type="spellStart"/>
      <w:r>
        <w:rPr>
          <w:b/>
          <w:color w:val="auto"/>
          <w:lang w:val="es-ES"/>
        </w:rPr>
        <w:t>Zcode</w:t>
      </w:r>
      <w:proofErr w:type="spellEnd"/>
      <w:r>
        <w:rPr>
          <w:b/>
          <w:color w:val="auto"/>
          <w:lang w:val="es-ES"/>
        </w:rPr>
        <w:t>:</w:t>
      </w:r>
      <w:r>
        <w:rPr>
          <w:b/>
          <w:color w:val="auto"/>
          <w:lang w:val="es-ES"/>
        </w:rPr>
        <w:tab/>
      </w:r>
      <w:r>
        <w:rPr>
          <w:b/>
          <w:color w:val="auto"/>
          <w:lang w:val="es-ES"/>
        </w:rPr>
        <w:tab/>
      </w:r>
      <w:r w:rsidRPr="00432CBC">
        <w:rPr>
          <w:color w:val="auto"/>
          <w:lang w:val="es-ES"/>
        </w:rPr>
        <w:t>00= 1era Vez // 01 = Reenvió</w:t>
      </w:r>
      <w:r>
        <w:rPr>
          <w:color w:val="auto"/>
          <w:lang w:val="es-ES"/>
        </w:rPr>
        <w:t xml:space="preserve">    </w:t>
      </w:r>
      <w:r w:rsidR="005A5D19">
        <w:rPr>
          <w:color w:val="auto"/>
          <w:lang w:val="es-ES"/>
        </w:rPr>
        <w:tab/>
      </w:r>
      <w:r w:rsidR="005A5D19">
        <w:rPr>
          <w:color w:val="auto"/>
          <w:lang w:val="es-ES"/>
        </w:rPr>
        <w:tab/>
      </w:r>
      <w:r w:rsidR="004364B1">
        <w:rPr>
          <w:color w:val="auto"/>
          <w:lang w:val="es-ES"/>
        </w:rPr>
        <w:tab/>
      </w:r>
      <w:r>
        <w:rPr>
          <w:color w:val="auto"/>
          <w:lang w:val="es-ES"/>
        </w:rPr>
        <w:t>(</w:t>
      </w:r>
      <w:r w:rsidRPr="00951ACE">
        <w:rPr>
          <w:b/>
          <w:color w:val="auto"/>
          <w:lang w:val="es-ES"/>
        </w:rPr>
        <w:t>mandatorio</w:t>
      </w:r>
      <w:r>
        <w:rPr>
          <w:b/>
          <w:color w:val="auto"/>
          <w:lang w:val="es-ES"/>
        </w:rPr>
        <w:t>)</w:t>
      </w:r>
    </w:p>
    <w:p w14:paraId="2C43EC3C" w14:textId="66038D71" w:rsidR="004F425C" w:rsidRDefault="004364B1" w:rsidP="004F425C">
      <w:pPr>
        <w:rPr>
          <w:color w:val="auto"/>
          <w:lang w:val="es-ES"/>
        </w:rPr>
      </w:pPr>
      <w:r>
        <w:rPr>
          <w:b/>
          <w:color w:val="auto"/>
          <w:lang w:val="es-ES"/>
        </w:rPr>
        <w:t>Tienda</w:t>
      </w:r>
      <w:r w:rsidR="004F425C"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 w:rsidR="004F425C">
        <w:rPr>
          <w:color w:val="auto"/>
          <w:lang w:val="es-ES"/>
        </w:rPr>
        <w:tab/>
      </w:r>
      <w:r w:rsidRPr="004364B1">
        <w:rPr>
          <w:color w:val="auto"/>
          <w:lang w:val="es-ES"/>
        </w:rPr>
        <w:t>F</w:t>
      </w:r>
      <w:proofErr w:type="gramStart"/>
      <w:r w:rsidRPr="004364B1">
        <w:rPr>
          <w:color w:val="auto"/>
          <w:lang w:val="es-ES"/>
        </w:rPr>
        <w:t>001 ,</w:t>
      </w:r>
      <w:proofErr w:type="gramEnd"/>
      <w:r w:rsidRPr="004364B1">
        <w:rPr>
          <w:color w:val="auto"/>
          <w:lang w:val="es-ES"/>
        </w:rPr>
        <w:t xml:space="preserve"> F* o K* </w:t>
      </w:r>
      <w:proofErr w:type="spellStart"/>
      <w:r>
        <w:rPr>
          <w:color w:val="auto"/>
          <w:lang w:val="es-ES"/>
        </w:rPr>
        <w:t>ó</w:t>
      </w:r>
      <w:proofErr w:type="spellEnd"/>
      <w:r>
        <w:rPr>
          <w:color w:val="auto"/>
          <w:lang w:val="es-ES"/>
        </w:rPr>
        <w:t xml:space="preserve"> * TODO</w:t>
      </w:r>
      <w:r w:rsidR="005A5D19">
        <w:rPr>
          <w:color w:val="auto"/>
          <w:lang w:val="es-ES"/>
        </w:rPr>
        <w:t xml:space="preserve">, (Vacío = a error) </w:t>
      </w:r>
      <w:r w:rsidR="005A5D19">
        <w:rPr>
          <w:color w:val="auto"/>
          <w:lang w:val="es-ES"/>
        </w:rPr>
        <w:tab/>
        <w:t>(</w:t>
      </w:r>
      <w:r w:rsidR="005A5D19" w:rsidRPr="00951ACE">
        <w:rPr>
          <w:b/>
          <w:color w:val="auto"/>
          <w:lang w:val="es-ES"/>
        </w:rPr>
        <w:t>mandatorio</w:t>
      </w:r>
      <w:r w:rsidR="005A5D19">
        <w:rPr>
          <w:b/>
          <w:color w:val="auto"/>
          <w:lang w:val="es-ES"/>
        </w:rPr>
        <w:t>)</w:t>
      </w:r>
    </w:p>
    <w:p w14:paraId="5676F1FF" w14:textId="006E5384" w:rsidR="00100B39" w:rsidRDefault="00100B39" w:rsidP="001240EE">
      <w:pPr>
        <w:rPr>
          <w:lang w:val="es-ES"/>
        </w:rPr>
      </w:pPr>
    </w:p>
    <w:p w14:paraId="238695D8" w14:textId="47469FA5" w:rsidR="005A5D19" w:rsidRDefault="005A5D19" w:rsidP="001240EE">
      <w:pPr>
        <w:rPr>
          <w:lang w:val="es-ES"/>
        </w:rPr>
      </w:pPr>
      <w:r>
        <w:rPr>
          <w:lang w:val="es-ES"/>
        </w:rPr>
        <w:t xml:space="preserve">Se debe hacer la búsqueda en la tabla: </w:t>
      </w:r>
      <w:r w:rsidR="00674795">
        <w:rPr>
          <w:b/>
          <w:lang w:val="es-ES"/>
        </w:rPr>
        <w:t>MARC</w:t>
      </w:r>
      <w:r>
        <w:rPr>
          <w:lang w:val="es-ES"/>
        </w:rPr>
        <w:t>, por campo</w:t>
      </w:r>
      <w:r w:rsidR="00674795">
        <w:rPr>
          <w:lang w:val="es-ES"/>
        </w:rPr>
        <w:t xml:space="preserve"> </w:t>
      </w:r>
      <w:r w:rsidR="00674795" w:rsidRPr="00674795">
        <w:rPr>
          <w:b/>
          <w:lang w:val="es-ES"/>
        </w:rPr>
        <w:t>WERKS</w:t>
      </w:r>
      <w:r>
        <w:rPr>
          <w:lang w:val="es-ES"/>
        </w:rPr>
        <w:t>.</w:t>
      </w:r>
      <w:r w:rsidR="00674795">
        <w:rPr>
          <w:lang w:val="es-ES"/>
        </w:rPr>
        <w:t xml:space="preserve"> (centro)</w:t>
      </w:r>
    </w:p>
    <w:p w14:paraId="00CC5BE0" w14:textId="479CF805" w:rsidR="005A5D19" w:rsidRDefault="005A5D19" w:rsidP="001240EE">
      <w:pPr>
        <w:rPr>
          <w:lang w:val="es-ES"/>
        </w:rPr>
      </w:pPr>
      <w:r>
        <w:rPr>
          <w:lang w:val="es-ES"/>
        </w:rPr>
        <w:t xml:space="preserve">Traer todos los materiales de la tabla y campo </w:t>
      </w:r>
      <w:r w:rsidRPr="005A5D19">
        <w:rPr>
          <w:b/>
          <w:lang w:val="es-ES"/>
        </w:rPr>
        <w:t>MATNR</w:t>
      </w:r>
      <w:r>
        <w:rPr>
          <w:lang w:val="es-ES"/>
        </w:rPr>
        <w:t>.</w:t>
      </w:r>
      <w:r w:rsidR="00B71F78">
        <w:rPr>
          <w:lang w:val="es-ES"/>
        </w:rPr>
        <w:t xml:space="preserve"> (Material)</w:t>
      </w:r>
    </w:p>
    <w:p w14:paraId="056F91CB" w14:textId="1DE97776" w:rsidR="00355F2E" w:rsidRDefault="00355F2E" w:rsidP="001240EE">
      <w:pPr>
        <w:rPr>
          <w:lang w:val="es-ES"/>
        </w:rPr>
      </w:pPr>
    </w:p>
    <w:p w14:paraId="2098A3F1" w14:textId="437F3522" w:rsidR="00BB2B7F" w:rsidRDefault="00BB2B7F" w:rsidP="001240EE">
      <w:pPr>
        <w:rPr>
          <w:lang w:val="es-ES"/>
        </w:rPr>
      </w:pPr>
    </w:p>
    <w:p w14:paraId="02264062" w14:textId="60B912DB" w:rsidR="00BB2B7F" w:rsidRDefault="00BB2B7F" w:rsidP="001240EE">
      <w:pPr>
        <w:rPr>
          <w:lang w:val="es-ES"/>
        </w:rPr>
      </w:pPr>
      <w:r w:rsidRPr="00BB2B7F">
        <w:rPr>
          <w:b/>
          <w:u w:val="single"/>
          <w:lang w:val="es-ES"/>
        </w:rPr>
        <w:t>DETALLE CAMPOS SALIDA</w:t>
      </w:r>
      <w:r>
        <w:rPr>
          <w:lang w:val="es-ES"/>
        </w:rPr>
        <w:t>:</w:t>
      </w:r>
    </w:p>
    <w:tbl>
      <w:tblPr>
        <w:tblStyle w:val="Tablaconcuadrcula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428"/>
        <w:gridCol w:w="1833"/>
        <w:gridCol w:w="3685"/>
      </w:tblGrid>
      <w:tr w:rsidR="00674795" w14:paraId="7137F8F0" w14:textId="77777777" w:rsidTr="0030410C">
        <w:trPr>
          <w:jc w:val="center"/>
        </w:trPr>
        <w:tc>
          <w:tcPr>
            <w:tcW w:w="2263" w:type="dxa"/>
          </w:tcPr>
          <w:p w14:paraId="0F292D3C" w14:textId="77777777" w:rsidR="00674795" w:rsidRPr="00FC1D22" w:rsidRDefault="00674795" w:rsidP="0073446B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1428" w:type="dxa"/>
          </w:tcPr>
          <w:p w14:paraId="39B919C9" w14:textId="77777777" w:rsidR="00674795" w:rsidRPr="00FC1D22" w:rsidRDefault="00674795" w:rsidP="0073446B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Ejemplo </w:t>
            </w: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tx</w:t>
            </w:r>
            <w:proofErr w:type="spellEnd"/>
          </w:p>
        </w:tc>
        <w:tc>
          <w:tcPr>
            <w:tcW w:w="1833" w:type="dxa"/>
          </w:tcPr>
          <w:p w14:paraId="0D1EF656" w14:textId="40F28D38" w:rsidR="00674795" w:rsidRPr="00FF4F48" w:rsidRDefault="00674795" w:rsidP="003503A7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F4F48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 xml:space="preserve">Campo </w:t>
            </w:r>
            <w:proofErr w:type="spellStart"/>
            <w:r w:rsidR="003503A7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Tecnico</w:t>
            </w:r>
            <w:proofErr w:type="spellEnd"/>
          </w:p>
        </w:tc>
        <w:tc>
          <w:tcPr>
            <w:tcW w:w="3685" w:type="dxa"/>
          </w:tcPr>
          <w:p w14:paraId="77DCEB33" w14:textId="16A944B5" w:rsidR="00674795" w:rsidRPr="00FF4F48" w:rsidRDefault="003503A7" w:rsidP="0073446B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Comentarios</w:t>
            </w:r>
          </w:p>
        </w:tc>
      </w:tr>
      <w:tr w:rsidR="00674795" w14:paraId="21622D53" w14:textId="77777777" w:rsidTr="0030410C">
        <w:trPr>
          <w:jc w:val="center"/>
        </w:trPr>
        <w:tc>
          <w:tcPr>
            <w:tcW w:w="2263" w:type="dxa"/>
          </w:tcPr>
          <w:p w14:paraId="7D7CD962" w14:textId="56934A29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Tienda</w:t>
            </w:r>
          </w:p>
        </w:tc>
        <w:tc>
          <w:tcPr>
            <w:tcW w:w="1428" w:type="dxa"/>
          </w:tcPr>
          <w:p w14:paraId="39AC92D1" w14:textId="52632DE3" w:rsidR="00674795" w:rsidRPr="004437E8" w:rsidRDefault="00674795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</w:p>
        </w:tc>
        <w:tc>
          <w:tcPr>
            <w:tcW w:w="1833" w:type="dxa"/>
          </w:tcPr>
          <w:p w14:paraId="2C892C7A" w14:textId="775298C1" w:rsidR="00674795" w:rsidRPr="0076076A" w:rsidRDefault="00286EFA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 xml:space="preserve">MARC - </w:t>
            </w:r>
            <w:r w:rsidR="0030410C" w:rsidRPr="0076076A">
              <w:rPr>
                <w:rStyle w:val="nfasisintenso"/>
                <w:i w:val="0"/>
                <w:iCs w:val="0"/>
                <w:color w:val="auto"/>
              </w:rPr>
              <w:t>WERKS</w:t>
            </w:r>
          </w:p>
        </w:tc>
        <w:tc>
          <w:tcPr>
            <w:tcW w:w="3685" w:type="dxa"/>
          </w:tcPr>
          <w:p w14:paraId="257C01EA" w14:textId="2589AC45" w:rsidR="00674795" w:rsidRPr="00EF07B3" w:rsidRDefault="00674795" w:rsidP="0073446B">
            <w:pPr>
              <w:rPr>
                <w:rFonts w:ascii="Calibri" w:hAnsi="Calibri" w:cs="Calibri"/>
                <w:sz w:val="22"/>
              </w:rPr>
            </w:pPr>
          </w:p>
        </w:tc>
      </w:tr>
      <w:tr w:rsidR="00674795" w14:paraId="7B286E7F" w14:textId="77777777" w:rsidTr="0030410C">
        <w:trPr>
          <w:jc w:val="center"/>
        </w:trPr>
        <w:tc>
          <w:tcPr>
            <w:tcW w:w="2263" w:type="dxa"/>
          </w:tcPr>
          <w:p w14:paraId="7592BDF4" w14:textId="4CBCBC59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ProductoPOS</w:t>
            </w:r>
            <w:proofErr w:type="spellEnd"/>
          </w:p>
        </w:tc>
        <w:tc>
          <w:tcPr>
            <w:tcW w:w="1428" w:type="dxa"/>
          </w:tcPr>
          <w:p w14:paraId="198E4310" w14:textId="0EFF1868" w:rsidR="00674795" w:rsidRPr="004437E8" w:rsidRDefault="00674795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</w:p>
        </w:tc>
        <w:tc>
          <w:tcPr>
            <w:tcW w:w="1833" w:type="dxa"/>
          </w:tcPr>
          <w:p w14:paraId="43370FC3" w14:textId="41012909" w:rsidR="00674795" w:rsidRPr="0076076A" w:rsidRDefault="00286EFA" w:rsidP="0073446B">
            <w:pPr>
              <w:rPr>
                <w:rFonts w:ascii="Calibri" w:hAnsi="Calibri" w:cs="Calibri"/>
                <w:lang w:eastAsia="es-MX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MARC</w:t>
            </w:r>
            <w:r w:rsidR="0030410C" w:rsidRPr="0076076A">
              <w:rPr>
                <w:rStyle w:val="nfasisintenso"/>
                <w:i w:val="0"/>
                <w:iCs w:val="0"/>
                <w:color w:val="auto"/>
              </w:rPr>
              <w:t xml:space="preserve"> –</w:t>
            </w:r>
            <w:r w:rsidR="0030410C" w:rsidRPr="0076076A">
              <w:t xml:space="preserve"> </w:t>
            </w:r>
            <w:r w:rsidR="0030410C" w:rsidRPr="0076076A">
              <w:rPr>
                <w:rStyle w:val="nfasisintenso"/>
                <w:i w:val="0"/>
                <w:iCs w:val="0"/>
                <w:color w:val="auto"/>
              </w:rPr>
              <w:t>MATNR</w:t>
            </w:r>
          </w:p>
        </w:tc>
        <w:tc>
          <w:tcPr>
            <w:tcW w:w="3685" w:type="dxa"/>
          </w:tcPr>
          <w:p w14:paraId="5397A1D6" w14:textId="41E43EA6" w:rsidR="00674795" w:rsidRPr="00801E2C" w:rsidRDefault="00674795" w:rsidP="0073446B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</w:p>
        </w:tc>
      </w:tr>
      <w:tr w:rsidR="00674795" w14:paraId="1B2F895F" w14:textId="77777777" w:rsidTr="0030410C">
        <w:trPr>
          <w:jc w:val="center"/>
        </w:trPr>
        <w:tc>
          <w:tcPr>
            <w:tcW w:w="2263" w:type="dxa"/>
          </w:tcPr>
          <w:p w14:paraId="55AA584C" w14:textId="5A840282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Clasificacion</w:t>
            </w:r>
            <w:proofErr w:type="spellEnd"/>
          </w:p>
        </w:tc>
        <w:tc>
          <w:tcPr>
            <w:tcW w:w="1428" w:type="dxa"/>
          </w:tcPr>
          <w:p w14:paraId="030A4E67" w14:textId="0E3F3E85" w:rsidR="00674795" w:rsidRPr="004437E8" w:rsidRDefault="00674795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</w:p>
        </w:tc>
        <w:tc>
          <w:tcPr>
            <w:tcW w:w="1833" w:type="dxa"/>
          </w:tcPr>
          <w:p w14:paraId="3D6E8362" w14:textId="05158355" w:rsidR="00674795" w:rsidRPr="0076076A" w:rsidRDefault="0030410C" w:rsidP="0073446B">
            <w:pPr>
              <w:rPr>
                <w:rFonts w:ascii="Calibri" w:hAnsi="Calibri" w:cs="Calibri"/>
                <w:bCs/>
                <w:lang w:eastAsia="es-MX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MARC –</w:t>
            </w:r>
            <w:r w:rsidRPr="0076076A">
              <w:t xml:space="preserve"> </w:t>
            </w:r>
            <w:r w:rsidRPr="0076076A">
              <w:rPr>
                <w:rFonts w:cs="Arial"/>
                <w:color w:val="222222"/>
                <w:shd w:val="clear" w:color="auto" w:fill="FFFFFF"/>
              </w:rPr>
              <w:t>MAABC</w:t>
            </w:r>
          </w:p>
        </w:tc>
        <w:tc>
          <w:tcPr>
            <w:tcW w:w="3685" w:type="dxa"/>
          </w:tcPr>
          <w:p w14:paraId="53B328C2" w14:textId="0242FC59" w:rsidR="00674795" w:rsidRPr="000F61FE" w:rsidRDefault="00674795" w:rsidP="0073446B"/>
        </w:tc>
      </w:tr>
      <w:tr w:rsidR="00674795" w14:paraId="75D31FA1" w14:textId="77777777" w:rsidTr="0030410C">
        <w:trPr>
          <w:jc w:val="center"/>
        </w:trPr>
        <w:tc>
          <w:tcPr>
            <w:tcW w:w="2263" w:type="dxa"/>
          </w:tcPr>
          <w:p w14:paraId="1FAFE8C0" w14:textId="4F85E2A5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StatusProductoTienda</w:t>
            </w:r>
            <w:proofErr w:type="spellEnd"/>
          </w:p>
        </w:tc>
        <w:tc>
          <w:tcPr>
            <w:tcW w:w="1428" w:type="dxa"/>
          </w:tcPr>
          <w:p w14:paraId="3A80D229" w14:textId="2A984F6E" w:rsidR="00674795" w:rsidRPr="004437E8" w:rsidRDefault="00674795" w:rsidP="0073446B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7B0B4283" w14:textId="28A58A6C" w:rsidR="00674795" w:rsidRPr="0076076A" w:rsidRDefault="00303848" w:rsidP="0073446B">
            <w:pPr>
              <w:rPr>
                <w:rFonts w:ascii="Calibri" w:hAnsi="Calibri" w:cs="Calibri"/>
                <w:bCs/>
                <w:lang w:eastAsia="es-MX"/>
              </w:rPr>
            </w:pPr>
            <w:r w:rsidRPr="0076076A">
              <w:rPr>
                <w:rFonts w:ascii="Calibri" w:hAnsi="Calibri" w:cs="Calibri"/>
                <w:bCs/>
                <w:lang w:eastAsia="es-MX"/>
              </w:rPr>
              <w:t>MARC - MMSTA</w:t>
            </w:r>
          </w:p>
        </w:tc>
        <w:tc>
          <w:tcPr>
            <w:tcW w:w="3685" w:type="dxa"/>
          </w:tcPr>
          <w:p w14:paraId="7A0390B3" w14:textId="43A1E55C" w:rsidR="00674795" w:rsidRPr="005F48E8" w:rsidRDefault="005F48E8" w:rsidP="0073446B">
            <w:pPr>
              <w:rPr>
                <w:rStyle w:val="nfasisintenso"/>
                <w:color w:val="000000" w:themeColor="text1"/>
                <w:lang w:val="es-ES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Ingresar a la tabla con el valor del campo </w:t>
            </w:r>
            <w:r w:rsidRPr="00BD4F31">
              <w:rPr>
                <w:rStyle w:val="nfasisintenso"/>
                <w:b/>
                <w:i w:val="0"/>
                <w:iCs w:val="0"/>
                <w:color w:val="auto"/>
              </w:rPr>
              <w:t>MATNR</w:t>
            </w:r>
          </w:p>
        </w:tc>
      </w:tr>
      <w:tr w:rsidR="00674795" w14:paraId="23684FA7" w14:textId="77777777" w:rsidTr="0030410C">
        <w:trPr>
          <w:jc w:val="center"/>
        </w:trPr>
        <w:tc>
          <w:tcPr>
            <w:tcW w:w="2263" w:type="dxa"/>
          </w:tcPr>
          <w:p w14:paraId="7C71CA63" w14:textId="53902EAD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CostoVentas</w:t>
            </w:r>
            <w:proofErr w:type="spellEnd"/>
          </w:p>
        </w:tc>
        <w:tc>
          <w:tcPr>
            <w:tcW w:w="1428" w:type="dxa"/>
          </w:tcPr>
          <w:p w14:paraId="346E43C8" w14:textId="1FD5FD73" w:rsidR="00674795" w:rsidRPr="004437E8" w:rsidRDefault="00674795" w:rsidP="0073446B">
            <w:pPr>
              <w:rPr>
                <w:rStyle w:val="nfasisintenso"/>
                <w:i w:val="0"/>
                <w:iCs w:val="0"/>
                <w:color w:val="auto"/>
                <w:highlight w:val="cyan"/>
              </w:rPr>
            </w:pPr>
          </w:p>
        </w:tc>
        <w:tc>
          <w:tcPr>
            <w:tcW w:w="1833" w:type="dxa"/>
          </w:tcPr>
          <w:p w14:paraId="052B2767" w14:textId="4B1D6C2A" w:rsidR="00674795" w:rsidRPr="0076076A" w:rsidRDefault="005D7265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WKBP</w:t>
            </w:r>
            <w:r w:rsidR="00BD4F31" w:rsidRPr="0076076A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76076A">
              <w:rPr>
                <w:rStyle w:val="nfasisintenso"/>
                <w:i w:val="0"/>
                <w:iCs w:val="0"/>
                <w:color w:val="auto"/>
              </w:rPr>
              <w:t>-</w:t>
            </w:r>
            <w:r w:rsidR="00BD4F31" w:rsidRPr="0076076A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76076A">
              <w:rPr>
                <w:rStyle w:val="nfasisintenso"/>
                <w:i w:val="0"/>
                <w:iCs w:val="0"/>
                <w:color w:val="auto"/>
              </w:rPr>
              <w:t>VKP02</w:t>
            </w:r>
          </w:p>
        </w:tc>
        <w:tc>
          <w:tcPr>
            <w:tcW w:w="3685" w:type="dxa"/>
          </w:tcPr>
          <w:p w14:paraId="6393426E" w14:textId="38E4F8BA" w:rsidR="00F33C24" w:rsidRPr="00EF07B3" w:rsidRDefault="00BD4F31" w:rsidP="00870FC5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Ingresar a la tabla con el valor del campo </w:t>
            </w:r>
            <w:r w:rsidRPr="00BD4F31">
              <w:rPr>
                <w:rStyle w:val="nfasisintenso"/>
                <w:b/>
                <w:i w:val="0"/>
                <w:iCs w:val="0"/>
                <w:color w:val="auto"/>
              </w:rPr>
              <w:t>MATNR</w:t>
            </w:r>
          </w:p>
        </w:tc>
      </w:tr>
      <w:tr w:rsidR="00674795" w14:paraId="407D3329" w14:textId="77777777" w:rsidTr="0030410C">
        <w:trPr>
          <w:jc w:val="center"/>
        </w:trPr>
        <w:tc>
          <w:tcPr>
            <w:tcW w:w="2263" w:type="dxa"/>
          </w:tcPr>
          <w:p w14:paraId="540BBA0C" w14:textId="1FF2DC82" w:rsidR="00674795" w:rsidRPr="0076076A" w:rsidRDefault="003503A7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UMBasedelCosto</w:t>
            </w:r>
            <w:proofErr w:type="spellEnd"/>
          </w:p>
        </w:tc>
        <w:tc>
          <w:tcPr>
            <w:tcW w:w="1428" w:type="dxa"/>
          </w:tcPr>
          <w:p w14:paraId="60ED5246" w14:textId="240669BF" w:rsidR="00674795" w:rsidRDefault="00674795" w:rsidP="0073446B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0B7A2133" w14:textId="096EE569" w:rsidR="00674795" w:rsidRPr="0076076A" w:rsidRDefault="005D7265" w:rsidP="0073446B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WKBP</w:t>
            </w:r>
            <w:r w:rsidR="00BD4F31" w:rsidRPr="0076076A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76076A">
              <w:rPr>
                <w:rStyle w:val="nfasisintenso"/>
                <w:i w:val="0"/>
                <w:iCs w:val="0"/>
                <w:color w:val="auto"/>
              </w:rPr>
              <w:t>-</w:t>
            </w:r>
            <w:r w:rsidR="00BD4F31" w:rsidRPr="0076076A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76076A">
              <w:rPr>
                <w:rStyle w:val="nfasisintenso"/>
                <w:i w:val="0"/>
                <w:iCs w:val="0"/>
                <w:color w:val="auto"/>
              </w:rPr>
              <w:t>VRKME</w:t>
            </w:r>
          </w:p>
        </w:tc>
        <w:tc>
          <w:tcPr>
            <w:tcW w:w="3685" w:type="dxa"/>
          </w:tcPr>
          <w:p w14:paraId="675845DE" w14:textId="58BB13AD" w:rsidR="00674795" w:rsidRPr="00EF07B3" w:rsidRDefault="00E40718" w:rsidP="0073446B">
            <w:pPr>
              <w:rPr>
                <w:rStyle w:val="nfasisintenso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Ingresar a la tabla con el valor del campo </w:t>
            </w:r>
            <w:r w:rsidRPr="00BD4F31">
              <w:rPr>
                <w:rStyle w:val="nfasisintenso"/>
                <w:b/>
                <w:i w:val="0"/>
                <w:iCs w:val="0"/>
                <w:color w:val="auto"/>
              </w:rPr>
              <w:t>MATNR</w:t>
            </w:r>
          </w:p>
        </w:tc>
      </w:tr>
      <w:tr w:rsidR="0003061E" w14:paraId="675CBEE4" w14:textId="77777777" w:rsidTr="0030410C">
        <w:trPr>
          <w:jc w:val="center"/>
        </w:trPr>
        <w:tc>
          <w:tcPr>
            <w:tcW w:w="2263" w:type="dxa"/>
          </w:tcPr>
          <w:p w14:paraId="5EEB63A9" w14:textId="580BAD4C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lastRenderedPageBreak/>
              <w:t>MonedaBase</w:t>
            </w:r>
            <w:proofErr w:type="spellEnd"/>
          </w:p>
        </w:tc>
        <w:tc>
          <w:tcPr>
            <w:tcW w:w="1428" w:type="dxa"/>
          </w:tcPr>
          <w:p w14:paraId="075B2AFB" w14:textId="74E570A4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4011449E" w14:textId="77777777" w:rsidR="0003061E" w:rsidRPr="0076076A" w:rsidRDefault="0003061E" w:rsidP="0003061E">
            <w:pPr>
              <w:rPr>
                <w:rFonts w:ascii="Calibri" w:hAnsi="Calibri" w:cs="Calibri"/>
                <w:sz w:val="22"/>
                <w:lang w:val="en-US" w:eastAsia="es-MX"/>
              </w:rPr>
            </w:pPr>
            <w:r w:rsidRPr="0076076A">
              <w:rPr>
                <w:rFonts w:ascii="Calibri" w:hAnsi="Calibri" w:cs="Calibri"/>
                <w:sz w:val="22"/>
                <w:lang w:val="en-US" w:eastAsia="es-MX"/>
              </w:rPr>
              <w:t>T001K – WAERS</w:t>
            </w:r>
          </w:p>
          <w:p w14:paraId="7182444D" w14:textId="77777777" w:rsidR="0003061E" w:rsidRPr="0076076A" w:rsidRDefault="0003061E" w:rsidP="0003061E">
            <w:pPr>
              <w:rPr>
                <w:rFonts w:ascii="Calibri" w:hAnsi="Calibri" w:cs="Calibri"/>
                <w:sz w:val="22"/>
                <w:lang w:val="en-US" w:eastAsia="es-MX"/>
              </w:rPr>
            </w:pPr>
            <w:r w:rsidRPr="0076076A">
              <w:rPr>
                <w:rFonts w:ascii="Calibri" w:hAnsi="Calibri" w:cs="Calibri"/>
                <w:sz w:val="22"/>
                <w:lang w:val="en-US" w:eastAsia="es-MX"/>
              </w:rPr>
              <w:t xml:space="preserve">Y </w:t>
            </w:r>
          </w:p>
          <w:p w14:paraId="5FA98624" w14:textId="2D83352F" w:rsidR="0003061E" w:rsidRPr="0076076A" w:rsidRDefault="0003061E" w:rsidP="0003061E">
            <w:pPr>
              <w:rPr>
                <w:rFonts w:ascii="Calibri" w:hAnsi="Calibri" w:cs="Calibri"/>
                <w:lang w:val="en-US" w:eastAsia="es-MX"/>
              </w:rPr>
            </w:pPr>
            <w:r w:rsidRPr="0076076A">
              <w:rPr>
                <w:rFonts w:ascii="Calibri" w:hAnsi="Calibri" w:cs="Calibri"/>
                <w:sz w:val="22"/>
                <w:lang w:val="en-US" w:eastAsia="es-MX"/>
              </w:rPr>
              <w:t>T001 - WAERS</w:t>
            </w:r>
          </w:p>
        </w:tc>
        <w:tc>
          <w:tcPr>
            <w:tcW w:w="3685" w:type="dxa"/>
          </w:tcPr>
          <w:p w14:paraId="080F2195" w14:textId="77777777" w:rsidR="0003061E" w:rsidRPr="0047714E" w:rsidRDefault="0003061E" w:rsidP="0003061E">
            <w:pPr>
              <w:rPr>
                <w:rFonts w:ascii="Calibri" w:hAnsi="Calibri" w:cs="Calibri"/>
                <w:sz w:val="22"/>
                <w:lang w:eastAsia="es-MX"/>
              </w:rPr>
            </w:pPr>
            <w:r w:rsidRPr="0047714E">
              <w:rPr>
                <w:rFonts w:ascii="Calibri" w:hAnsi="Calibri" w:cs="Calibri"/>
                <w:sz w:val="22"/>
                <w:lang w:eastAsia="es-MX"/>
              </w:rPr>
              <w:t>1- Con el valor centro/tienda buscar en la tabla T001K - BWKEY (ámbito valoración) EJ: F001</w:t>
            </w:r>
          </w:p>
          <w:p w14:paraId="4788091A" w14:textId="77777777" w:rsidR="0003061E" w:rsidRPr="0047714E" w:rsidRDefault="0003061E" w:rsidP="0003061E">
            <w:pPr>
              <w:rPr>
                <w:rFonts w:ascii="Calibri" w:hAnsi="Calibri" w:cs="Calibri"/>
                <w:sz w:val="22"/>
                <w:lang w:eastAsia="es-MX"/>
              </w:rPr>
            </w:pPr>
            <w:r w:rsidRPr="0047714E">
              <w:rPr>
                <w:rFonts w:ascii="Calibri" w:hAnsi="Calibri" w:cs="Calibri"/>
                <w:sz w:val="22"/>
                <w:lang w:eastAsia="es-MX"/>
              </w:rPr>
              <w:t>obtener BUKRS (Sociedad) EJ: 1101</w:t>
            </w:r>
          </w:p>
          <w:p w14:paraId="48D1F838" w14:textId="77777777" w:rsidR="0003061E" w:rsidRPr="0047714E" w:rsidRDefault="0003061E" w:rsidP="0003061E">
            <w:pPr>
              <w:rPr>
                <w:rFonts w:ascii="Calibri" w:hAnsi="Calibri" w:cs="Calibri"/>
                <w:sz w:val="22"/>
                <w:lang w:eastAsia="es-MX"/>
              </w:rPr>
            </w:pPr>
          </w:p>
          <w:p w14:paraId="3A2C6B03" w14:textId="77777777" w:rsidR="0003061E" w:rsidRPr="0047714E" w:rsidRDefault="0003061E" w:rsidP="0003061E">
            <w:pPr>
              <w:rPr>
                <w:rFonts w:ascii="Calibri" w:hAnsi="Calibri" w:cs="Calibri"/>
                <w:sz w:val="22"/>
                <w:lang w:eastAsia="es-MX"/>
              </w:rPr>
            </w:pPr>
            <w:r w:rsidRPr="0047714E">
              <w:rPr>
                <w:rFonts w:ascii="Calibri" w:hAnsi="Calibri" w:cs="Calibri"/>
                <w:sz w:val="22"/>
                <w:lang w:eastAsia="es-MX"/>
              </w:rPr>
              <w:t>2- Ir a tabla T001 (sociedades), buscar por el valor copiado BUKRS (Sociedad) EJ: 1101</w:t>
            </w:r>
          </w:p>
          <w:p w14:paraId="058C0306" w14:textId="551236CB" w:rsidR="0003061E" w:rsidRPr="006C3F0B" w:rsidRDefault="0003061E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47714E">
              <w:rPr>
                <w:rFonts w:ascii="Calibri" w:hAnsi="Calibri" w:cs="Calibri"/>
                <w:sz w:val="22"/>
                <w:lang w:eastAsia="es-MX"/>
              </w:rPr>
              <w:t>y obtener el valor de WAERS (Moneda) EJ: MXN</w:t>
            </w:r>
          </w:p>
        </w:tc>
      </w:tr>
      <w:tr w:rsidR="0003061E" w14:paraId="6751B1F2" w14:textId="77777777" w:rsidTr="0030410C">
        <w:trPr>
          <w:jc w:val="center"/>
        </w:trPr>
        <w:tc>
          <w:tcPr>
            <w:tcW w:w="2263" w:type="dxa"/>
          </w:tcPr>
          <w:p w14:paraId="7E5BE79C" w14:textId="77777777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FechaInicioVigencia</w:t>
            </w:r>
            <w:proofErr w:type="spellEnd"/>
          </w:p>
          <w:p w14:paraId="2ACF619A" w14:textId="77777777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5D782A4A" w14:textId="77777777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59A1E001" w14:textId="03227F3E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Validez de</w:t>
            </w:r>
          </w:p>
        </w:tc>
        <w:tc>
          <w:tcPr>
            <w:tcW w:w="1428" w:type="dxa"/>
          </w:tcPr>
          <w:p w14:paraId="321B757C" w14:textId="330E4F54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692C74BE" w14:textId="77777777" w:rsidR="00F33C24" w:rsidRPr="0076076A" w:rsidRDefault="00F33C24" w:rsidP="0003061E">
            <w:pPr>
              <w:rPr>
                <w:rFonts w:ascii="Calibri" w:hAnsi="Calibri" w:cs="Calibri"/>
                <w:lang w:eastAsia="es-MX"/>
              </w:rPr>
            </w:pPr>
          </w:p>
          <w:p w14:paraId="50B2C245" w14:textId="77777777" w:rsidR="00F33C24" w:rsidRPr="0076076A" w:rsidRDefault="00F33C24" w:rsidP="0003061E">
            <w:pPr>
              <w:rPr>
                <w:rFonts w:ascii="Calibri" w:hAnsi="Calibri" w:cs="Calibri"/>
                <w:lang w:eastAsia="es-MX"/>
              </w:rPr>
            </w:pPr>
          </w:p>
          <w:p w14:paraId="0442F2A7" w14:textId="566BC2F9" w:rsidR="00F33C24" w:rsidRPr="0076076A" w:rsidRDefault="00A243E2" w:rsidP="0003061E">
            <w:pPr>
              <w:rPr>
                <w:rFonts w:ascii="Calibri" w:hAnsi="Calibri" w:cs="Calibri"/>
                <w:lang w:eastAsia="es-MX"/>
              </w:rPr>
            </w:pPr>
            <w:r w:rsidRPr="0076076A">
              <w:rPr>
                <w:rFonts w:ascii="Calibri" w:hAnsi="Calibri" w:cs="Calibri"/>
                <w:sz w:val="22"/>
                <w:lang w:eastAsia="es-MX"/>
              </w:rPr>
              <w:t>WKBP</w:t>
            </w:r>
            <w:r w:rsidRPr="0076076A">
              <w:rPr>
                <w:rFonts w:ascii="Calibri" w:hAnsi="Calibri" w:cs="Calibri"/>
                <w:lang w:eastAsia="es-MX"/>
              </w:rPr>
              <w:t xml:space="preserve"> </w:t>
            </w:r>
            <w:r w:rsidR="00F33C24" w:rsidRPr="0076076A">
              <w:rPr>
                <w:rFonts w:ascii="Calibri" w:hAnsi="Calibri" w:cs="Calibri"/>
                <w:lang w:eastAsia="es-MX"/>
              </w:rPr>
              <w:t>-</w:t>
            </w:r>
            <w:r w:rsidRPr="0076076A">
              <w:rPr>
                <w:rFonts w:ascii="Calibri" w:hAnsi="Calibri" w:cs="Calibri"/>
                <w:lang w:eastAsia="es-MX"/>
              </w:rPr>
              <w:t xml:space="preserve"> </w:t>
            </w:r>
            <w:r w:rsidRPr="0076076A">
              <w:rPr>
                <w:rFonts w:ascii="Calibri" w:hAnsi="Calibri" w:cs="Calibri"/>
                <w:sz w:val="22"/>
                <w:lang w:eastAsia="es-MX"/>
              </w:rPr>
              <w:t>VKKAB</w:t>
            </w:r>
          </w:p>
        </w:tc>
        <w:tc>
          <w:tcPr>
            <w:tcW w:w="3685" w:type="dxa"/>
          </w:tcPr>
          <w:p w14:paraId="4B082D30" w14:textId="6C528425" w:rsidR="00F33C24" w:rsidRDefault="00BD4F31" w:rsidP="0003061E">
            <w:pPr>
              <w:rPr>
                <w:rFonts w:cs="Arial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Ingresar a la tabla con el valor del campo </w:t>
            </w:r>
            <w:r w:rsidRPr="00BD4F31">
              <w:rPr>
                <w:rStyle w:val="nfasisintenso"/>
                <w:b/>
                <w:i w:val="0"/>
                <w:iCs w:val="0"/>
                <w:color w:val="auto"/>
              </w:rPr>
              <w:t>MATNR</w:t>
            </w:r>
            <w:r>
              <w:rPr>
                <w:rFonts w:cs="Arial"/>
              </w:rPr>
              <w:t xml:space="preserve"> </w:t>
            </w:r>
          </w:p>
          <w:p w14:paraId="34A4771A" w14:textId="77777777" w:rsidR="00BD4F31" w:rsidRDefault="00BD4F31" w:rsidP="0003061E">
            <w:pPr>
              <w:rPr>
                <w:rFonts w:cs="Arial"/>
              </w:rPr>
            </w:pPr>
          </w:p>
          <w:p w14:paraId="1763B634" w14:textId="63130598" w:rsidR="00F33C24" w:rsidRPr="00F33C24" w:rsidRDefault="00F33C24" w:rsidP="0003061E">
            <w:pPr>
              <w:rPr>
                <w:rStyle w:val="nfasisintenso"/>
                <w:color w:val="000000" w:themeColor="text1"/>
                <w:lang w:val="es-ES"/>
              </w:rPr>
            </w:pPr>
            <w:r>
              <w:rPr>
                <w:rFonts w:cs="Arial"/>
              </w:rPr>
              <w:t>Condiciones de venta válidas de</w:t>
            </w:r>
          </w:p>
        </w:tc>
      </w:tr>
      <w:tr w:rsidR="0003061E" w14:paraId="31858CF9" w14:textId="77777777" w:rsidTr="0030410C">
        <w:trPr>
          <w:jc w:val="center"/>
        </w:trPr>
        <w:tc>
          <w:tcPr>
            <w:tcW w:w="2263" w:type="dxa"/>
          </w:tcPr>
          <w:p w14:paraId="452B1AA9" w14:textId="77777777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t>FechaFinVigencia</w:t>
            </w:r>
            <w:proofErr w:type="spellEnd"/>
          </w:p>
          <w:p w14:paraId="3D3A4FDA" w14:textId="77777777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0A135087" w14:textId="77777777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  <w:p w14:paraId="44B2D931" w14:textId="479A6B4D" w:rsidR="00F33C24" w:rsidRPr="0076076A" w:rsidRDefault="00F33C24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Validez a</w:t>
            </w:r>
          </w:p>
        </w:tc>
        <w:tc>
          <w:tcPr>
            <w:tcW w:w="1428" w:type="dxa"/>
          </w:tcPr>
          <w:p w14:paraId="1C42F3D6" w14:textId="162264C5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02ECAD69" w14:textId="77777777" w:rsidR="00F33C24" w:rsidRPr="0076076A" w:rsidRDefault="00F33C24" w:rsidP="0003061E">
            <w:pPr>
              <w:rPr>
                <w:rFonts w:ascii="Calibri" w:hAnsi="Calibri" w:cs="Calibri"/>
                <w:lang w:eastAsia="es-MX"/>
              </w:rPr>
            </w:pPr>
          </w:p>
          <w:p w14:paraId="44D8AA83" w14:textId="77777777" w:rsidR="00F33C24" w:rsidRPr="0076076A" w:rsidRDefault="00F33C24" w:rsidP="0003061E">
            <w:pPr>
              <w:rPr>
                <w:rFonts w:ascii="Calibri" w:hAnsi="Calibri" w:cs="Calibri"/>
                <w:lang w:eastAsia="es-MX"/>
              </w:rPr>
            </w:pPr>
          </w:p>
          <w:p w14:paraId="0BAE0516" w14:textId="0C708B5F" w:rsidR="00F33C24" w:rsidRPr="0076076A" w:rsidRDefault="00A243E2" w:rsidP="0003061E">
            <w:pPr>
              <w:rPr>
                <w:rFonts w:ascii="Calibri" w:hAnsi="Calibri" w:cs="Calibri"/>
                <w:lang w:eastAsia="es-MX"/>
              </w:rPr>
            </w:pPr>
            <w:r w:rsidRPr="0076076A">
              <w:rPr>
                <w:rFonts w:ascii="Calibri" w:hAnsi="Calibri" w:cs="Calibri"/>
                <w:sz w:val="22"/>
                <w:lang w:eastAsia="es-MX"/>
              </w:rPr>
              <w:t>WKBP</w:t>
            </w:r>
            <w:r w:rsidRPr="0076076A">
              <w:rPr>
                <w:rFonts w:ascii="Calibri" w:hAnsi="Calibri" w:cs="Calibri"/>
                <w:lang w:eastAsia="es-MX"/>
              </w:rPr>
              <w:t xml:space="preserve"> </w:t>
            </w:r>
            <w:r w:rsidR="00F33C24" w:rsidRPr="0076076A">
              <w:rPr>
                <w:rFonts w:ascii="Calibri" w:hAnsi="Calibri" w:cs="Calibri"/>
                <w:lang w:eastAsia="es-MX"/>
              </w:rPr>
              <w:t>-</w:t>
            </w:r>
            <w:r w:rsidRPr="0076076A">
              <w:rPr>
                <w:rFonts w:ascii="Calibri" w:hAnsi="Calibri" w:cs="Calibri"/>
                <w:lang w:eastAsia="es-MX"/>
              </w:rPr>
              <w:t xml:space="preserve"> </w:t>
            </w:r>
            <w:r w:rsidRPr="0076076A">
              <w:rPr>
                <w:rFonts w:ascii="Calibri" w:hAnsi="Calibri" w:cs="Calibri"/>
                <w:sz w:val="22"/>
                <w:lang w:eastAsia="es-MX"/>
              </w:rPr>
              <w:t>VKKBI</w:t>
            </w:r>
          </w:p>
        </w:tc>
        <w:tc>
          <w:tcPr>
            <w:tcW w:w="3685" w:type="dxa"/>
          </w:tcPr>
          <w:p w14:paraId="5B10DC81" w14:textId="60C59155" w:rsidR="0003061E" w:rsidRDefault="00BD4F31" w:rsidP="0003061E">
            <w:pPr>
              <w:rPr>
                <w:rFonts w:cs="Arial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Ingresar a la tabla con el valor del campo </w:t>
            </w:r>
            <w:r w:rsidRPr="00BD4F31">
              <w:rPr>
                <w:rStyle w:val="nfasisintenso"/>
                <w:b/>
                <w:i w:val="0"/>
                <w:iCs w:val="0"/>
                <w:color w:val="auto"/>
              </w:rPr>
              <w:t>MATNR</w:t>
            </w:r>
          </w:p>
          <w:p w14:paraId="1F793C72" w14:textId="77777777" w:rsidR="00F33C24" w:rsidRDefault="00F33C24" w:rsidP="0003061E">
            <w:pPr>
              <w:rPr>
                <w:rFonts w:cs="Arial"/>
              </w:rPr>
            </w:pPr>
          </w:p>
          <w:p w14:paraId="2E05D9E9" w14:textId="2C2D3795" w:rsidR="00F33C24" w:rsidRPr="00AD336A" w:rsidRDefault="00F33C24" w:rsidP="0003061E">
            <w:pPr>
              <w:rPr>
                <w:rStyle w:val="nfasisintenso"/>
                <w:color w:val="000000" w:themeColor="text1"/>
                <w:lang w:val="es-ES"/>
              </w:rPr>
            </w:pPr>
            <w:r>
              <w:rPr>
                <w:rFonts w:cs="Arial"/>
              </w:rPr>
              <w:t>Condiciones de venta válidas hasta</w:t>
            </w:r>
          </w:p>
        </w:tc>
      </w:tr>
      <w:tr w:rsidR="0003061E" w:rsidRPr="00CA7A67" w14:paraId="544AE928" w14:textId="77777777" w:rsidTr="0030410C">
        <w:trPr>
          <w:jc w:val="center"/>
        </w:trPr>
        <w:tc>
          <w:tcPr>
            <w:tcW w:w="2263" w:type="dxa"/>
          </w:tcPr>
          <w:p w14:paraId="599F877E" w14:textId="7A430415" w:rsidR="0003061E" w:rsidRPr="00D70859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Tipompuesto1</w:t>
            </w:r>
          </w:p>
        </w:tc>
        <w:tc>
          <w:tcPr>
            <w:tcW w:w="1428" w:type="dxa"/>
          </w:tcPr>
          <w:p w14:paraId="581DC94F" w14:textId="1AD4F761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09C0C20E" w14:textId="7FF2A5F0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34DF63CF" w14:textId="77777777" w:rsidR="0003061E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Ir a la tabla T001W con WERKS = MARC-WERKS, para obtener LAND1</w:t>
            </w:r>
          </w:p>
          <w:p w14:paraId="33CEFB82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7182F79B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Ir a la tabla ZTSD_IMPPOS con ALAND = T001W y ZZIDIMP = 1, para obtener TATYP y RKSCHL</w:t>
            </w:r>
          </w:p>
          <w:p w14:paraId="6ADE4DE7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580F0BF7" w14:textId="4A1CFDC9" w:rsidR="00CA7A67" w:rsidRP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TipoImpuesto1 = ZTSD_IMPOS-TATYP</w:t>
            </w:r>
          </w:p>
        </w:tc>
      </w:tr>
      <w:tr w:rsidR="0003061E" w14:paraId="6FD14C99" w14:textId="77777777" w:rsidTr="0030410C">
        <w:trPr>
          <w:jc w:val="center"/>
        </w:trPr>
        <w:tc>
          <w:tcPr>
            <w:tcW w:w="2263" w:type="dxa"/>
          </w:tcPr>
          <w:p w14:paraId="12970324" w14:textId="128847E2" w:rsidR="0003061E" w:rsidRPr="00D70859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TipoValor1</w:t>
            </w:r>
          </w:p>
        </w:tc>
        <w:tc>
          <w:tcPr>
            <w:tcW w:w="1428" w:type="dxa"/>
          </w:tcPr>
          <w:p w14:paraId="46603C84" w14:textId="6E34F825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74FE75E2" w14:textId="14327165" w:rsidR="0003061E" w:rsidRPr="00163544" w:rsidRDefault="0003061E" w:rsidP="0003061E">
            <w:pPr>
              <w:rPr>
                <w:rFonts w:ascii="Calibri" w:hAnsi="Calibri" w:cs="Calibri"/>
                <w:b/>
                <w:lang w:eastAsia="es-MX"/>
              </w:rPr>
            </w:pPr>
          </w:p>
        </w:tc>
        <w:tc>
          <w:tcPr>
            <w:tcW w:w="3685" w:type="dxa"/>
          </w:tcPr>
          <w:p w14:paraId="304A882E" w14:textId="77777777" w:rsidR="0003061E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Ir a la tabla T685A con KAPPL = V y KSCHL = ZTSD_IMPOS-RKSCHL, para obtener KRECH</w:t>
            </w:r>
          </w:p>
          <w:p w14:paraId="55C9B71D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61084281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Si KRECH = A, entonces colocar TipoValor1 = 1</w:t>
            </w:r>
          </w:p>
          <w:p w14:paraId="04C7E408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60FD4873" w14:textId="0FD9D10C" w:rsidR="00CA7A67" w:rsidRPr="00DE4061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Si KRECH = C, entonces colocar TipoValor1 = 0</w:t>
            </w:r>
          </w:p>
        </w:tc>
      </w:tr>
      <w:tr w:rsidR="0003061E" w14:paraId="39E03A4E" w14:textId="77777777" w:rsidTr="0030410C">
        <w:trPr>
          <w:jc w:val="center"/>
        </w:trPr>
        <w:tc>
          <w:tcPr>
            <w:tcW w:w="2263" w:type="dxa"/>
          </w:tcPr>
          <w:p w14:paraId="51804E36" w14:textId="3B5BE2FD" w:rsidR="0003061E" w:rsidRPr="00D70859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Valor1</w:t>
            </w:r>
          </w:p>
        </w:tc>
        <w:tc>
          <w:tcPr>
            <w:tcW w:w="1428" w:type="dxa"/>
          </w:tcPr>
          <w:p w14:paraId="424547FB" w14:textId="5A2A7A2B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76E74444" w14:textId="01209616" w:rsidR="0003061E" w:rsidRPr="00163544" w:rsidRDefault="0003061E" w:rsidP="0003061E">
            <w:pPr>
              <w:rPr>
                <w:rFonts w:ascii="Calibri" w:hAnsi="Calibri" w:cs="Calibri"/>
                <w:b/>
                <w:lang w:eastAsia="es-MX"/>
              </w:rPr>
            </w:pPr>
          </w:p>
        </w:tc>
        <w:tc>
          <w:tcPr>
            <w:tcW w:w="3685" w:type="dxa"/>
          </w:tcPr>
          <w:p w14:paraId="295E95DB" w14:textId="77777777" w:rsidR="0003061E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Obtener clasificaciones fiscales</w:t>
            </w:r>
          </w:p>
          <w:p w14:paraId="6BBBF7D7" w14:textId="1184EAAE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58CF8BC7" w14:textId="77777777" w:rsidR="00CA7A67" w:rsidRPr="00CA7A67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cliente</w:t>
            </w:r>
          </w:p>
          <w:p w14:paraId="332BCC36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476171F3" w14:textId="33EED05B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Ir a la tabla KNVI con KUNNR = MARC-WERKS y TATYP = ZTSD_IMPOS-TATYP, para obtener ALAND, TAXKD</w:t>
            </w:r>
          </w:p>
          <w:p w14:paraId="65075D14" w14:textId="1CFEA068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3A05EE2F" w14:textId="77777777" w:rsidR="00CA7A67" w:rsidRPr="005D7265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material</w:t>
            </w:r>
          </w:p>
          <w:p w14:paraId="6F5C6B0D" w14:textId="23448969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152EC527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MLAN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 xml:space="preserve">MATNR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 xml:space="preserve">MARC-MATNR </w:t>
            </w:r>
            <w:r>
              <w:rPr>
                <w:rFonts w:cs="Arial"/>
                <w:szCs w:val="20"/>
              </w:rPr>
              <w:t>y</w:t>
            </w:r>
            <w:r>
              <w:rPr>
                <w:rFonts w:cs="Arial"/>
                <w:b/>
                <w:bCs/>
                <w:szCs w:val="20"/>
              </w:rPr>
              <w:t xml:space="preserve"> ALAND = KNVI-ALAND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TAXM1, TAXM2</w:t>
            </w:r>
            <w:r>
              <w:rPr>
                <w:rFonts w:cs="Arial"/>
                <w:szCs w:val="20"/>
              </w:rPr>
              <w:t xml:space="preserve"> y</w:t>
            </w:r>
            <w:r>
              <w:rPr>
                <w:rFonts w:cs="Arial"/>
                <w:b/>
                <w:bCs/>
                <w:szCs w:val="20"/>
              </w:rPr>
              <w:t xml:space="preserve"> TAXM3.</w:t>
            </w:r>
          </w:p>
          <w:p w14:paraId="175858ED" w14:textId="12C41430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tbl>
            <w:tblPr>
              <w:tblW w:w="23880" w:type="dxa"/>
              <w:tblLayout w:type="fixed"/>
              <w:tblLook w:val="04A0" w:firstRow="1" w:lastRow="0" w:firstColumn="1" w:lastColumn="0" w:noHBand="0" w:noVBand="1"/>
            </w:tblPr>
            <w:tblGrid>
              <w:gridCol w:w="23880"/>
            </w:tblGrid>
            <w:tr w:rsidR="00CA7A67" w:rsidRPr="00CA7A67" w14:paraId="38694B79" w14:textId="77777777" w:rsidTr="00CA7A67">
              <w:trPr>
                <w:trHeight w:val="255"/>
              </w:trPr>
              <w:tc>
                <w:tcPr>
                  <w:tcW w:w="238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237C6E" w14:textId="77777777" w:rsidR="00CA7A67" w:rsidRPr="00CA7A67" w:rsidRDefault="00CA7A67" w:rsidP="00CA7A67">
                  <w:pPr>
                    <w:jc w:val="left"/>
                    <w:rPr>
                      <w:rFonts w:eastAsia="Times New Roman" w:cs="Arial"/>
                      <w:szCs w:val="20"/>
                      <w:lang w:val="es-ES"/>
                    </w:rPr>
                  </w:pP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Ir a la tabla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A002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 con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 xml:space="preserve">KSCHL 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= </w:t>
                  </w:r>
                  <w:r w:rsidRPr="00CA7A67">
                    <w:rPr>
                      <w:rFonts w:eastAsia="Times New Roman" w:cs="Arial"/>
                      <w:b/>
                      <w:bCs/>
                      <w:color w:val="auto"/>
                      <w:szCs w:val="20"/>
                      <w:lang w:val="es-ES"/>
                    </w:rPr>
                    <w:t>ZTSD_IMPOS-RHSCHL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, ALAND = KNVI-ALAND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,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 xml:space="preserve">TAXK1 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=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KNVI-TAXKD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>,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 xml:space="preserve"> TAXM1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 =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MLAN-TAXM1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,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DATBI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 mayor o igual a la fecha de ejecución,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 xml:space="preserve">DATAB 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 xml:space="preserve">menor o igual a la fecha de ejecución, para obtener </w:t>
                  </w:r>
                  <w:r w:rsidRPr="00CA7A67">
                    <w:rPr>
                      <w:rFonts w:eastAsia="Times New Roman" w:cs="Arial"/>
                      <w:b/>
                      <w:bCs/>
                      <w:szCs w:val="20"/>
                      <w:lang w:val="es-ES"/>
                    </w:rPr>
                    <w:t>KNUMH</w:t>
                  </w:r>
                  <w:r w:rsidRPr="00CA7A67">
                    <w:rPr>
                      <w:rFonts w:eastAsia="Times New Roman" w:cs="Arial"/>
                      <w:szCs w:val="20"/>
                      <w:lang w:val="es-ES"/>
                    </w:rPr>
                    <w:t>.</w:t>
                  </w:r>
                </w:p>
              </w:tc>
            </w:tr>
            <w:tr w:rsidR="00CA7A67" w:rsidRPr="00CA7A67" w14:paraId="08C26C6B" w14:textId="77777777" w:rsidTr="00CA7A67">
              <w:trPr>
                <w:trHeight w:val="255"/>
              </w:trPr>
              <w:tc>
                <w:tcPr>
                  <w:tcW w:w="238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812DAF" w14:textId="77777777" w:rsidR="00CA7A67" w:rsidRPr="00CA7A67" w:rsidRDefault="00CA7A67" w:rsidP="00CA7A67">
                  <w:pPr>
                    <w:jc w:val="left"/>
                    <w:rPr>
                      <w:rFonts w:eastAsia="Times New Roman" w:cs="Arial"/>
                      <w:szCs w:val="20"/>
                      <w:lang w:val="es-ES"/>
                    </w:rPr>
                  </w:pPr>
                </w:p>
              </w:tc>
            </w:tr>
          </w:tbl>
          <w:p w14:paraId="27D79B7A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lastRenderedPageBreak/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KONP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KNUMH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A002-KNUMH</w:t>
            </w:r>
            <w:r>
              <w:rPr>
                <w:rFonts w:cs="Arial"/>
                <w:szCs w:val="20"/>
              </w:rPr>
              <w:t xml:space="preserve"> y </w:t>
            </w:r>
            <w:r>
              <w:rPr>
                <w:rFonts w:cs="Arial"/>
                <w:b/>
                <w:bCs/>
                <w:szCs w:val="20"/>
              </w:rPr>
              <w:t>LOEVM_KO</w:t>
            </w:r>
            <w:r>
              <w:rPr>
                <w:rFonts w:cs="Arial"/>
                <w:szCs w:val="20"/>
              </w:rPr>
              <w:t xml:space="preserve"> no igual a X, para obtener </w:t>
            </w:r>
            <w:r>
              <w:rPr>
                <w:rFonts w:cs="Arial"/>
                <w:b/>
                <w:bCs/>
                <w:szCs w:val="20"/>
              </w:rPr>
              <w:t>KBETR y KONWA.</w:t>
            </w:r>
          </w:p>
          <w:p w14:paraId="07473E0C" w14:textId="3D3FE12E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593FDFDB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Si </w:t>
            </w:r>
            <w:r>
              <w:rPr>
                <w:rFonts w:cs="Arial"/>
                <w:b/>
                <w:bCs/>
                <w:szCs w:val="20"/>
              </w:rPr>
              <w:t>KONP-KONWA</w:t>
            </w:r>
            <w:r>
              <w:rPr>
                <w:rFonts w:cs="Arial"/>
                <w:szCs w:val="20"/>
              </w:rPr>
              <w:t xml:space="preserve"> = %, entonces </w:t>
            </w:r>
            <w:r>
              <w:rPr>
                <w:rFonts w:cs="Arial"/>
                <w:b/>
                <w:bCs/>
                <w:szCs w:val="20"/>
              </w:rPr>
              <w:t xml:space="preserve">KONP-KBETR </w:t>
            </w:r>
            <w:r>
              <w:rPr>
                <w:rFonts w:cs="Arial"/>
                <w:szCs w:val="20"/>
              </w:rPr>
              <w:t xml:space="preserve">/ </w:t>
            </w:r>
            <w:r>
              <w:rPr>
                <w:rFonts w:cs="Arial"/>
                <w:b/>
                <w:bCs/>
                <w:szCs w:val="20"/>
              </w:rPr>
              <w:t>10</w:t>
            </w:r>
          </w:p>
          <w:p w14:paraId="56AE7255" w14:textId="2655E2F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2132EDF9" w14:textId="1C2F1655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Valor1 será igual a </w:t>
            </w:r>
            <w:r>
              <w:rPr>
                <w:rFonts w:cs="Arial"/>
                <w:b/>
                <w:bCs/>
                <w:szCs w:val="20"/>
              </w:rPr>
              <w:t>KONP-KBETR.</w:t>
            </w:r>
          </w:p>
        </w:tc>
      </w:tr>
      <w:tr w:rsidR="0003061E" w14:paraId="5E294822" w14:textId="77777777" w:rsidTr="0030410C">
        <w:trPr>
          <w:jc w:val="center"/>
        </w:trPr>
        <w:tc>
          <w:tcPr>
            <w:tcW w:w="2263" w:type="dxa"/>
          </w:tcPr>
          <w:p w14:paraId="594ADCAA" w14:textId="3F5FE49B" w:rsidR="0003061E" w:rsidRPr="00D70859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lastRenderedPageBreak/>
              <w:t>TipoImpuesto2</w:t>
            </w:r>
          </w:p>
        </w:tc>
        <w:tc>
          <w:tcPr>
            <w:tcW w:w="1428" w:type="dxa"/>
          </w:tcPr>
          <w:p w14:paraId="280053C1" w14:textId="0040805F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2F99DF77" w14:textId="2A9DBBF5" w:rsidR="0003061E" w:rsidRPr="00163544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221B61D6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ZTSD_IMPPOS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 xml:space="preserve">ALAND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 xml:space="preserve">T001W </w:t>
            </w:r>
            <w:r>
              <w:rPr>
                <w:rFonts w:cs="Arial"/>
                <w:szCs w:val="20"/>
              </w:rPr>
              <w:t xml:space="preserve">y </w:t>
            </w:r>
            <w:r>
              <w:rPr>
                <w:rFonts w:cs="Arial"/>
                <w:b/>
                <w:bCs/>
                <w:szCs w:val="20"/>
              </w:rPr>
              <w:t xml:space="preserve">ZZIDIMP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 xml:space="preserve">TATYP </w:t>
            </w:r>
            <w:r>
              <w:rPr>
                <w:rFonts w:cs="Arial"/>
                <w:szCs w:val="20"/>
              </w:rPr>
              <w:t xml:space="preserve">y </w:t>
            </w:r>
            <w:r>
              <w:rPr>
                <w:rFonts w:cs="Arial"/>
                <w:b/>
                <w:bCs/>
                <w:szCs w:val="20"/>
              </w:rPr>
              <w:t>RKSCHL.</w:t>
            </w:r>
          </w:p>
          <w:p w14:paraId="0FEACB60" w14:textId="77777777" w:rsidR="0003061E" w:rsidRDefault="0003061E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0A054D6F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>TipoImpuesto2 =</w:t>
            </w:r>
            <w:r>
              <w:rPr>
                <w:rFonts w:cs="Arial"/>
                <w:b/>
                <w:bCs/>
                <w:szCs w:val="20"/>
              </w:rPr>
              <w:t xml:space="preserve"> ZTSD_IMPOS-TATYP </w:t>
            </w:r>
            <w:r>
              <w:rPr>
                <w:rFonts w:cs="Arial"/>
                <w:i/>
                <w:iCs/>
                <w:szCs w:val="20"/>
              </w:rPr>
              <w:t>Ver Nota.</w:t>
            </w:r>
          </w:p>
          <w:p w14:paraId="70F7D151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3D1EB597" w14:textId="437AF7DF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Nota. Si la búsqueda en la tabla </w:t>
            </w:r>
            <w:r>
              <w:rPr>
                <w:rFonts w:cs="Arial"/>
                <w:b/>
                <w:bCs/>
                <w:szCs w:val="20"/>
              </w:rPr>
              <w:t>ZTSD_IMPPOS</w:t>
            </w:r>
            <w:r>
              <w:rPr>
                <w:rFonts w:cs="Arial"/>
                <w:szCs w:val="20"/>
              </w:rPr>
              <w:t xml:space="preserve"> no arrojó resultado, entonces TipoImpuesto2 mandar vacío.</w:t>
            </w:r>
          </w:p>
        </w:tc>
      </w:tr>
      <w:tr w:rsidR="0003061E" w14:paraId="66639D00" w14:textId="77777777" w:rsidTr="0030410C">
        <w:trPr>
          <w:jc w:val="center"/>
        </w:trPr>
        <w:tc>
          <w:tcPr>
            <w:tcW w:w="2263" w:type="dxa"/>
          </w:tcPr>
          <w:p w14:paraId="4E8C3DF1" w14:textId="35EA1684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TipoValor2</w:t>
            </w:r>
          </w:p>
        </w:tc>
        <w:tc>
          <w:tcPr>
            <w:tcW w:w="1428" w:type="dxa"/>
          </w:tcPr>
          <w:p w14:paraId="75312C13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7A74D9D2" w14:textId="44F04AB4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529D7681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T685A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KAPPL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V</w:t>
            </w:r>
            <w:r>
              <w:rPr>
                <w:rFonts w:cs="Arial"/>
                <w:szCs w:val="20"/>
              </w:rPr>
              <w:t xml:space="preserve"> y </w:t>
            </w:r>
            <w:r>
              <w:rPr>
                <w:rFonts w:cs="Arial"/>
                <w:b/>
                <w:bCs/>
                <w:szCs w:val="20"/>
              </w:rPr>
              <w:t>KSCHL</w:t>
            </w:r>
            <w:r>
              <w:rPr>
                <w:rFonts w:cs="Arial"/>
                <w:szCs w:val="20"/>
              </w:rPr>
              <w:t xml:space="preserve"> =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Cs w:val="20"/>
              </w:rPr>
              <w:t>ZTSD_IMPOS</w:t>
            </w:r>
            <w:r>
              <w:rPr>
                <w:rFonts w:cs="Arial"/>
                <w:szCs w:val="20"/>
              </w:rPr>
              <w:t>-</w:t>
            </w:r>
            <w:r>
              <w:rPr>
                <w:rFonts w:cs="Arial"/>
                <w:b/>
                <w:bCs/>
                <w:szCs w:val="20"/>
              </w:rPr>
              <w:t>RKSCHL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 xml:space="preserve">KRECH. </w:t>
            </w:r>
          </w:p>
          <w:p w14:paraId="47BC3A9C" w14:textId="77777777" w:rsidR="0003061E" w:rsidRDefault="0003061E" w:rsidP="0003061E">
            <w:pPr>
              <w:rPr>
                <w:rStyle w:val="nfasisintenso"/>
                <w:rFonts w:ascii="Calibri" w:hAnsi="Calibri" w:cs="Calibri"/>
                <w:bCs w:val="0"/>
                <w:i w:val="0"/>
                <w:iCs w:val="0"/>
                <w:color w:val="000000"/>
                <w:lang w:val="es-ES" w:eastAsia="es-MX"/>
              </w:rPr>
            </w:pPr>
          </w:p>
          <w:p w14:paraId="1265F581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Si </w:t>
            </w:r>
            <w:r>
              <w:rPr>
                <w:rFonts w:cs="Arial"/>
                <w:b/>
                <w:bCs/>
                <w:szCs w:val="20"/>
              </w:rPr>
              <w:t>KRECH</w:t>
            </w:r>
            <w:r>
              <w:rPr>
                <w:rFonts w:cs="Arial"/>
                <w:szCs w:val="20"/>
              </w:rPr>
              <w:t xml:space="preserve"> =</w:t>
            </w:r>
            <w:r>
              <w:rPr>
                <w:rFonts w:cs="Arial"/>
                <w:b/>
                <w:bCs/>
                <w:szCs w:val="20"/>
              </w:rPr>
              <w:t xml:space="preserve"> A</w:t>
            </w:r>
            <w:r>
              <w:rPr>
                <w:rFonts w:cs="Arial"/>
                <w:szCs w:val="20"/>
              </w:rPr>
              <w:t xml:space="preserve">, entonces colocar TipoValor2 = </w:t>
            </w:r>
            <w:r>
              <w:rPr>
                <w:rFonts w:cs="Arial"/>
                <w:b/>
                <w:bCs/>
                <w:szCs w:val="20"/>
              </w:rPr>
              <w:t>1</w:t>
            </w:r>
          </w:p>
          <w:p w14:paraId="4CB3D12D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Si </w:t>
            </w:r>
            <w:r>
              <w:rPr>
                <w:rFonts w:cs="Arial"/>
                <w:b/>
                <w:bCs/>
                <w:szCs w:val="20"/>
              </w:rPr>
              <w:t>KRECH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C</w:t>
            </w:r>
            <w:r>
              <w:rPr>
                <w:rFonts w:cs="Arial"/>
                <w:szCs w:val="20"/>
              </w:rPr>
              <w:t xml:space="preserve">, entonces colocar TipoValor2 = </w:t>
            </w:r>
            <w:r>
              <w:rPr>
                <w:rFonts w:cs="Arial"/>
                <w:b/>
                <w:bCs/>
                <w:szCs w:val="20"/>
              </w:rPr>
              <w:t>0</w:t>
            </w:r>
          </w:p>
          <w:p w14:paraId="5EAC1B2E" w14:textId="77777777" w:rsidR="00CA7A67" w:rsidRDefault="00CA7A67" w:rsidP="0003061E">
            <w:pPr>
              <w:rPr>
                <w:rStyle w:val="nfasisintenso"/>
                <w:rFonts w:ascii="Calibri" w:hAnsi="Calibri" w:cs="Calibri"/>
                <w:bCs w:val="0"/>
                <w:i w:val="0"/>
                <w:iCs w:val="0"/>
                <w:color w:val="000000"/>
                <w:lang w:val="es-ES" w:eastAsia="es-MX"/>
              </w:rPr>
            </w:pPr>
          </w:p>
          <w:p w14:paraId="6FD5567B" w14:textId="7E155BA6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Nota. Si la búsqueda en la tabla </w:t>
            </w:r>
            <w:r>
              <w:rPr>
                <w:rFonts w:cs="Arial"/>
                <w:b/>
                <w:bCs/>
                <w:szCs w:val="20"/>
              </w:rPr>
              <w:t>ZTSD_IMPPOS</w:t>
            </w:r>
            <w:r>
              <w:rPr>
                <w:rFonts w:cs="Arial"/>
                <w:szCs w:val="20"/>
              </w:rPr>
              <w:t xml:space="preserve"> no arrojó resultado, entonces TipoValor2 mandar vacío.</w:t>
            </w:r>
          </w:p>
        </w:tc>
      </w:tr>
      <w:tr w:rsidR="0003061E" w14:paraId="77DABD4C" w14:textId="77777777" w:rsidTr="0030410C">
        <w:trPr>
          <w:jc w:val="center"/>
        </w:trPr>
        <w:tc>
          <w:tcPr>
            <w:tcW w:w="2263" w:type="dxa"/>
          </w:tcPr>
          <w:p w14:paraId="7A7C580E" w14:textId="7808A29A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Valor2</w:t>
            </w:r>
          </w:p>
        </w:tc>
        <w:tc>
          <w:tcPr>
            <w:tcW w:w="1428" w:type="dxa"/>
          </w:tcPr>
          <w:p w14:paraId="0F4B000F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4B4DF360" w14:textId="34251718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1EE84228" w14:textId="77777777" w:rsidR="00CA7A67" w:rsidRPr="005D7265" w:rsidRDefault="00CA7A67" w:rsidP="00CA7A67">
            <w:pPr>
              <w:rPr>
                <w:rFonts w:cs="Arial"/>
                <w:b/>
                <w:bCs/>
                <w:szCs w:val="20"/>
                <w:lang w:val="es-ES"/>
              </w:rPr>
            </w:pPr>
            <w:r>
              <w:rPr>
                <w:rFonts w:cs="Arial"/>
                <w:b/>
                <w:bCs/>
                <w:szCs w:val="20"/>
              </w:rPr>
              <w:t>Obtener clasificaciones fiscales</w:t>
            </w:r>
          </w:p>
          <w:p w14:paraId="3261AC1C" w14:textId="77777777" w:rsidR="0003061E" w:rsidRDefault="0003061E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244EBDD5" w14:textId="77777777" w:rsidR="00CA7A67" w:rsidRPr="00CA7A67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cliente</w:t>
            </w:r>
          </w:p>
          <w:p w14:paraId="045EB7F8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KNVI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KUNNR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MARC-WERKS y TATYP = ZTSD_IMPOS-TATYP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ALAND, TAXKD</w:t>
            </w:r>
          </w:p>
          <w:p w14:paraId="3945C240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2E2A8473" w14:textId="77777777" w:rsidR="00CA7A67" w:rsidRPr="00CA7A67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material</w:t>
            </w:r>
          </w:p>
          <w:p w14:paraId="411CE6F2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MLAN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 xml:space="preserve">MATNR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 xml:space="preserve">MARC-MATNR </w:t>
            </w:r>
            <w:r>
              <w:rPr>
                <w:rFonts w:cs="Arial"/>
                <w:szCs w:val="20"/>
              </w:rPr>
              <w:t>y</w:t>
            </w:r>
            <w:r>
              <w:rPr>
                <w:rFonts w:cs="Arial"/>
                <w:b/>
                <w:bCs/>
                <w:szCs w:val="20"/>
              </w:rPr>
              <w:t xml:space="preserve"> ALAND = KNVI-ALAND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TAXM1, TAXM2</w:t>
            </w:r>
            <w:r>
              <w:rPr>
                <w:rFonts w:cs="Arial"/>
                <w:szCs w:val="20"/>
              </w:rPr>
              <w:t xml:space="preserve"> y</w:t>
            </w:r>
            <w:r>
              <w:rPr>
                <w:rFonts w:cs="Arial"/>
                <w:b/>
                <w:bCs/>
                <w:szCs w:val="20"/>
              </w:rPr>
              <w:t xml:space="preserve"> TAXM3.</w:t>
            </w:r>
          </w:p>
          <w:p w14:paraId="51D36DCA" w14:textId="3228893C" w:rsidR="00CA7A67" w:rsidRDefault="00CA7A67" w:rsidP="00CA7A6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Observación 1. Si en la consulta anterior el campo TAXM2 viene vacío o es igual a </w:t>
            </w:r>
            <w:proofErr w:type="spellStart"/>
            <w:r>
              <w:rPr>
                <w:rFonts w:cs="Arial"/>
                <w:szCs w:val="20"/>
              </w:rPr>
              <w:t>A</w:t>
            </w:r>
            <w:proofErr w:type="spellEnd"/>
            <w:r>
              <w:rPr>
                <w:rFonts w:cs="Arial"/>
                <w:szCs w:val="20"/>
              </w:rPr>
              <w:t>, entonces Valor2 mandarlo vacío. De lo contrario realizar el siguiente paso.</w:t>
            </w:r>
          </w:p>
          <w:p w14:paraId="1890D337" w14:textId="77777777" w:rsidR="00CA7A67" w:rsidRDefault="00CA7A67" w:rsidP="00CA7A67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6A439C23" w14:textId="77777777" w:rsidR="00CA7A67" w:rsidRDefault="00CA7A67" w:rsidP="00CA7A67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 xml:space="preserve">Ir a la tabla A002 con KSCHL = ZTSD_IMPOS-RHSCHL, ALAND = KNVI-ALAND, TAXK1 = KNVI-TAXKD, TAXM1 = MLAN-TAXM2, DATBI mayor o igual a la fecha de ejecución, DATAB </w:t>
            </w:r>
            <w:r w:rsidRPr="00CA7A67">
              <w:rPr>
                <w:rStyle w:val="nfasisintenso"/>
                <w:color w:val="000000" w:themeColor="text1"/>
                <w:lang w:val="es-ES"/>
              </w:rPr>
              <w:lastRenderedPageBreak/>
              <w:t>menor o igual a la fecha de ejecución, para obtener KNUMH.</w:t>
            </w:r>
          </w:p>
          <w:p w14:paraId="4BF16AB0" w14:textId="77777777" w:rsidR="00CA7A67" w:rsidRDefault="00CA7A67" w:rsidP="00CA7A67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7BF07B1B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KONP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KNUMH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A002-KNUMH</w:t>
            </w:r>
            <w:r>
              <w:rPr>
                <w:rFonts w:cs="Arial"/>
                <w:szCs w:val="20"/>
              </w:rPr>
              <w:t xml:space="preserve"> y </w:t>
            </w:r>
            <w:r>
              <w:rPr>
                <w:rFonts w:cs="Arial"/>
                <w:b/>
                <w:bCs/>
                <w:szCs w:val="20"/>
              </w:rPr>
              <w:t>LOEVM_KO</w:t>
            </w:r>
            <w:r>
              <w:rPr>
                <w:rFonts w:cs="Arial"/>
                <w:szCs w:val="20"/>
              </w:rPr>
              <w:t xml:space="preserve"> no igual a X, para obtener </w:t>
            </w:r>
            <w:r>
              <w:rPr>
                <w:rFonts w:cs="Arial"/>
                <w:b/>
                <w:bCs/>
                <w:szCs w:val="20"/>
              </w:rPr>
              <w:t>KBETR y KONWA</w:t>
            </w:r>
          </w:p>
          <w:p w14:paraId="10F66A11" w14:textId="77777777" w:rsidR="00CA7A67" w:rsidRDefault="00CA7A67" w:rsidP="00CA7A67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0592EC87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Si </w:t>
            </w:r>
            <w:r>
              <w:rPr>
                <w:rFonts w:cs="Arial"/>
                <w:b/>
                <w:bCs/>
                <w:szCs w:val="20"/>
              </w:rPr>
              <w:t>KONP-KONWA</w:t>
            </w:r>
            <w:r>
              <w:rPr>
                <w:rFonts w:cs="Arial"/>
                <w:szCs w:val="20"/>
              </w:rPr>
              <w:t xml:space="preserve"> = %, entonces </w:t>
            </w:r>
            <w:r>
              <w:rPr>
                <w:rFonts w:cs="Arial"/>
                <w:b/>
                <w:bCs/>
                <w:szCs w:val="20"/>
              </w:rPr>
              <w:t xml:space="preserve">KONP-KBETR </w:t>
            </w:r>
            <w:r>
              <w:rPr>
                <w:rFonts w:cs="Arial"/>
                <w:szCs w:val="20"/>
              </w:rPr>
              <w:t xml:space="preserve">/ </w:t>
            </w:r>
            <w:r>
              <w:rPr>
                <w:rFonts w:cs="Arial"/>
                <w:b/>
                <w:bCs/>
                <w:szCs w:val="20"/>
              </w:rPr>
              <w:t>10</w:t>
            </w:r>
          </w:p>
          <w:p w14:paraId="5C976156" w14:textId="77777777" w:rsidR="00CA7A67" w:rsidRDefault="00CA7A67" w:rsidP="00CA7A67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087E7EFF" w14:textId="329FE019" w:rsidR="00CA7A67" w:rsidRPr="00CA7A67" w:rsidRDefault="00CA7A67" w:rsidP="00CA7A67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Valor2 será igual a </w:t>
            </w:r>
            <w:r>
              <w:rPr>
                <w:rFonts w:cs="Arial"/>
                <w:b/>
                <w:bCs/>
                <w:szCs w:val="20"/>
              </w:rPr>
              <w:t>KONP-KBETR</w:t>
            </w:r>
          </w:p>
        </w:tc>
      </w:tr>
      <w:tr w:rsidR="0003061E" w:rsidRPr="00CA7A67" w14:paraId="674B069A" w14:textId="77777777" w:rsidTr="0030410C">
        <w:trPr>
          <w:jc w:val="center"/>
        </w:trPr>
        <w:tc>
          <w:tcPr>
            <w:tcW w:w="2263" w:type="dxa"/>
          </w:tcPr>
          <w:p w14:paraId="0CB8426D" w14:textId="2ACEC5CB" w:rsidR="0003061E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lastRenderedPageBreak/>
              <w:t>TipoImpuesto3</w:t>
            </w:r>
          </w:p>
        </w:tc>
        <w:tc>
          <w:tcPr>
            <w:tcW w:w="1428" w:type="dxa"/>
          </w:tcPr>
          <w:p w14:paraId="13D8FE81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06A86978" w14:textId="2BD9C3C7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61417895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ZTSD_IMPPOS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 xml:space="preserve">ALAND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 xml:space="preserve">T001W </w:t>
            </w:r>
            <w:r>
              <w:rPr>
                <w:rFonts w:cs="Arial"/>
                <w:szCs w:val="20"/>
              </w:rPr>
              <w:t xml:space="preserve">y </w:t>
            </w:r>
            <w:r>
              <w:rPr>
                <w:rFonts w:cs="Arial"/>
                <w:b/>
                <w:bCs/>
                <w:szCs w:val="20"/>
              </w:rPr>
              <w:t xml:space="preserve">ZZIDIMP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>3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 xml:space="preserve">TATYP </w:t>
            </w:r>
            <w:r>
              <w:rPr>
                <w:rFonts w:cs="Arial"/>
                <w:szCs w:val="20"/>
              </w:rPr>
              <w:t xml:space="preserve">y </w:t>
            </w:r>
            <w:r>
              <w:rPr>
                <w:rFonts w:cs="Arial"/>
                <w:b/>
                <w:bCs/>
                <w:szCs w:val="20"/>
              </w:rPr>
              <w:t>RKSCHL.</w:t>
            </w:r>
          </w:p>
          <w:p w14:paraId="3F581FBC" w14:textId="77777777" w:rsidR="0003061E" w:rsidRDefault="0003061E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0D395E3F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>TipoImpuesto2 =</w:t>
            </w:r>
            <w:r>
              <w:rPr>
                <w:rFonts w:cs="Arial"/>
                <w:b/>
                <w:bCs/>
                <w:szCs w:val="20"/>
              </w:rPr>
              <w:t xml:space="preserve"> ZTSD_IMPOS-TATYP </w:t>
            </w:r>
            <w:r>
              <w:rPr>
                <w:rFonts w:cs="Arial"/>
                <w:i/>
                <w:iCs/>
                <w:szCs w:val="20"/>
              </w:rPr>
              <w:t>Ver Nota.</w:t>
            </w:r>
          </w:p>
          <w:p w14:paraId="57029E4E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05E2C277" w14:textId="51CF3B14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>Nota. Si la búsqueda en la tabla</w:t>
            </w:r>
            <w:r>
              <w:rPr>
                <w:rFonts w:cs="Arial"/>
                <w:b/>
                <w:bCs/>
                <w:szCs w:val="20"/>
              </w:rPr>
              <w:t xml:space="preserve"> ZTSD_IMPPOS</w:t>
            </w:r>
            <w:r>
              <w:rPr>
                <w:rFonts w:cs="Arial"/>
                <w:szCs w:val="20"/>
              </w:rPr>
              <w:t xml:space="preserve"> no arrojó resultado, entonces TipoImpuesto3 mandar vacío.</w:t>
            </w:r>
          </w:p>
        </w:tc>
      </w:tr>
      <w:tr w:rsidR="0003061E" w:rsidRPr="00CA7A67" w14:paraId="7987081C" w14:textId="77777777" w:rsidTr="0030410C">
        <w:trPr>
          <w:jc w:val="center"/>
        </w:trPr>
        <w:tc>
          <w:tcPr>
            <w:tcW w:w="2263" w:type="dxa"/>
          </w:tcPr>
          <w:p w14:paraId="7C6E0273" w14:textId="780A9CB0" w:rsidR="0003061E" w:rsidRPr="003503A7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TipoValor3</w:t>
            </w:r>
          </w:p>
        </w:tc>
        <w:tc>
          <w:tcPr>
            <w:tcW w:w="1428" w:type="dxa"/>
          </w:tcPr>
          <w:p w14:paraId="2360E8F2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57D5466F" w14:textId="77777777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34132D58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T685A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KAPPL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V</w:t>
            </w:r>
            <w:r>
              <w:rPr>
                <w:rFonts w:cs="Arial"/>
                <w:szCs w:val="20"/>
              </w:rPr>
              <w:t xml:space="preserve"> y </w:t>
            </w:r>
            <w:r>
              <w:rPr>
                <w:rFonts w:cs="Arial"/>
                <w:b/>
                <w:bCs/>
                <w:szCs w:val="20"/>
              </w:rPr>
              <w:t>KSCHL</w:t>
            </w:r>
            <w:r>
              <w:rPr>
                <w:rFonts w:cs="Arial"/>
                <w:szCs w:val="20"/>
              </w:rPr>
              <w:t xml:space="preserve"> =</w:t>
            </w:r>
            <w:r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Cs w:val="20"/>
              </w:rPr>
              <w:t>ZTSD_IMPOS</w:t>
            </w:r>
            <w:r>
              <w:rPr>
                <w:rFonts w:cs="Arial"/>
                <w:szCs w:val="20"/>
              </w:rPr>
              <w:t>-</w:t>
            </w:r>
            <w:r>
              <w:rPr>
                <w:rFonts w:cs="Arial"/>
                <w:b/>
                <w:bCs/>
                <w:szCs w:val="20"/>
              </w:rPr>
              <w:t>RKSCHL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 xml:space="preserve">KRECH. </w:t>
            </w:r>
          </w:p>
          <w:p w14:paraId="07B52F61" w14:textId="77777777" w:rsidR="0003061E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Si KRECH = A, entonces colocar TipoValor3 = 1</w:t>
            </w:r>
          </w:p>
          <w:p w14:paraId="18774680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>Si KRECH = C, entonces colocar TipoValor3 = 0</w:t>
            </w:r>
          </w:p>
          <w:p w14:paraId="7E457AB9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2BFBE4D8" w14:textId="49F6D237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Nota. Si la búsqueda en la tabla </w:t>
            </w:r>
            <w:r>
              <w:rPr>
                <w:rFonts w:cs="Arial"/>
                <w:b/>
                <w:bCs/>
                <w:szCs w:val="20"/>
              </w:rPr>
              <w:t>ZTSD_IMPPOS</w:t>
            </w:r>
            <w:r>
              <w:rPr>
                <w:rFonts w:cs="Arial"/>
                <w:szCs w:val="20"/>
              </w:rPr>
              <w:t xml:space="preserve"> no arrojó resultado, entonces TipoValor3 mandar vacío.</w:t>
            </w:r>
          </w:p>
        </w:tc>
      </w:tr>
      <w:tr w:rsidR="0003061E" w:rsidRPr="00CA7A67" w14:paraId="7F45B391" w14:textId="77777777" w:rsidTr="0030410C">
        <w:trPr>
          <w:jc w:val="center"/>
        </w:trPr>
        <w:tc>
          <w:tcPr>
            <w:tcW w:w="2263" w:type="dxa"/>
          </w:tcPr>
          <w:p w14:paraId="305AE67A" w14:textId="231ACCAA" w:rsidR="0003061E" w:rsidRPr="003503A7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3503A7">
              <w:rPr>
                <w:rStyle w:val="nfasisintenso"/>
                <w:i w:val="0"/>
                <w:iCs w:val="0"/>
                <w:color w:val="auto"/>
              </w:rPr>
              <w:t>Valor3</w:t>
            </w:r>
          </w:p>
        </w:tc>
        <w:tc>
          <w:tcPr>
            <w:tcW w:w="1428" w:type="dxa"/>
          </w:tcPr>
          <w:p w14:paraId="2A48A9F1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40AC514D" w14:textId="77777777" w:rsidR="0003061E" w:rsidRPr="0079343F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685" w:type="dxa"/>
          </w:tcPr>
          <w:p w14:paraId="72A85722" w14:textId="77777777" w:rsidR="00CA7A67" w:rsidRPr="005D7265" w:rsidRDefault="00CA7A67" w:rsidP="00CA7A67">
            <w:pPr>
              <w:rPr>
                <w:rFonts w:cs="Arial"/>
                <w:b/>
                <w:bCs/>
                <w:szCs w:val="20"/>
                <w:lang w:val="es-ES"/>
              </w:rPr>
            </w:pPr>
            <w:r>
              <w:rPr>
                <w:rFonts w:cs="Arial"/>
                <w:b/>
                <w:bCs/>
                <w:szCs w:val="20"/>
              </w:rPr>
              <w:t>Obtener clasificaciones fiscales</w:t>
            </w:r>
          </w:p>
          <w:p w14:paraId="4FF16CEF" w14:textId="77777777" w:rsidR="0003061E" w:rsidRPr="005D7265" w:rsidRDefault="0003061E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199527F1" w14:textId="77777777" w:rsidR="00CA7A67" w:rsidRPr="00CA7A67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cliente</w:t>
            </w:r>
          </w:p>
          <w:p w14:paraId="258C1F38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KNVI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KUNNR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MARC-WERKS y TATYP = ZTSD_IMPOS-TATYP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ALAND, TAXKD</w:t>
            </w:r>
          </w:p>
          <w:p w14:paraId="0A4C4607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376CFCB8" w14:textId="77777777" w:rsidR="00CA7A67" w:rsidRPr="00CA7A67" w:rsidRDefault="00CA7A67" w:rsidP="00CA7A67">
            <w:pPr>
              <w:rPr>
                <w:rFonts w:cs="Arial"/>
                <w:i/>
                <w:iCs/>
                <w:szCs w:val="20"/>
                <w:lang w:val="es-ES"/>
              </w:rPr>
            </w:pPr>
            <w:r>
              <w:rPr>
                <w:rFonts w:cs="Arial"/>
                <w:i/>
                <w:iCs/>
                <w:szCs w:val="20"/>
              </w:rPr>
              <w:t>Clasificación fiscal del material</w:t>
            </w:r>
          </w:p>
          <w:p w14:paraId="3E429C57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MLAN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 xml:space="preserve">MATNR </w:t>
            </w:r>
            <w:r>
              <w:rPr>
                <w:rFonts w:cs="Arial"/>
                <w:szCs w:val="20"/>
              </w:rPr>
              <w:t xml:space="preserve">= </w:t>
            </w:r>
            <w:r>
              <w:rPr>
                <w:rFonts w:cs="Arial"/>
                <w:b/>
                <w:bCs/>
                <w:szCs w:val="20"/>
              </w:rPr>
              <w:t xml:space="preserve">MARC-MATNR </w:t>
            </w:r>
            <w:r>
              <w:rPr>
                <w:rFonts w:cs="Arial"/>
                <w:szCs w:val="20"/>
              </w:rPr>
              <w:t>y</w:t>
            </w:r>
            <w:r>
              <w:rPr>
                <w:rFonts w:cs="Arial"/>
                <w:b/>
                <w:bCs/>
                <w:szCs w:val="20"/>
              </w:rPr>
              <w:t xml:space="preserve"> ALAND = KNVI-ALAND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TAXM1, TAXM2</w:t>
            </w:r>
            <w:r>
              <w:rPr>
                <w:rFonts w:cs="Arial"/>
                <w:szCs w:val="20"/>
              </w:rPr>
              <w:t xml:space="preserve"> y</w:t>
            </w:r>
            <w:r>
              <w:rPr>
                <w:rFonts w:cs="Arial"/>
                <w:b/>
                <w:bCs/>
                <w:szCs w:val="20"/>
              </w:rPr>
              <w:t xml:space="preserve"> TAXM3.</w:t>
            </w:r>
          </w:p>
          <w:p w14:paraId="1882CCFF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38E23548" w14:textId="77777777" w:rsidR="00CA7A67" w:rsidRPr="005D7265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Observación 1. Si en la consulta anterior el campo TAXM3 viene vacío o es igual a </w:t>
            </w:r>
            <w:proofErr w:type="spellStart"/>
            <w:r>
              <w:rPr>
                <w:rFonts w:cs="Arial"/>
                <w:szCs w:val="20"/>
              </w:rPr>
              <w:t>A</w:t>
            </w:r>
            <w:proofErr w:type="spellEnd"/>
            <w:r>
              <w:rPr>
                <w:rFonts w:cs="Arial"/>
                <w:szCs w:val="20"/>
              </w:rPr>
              <w:t>, entonces Valor3 mandarlo vacío. De lo contrario realizar el siguiente paso.</w:t>
            </w:r>
          </w:p>
          <w:p w14:paraId="3FCC921C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17AFB481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  <w:r w:rsidRPr="00CA7A67">
              <w:rPr>
                <w:rStyle w:val="nfasisintenso"/>
                <w:color w:val="000000" w:themeColor="text1"/>
                <w:lang w:val="es-ES"/>
              </w:rPr>
              <w:t xml:space="preserve">Ir a la tabla A002 con KSCHL = ZTSD_IMPOS-RHSCHL, ALAND = KNVI-ALAND, TAXK1 = KNVI-TAXKD, </w:t>
            </w:r>
            <w:r w:rsidRPr="00CA7A67">
              <w:rPr>
                <w:rStyle w:val="nfasisintenso"/>
                <w:color w:val="000000" w:themeColor="text1"/>
                <w:lang w:val="es-ES"/>
              </w:rPr>
              <w:lastRenderedPageBreak/>
              <w:t>TAXM1 = MLAN-TAXM3, DATBI mayor o igual a la fecha de ejecución, DATAB menor o igual a la fecha de ejecución, para obtener KNUMH.</w:t>
            </w:r>
          </w:p>
          <w:p w14:paraId="6A977ABB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7CF772D9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>KONP</w:t>
            </w:r>
            <w:r>
              <w:rPr>
                <w:rFonts w:cs="Arial"/>
                <w:szCs w:val="20"/>
              </w:rPr>
              <w:t xml:space="preserve"> con </w:t>
            </w:r>
            <w:r>
              <w:rPr>
                <w:rFonts w:cs="Arial"/>
                <w:b/>
                <w:bCs/>
                <w:szCs w:val="20"/>
              </w:rPr>
              <w:t>KNUMH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A002-KNUMH</w:t>
            </w:r>
            <w:r>
              <w:rPr>
                <w:rFonts w:cs="Arial"/>
                <w:szCs w:val="20"/>
              </w:rPr>
              <w:t xml:space="preserve"> y </w:t>
            </w:r>
            <w:r>
              <w:rPr>
                <w:rFonts w:cs="Arial"/>
                <w:b/>
                <w:bCs/>
                <w:szCs w:val="20"/>
              </w:rPr>
              <w:t>LOEVM_KO</w:t>
            </w:r>
            <w:r>
              <w:rPr>
                <w:rFonts w:cs="Arial"/>
                <w:szCs w:val="20"/>
              </w:rPr>
              <w:t xml:space="preserve"> no igual a X, para obtener </w:t>
            </w:r>
            <w:r>
              <w:rPr>
                <w:rFonts w:cs="Arial"/>
                <w:b/>
                <w:bCs/>
                <w:szCs w:val="20"/>
              </w:rPr>
              <w:t>KBETR y KONWA</w:t>
            </w:r>
          </w:p>
          <w:p w14:paraId="7E877FD7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7BDE83F1" w14:textId="77777777" w:rsidR="00CA7A67" w:rsidRPr="00CA7A67" w:rsidRDefault="00CA7A67" w:rsidP="00CA7A67">
            <w:pPr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</w:rPr>
              <w:t xml:space="preserve">Si </w:t>
            </w:r>
            <w:r>
              <w:rPr>
                <w:rFonts w:cs="Arial"/>
                <w:b/>
                <w:bCs/>
                <w:szCs w:val="20"/>
              </w:rPr>
              <w:t>KONP-KONWA</w:t>
            </w:r>
            <w:r>
              <w:rPr>
                <w:rFonts w:cs="Arial"/>
                <w:szCs w:val="20"/>
              </w:rPr>
              <w:t xml:space="preserve"> = %, entonces </w:t>
            </w:r>
            <w:r>
              <w:rPr>
                <w:rFonts w:cs="Arial"/>
                <w:b/>
                <w:bCs/>
                <w:szCs w:val="20"/>
              </w:rPr>
              <w:t>KONP-KBETR / 10</w:t>
            </w:r>
          </w:p>
          <w:p w14:paraId="69F081C2" w14:textId="77777777" w:rsidR="00CA7A67" w:rsidRDefault="00CA7A67" w:rsidP="0003061E">
            <w:pPr>
              <w:rPr>
                <w:rStyle w:val="nfasisintenso"/>
                <w:color w:val="000000" w:themeColor="text1"/>
                <w:lang w:val="es-ES"/>
              </w:rPr>
            </w:pPr>
          </w:p>
          <w:p w14:paraId="2DB7CD24" w14:textId="27E4025C" w:rsidR="00CA7A67" w:rsidRPr="00CA7A67" w:rsidRDefault="00CA7A67" w:rsidP="0003061E">
            <w:pPr>
              <w:rPr>
                <w:rStyle w:val="nfasisintenso"/>
                <w:rFonts w:cs="Arial"/>
                <w:bCs w:val="0"/>
                <w:i w:val="0"/>
                <w:iCs w:val="0"/>
                <w:color w:val="000000"/>
                <w:szCs w:val="20"/>
              </w:rPr>
            </w:pPr>
            <w:r>
              <w:rPr>
                <w:rFonts w:cs="Arial"/>
                <w:szCs w:val="20"/>
              </w:rPr>
              <w:t xml:space="preserve">Valor3 será igual a </w:t>
            </w:r>
            <w:r>
              <w:rPr>
                <w:rFonts w:cs="Arial"/>
                <w:b/>
                <w:bCs/>
                <w:szCs w:val="20"/>
              </w:rPr>
              <w:t>KONP-KBETR</w:t>
            </w:r>
            <w:r>
              <w:rPr>
                <w:rFonts w:cs="Arial"/>
                <w:szCs w:val="20"/>
              </w:rPr>
              <w:t>.</w:t>
            </w:r>
          </w:p>
        </w:tc>
      </w:tr>
      <w:tr w:rsidR="0003061E" w:rsidRPr="00CB2864" w14:paraId="7721C791" w14:textId="77777777" w:rsidTr="0030410C">
        <w:trPr>
          <w:jc w:val="center"/>
        </w:trPr>
        <w:tc>
          <w:tcPr>
            <w:tcW w:w="2263" w:type="dxa"/>
          </w:tcPr>
          <w:p w14:paraId="110B7C07" w14:textId="29EA7B73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76076A">
              <w:rPr>
                <w:rStyle w:val="nfasisintenso"/>
                <w:i w:val="0"/>
                <w:iCs w:val="0"/>
                <w:color w:val="auto"/>
              </w:rPr>
              <w:lastRenderedPageBreak/>
              <w:t>DescuentoPermitido</w:t>
            </w:r>
            <w:proofErr w:type="spellEnd"/>
          </w:p>
        </w:tc>
        <w:tc>
          <w:tcPr>
            <w:tcW w:w="1428" w:type="dxa"/>
          </w:tcPr>
          <w:p w14:paraId="00A1DC6F" w14:textId="77777777" w:rsidR="0003061E" w:rsidRPr="006063B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1D19093F" w14:textId="77777777" w:rsidR="00CA7A67" w:rsidRPr="00CA7A67" w:rsidRDefault="00CA7A67" w:rsidP="00CA7A6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Ir a la tabla </w:t>
            </w:r>
            <w:r>
              <w:rPr>
                <w:rFonts w:cs="Arial"/>
                <w:b/>
                <w:bCs/>
                <w:szCs w:val="20"/>
              </w:rPr>
              <w:t xml:space="preserve">KNVV </w:t>
            </w:r>
            <w:r>
              <w:rPr>
                <w:rFonts w:cs="Arial"/>
                <w:szCs w:val="20"/>
              </w:rPr>
              <w:t xml:space="preserve">con </w:t>
            </w:r>
            <w:r>
              <w:rPr>
                <w:rFonts w:cs="Arial"/>
                <w:b/>
                <w:bCs/>
                <w:szCs w:val="20"/>
              </w:rPr>
              <w:t>KUNNR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MARC-WERKS</w:t>
            </w:r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VKORG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T001W-VKORG</w:t>
            </w:r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VTWEG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T001W-VTWEG</w:t>
            </w:r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/>
                <w:b/>
                <w:bCs/>
                <w:szCs w:val="20"/>
              </w:rPr>
              <w:t>SPART</w:t>
            </w:r>
            <w:r>
              <w:rPr>
                <w:rFonts w:cs="Arial"/>
                <w:szCs w:val="20"/>
              </w:rPr>
              <w:t xml:space="preserve"> = </w:t>
            </w:r>
            <w:r>
              <w:rPr>
                <w:rFonts w:cs="Arial"/>
                <w:b/>
                <w:bCs/>
                <w:szCs w:val="20"/>
              </w:rPr>
              <w:t>T001W-SPART</w:t>
            </w:r>
            <w:r>
              <w:rPr>
                <w:rFonts w:cs="Arial"/>
                <w:szCs w:val="20"/>
              </w:rPr>
              <w:t xml:space="preserve">, para obtener </w:t>
            </w:r>
            <w:r>
              <w:rPr>
                <w:rFonts w:cs="Arial"/>
                <w:b/>
                <w:bCs/>
                <w:szCs w:val="20"/>
              </w:rPr>
              <w:t>KVGR2</w:t>
            </w:r>
            <w:r>
              <w:rPr>
                <w:rFonts w:cs="Arial"/>
                <w:szCs w:val="20"/>
              </w:rPr>
              <w:t>.</w:t>
            </w:r>
          </w:p>
          <w:p w14:paraId="56ABEF14" w14:textId="77777777" w:rsidR="0003061E" w:rsidRDefault="0003061E" w:rsidP="0003061E">
            <w:pPr>
              <w:rPr>
                <w:rFonts w:ascii="Calibri" w:hAnsi="Calibri" w:cs="Calibri"/>
                <w:lang w:eastAsia="es-MX"/>
              </w:rPr>
            </w:pPr>
          </w:p>
          <w:p w14:paraId="350AE057" w14:textId="77777777" w:rsidR="00CA7A67" w:rsidRDefault="00CA7A67" w:rsidP="0003061E">
            <w:pPr>
              <w:rPr>
                <w:rFonts w:ascii="Calibri" w:hAnsi="Calibri" w:cs="Calibri"/>
                <w:lang w:eastAsia="es-MX"/>
              </w:rPr>
            </w:pPr>
            <w:r w:rsidRPr="00CA7A67">
              <w:rPr>
                <w:rFonts w:ascii="Calibri" w:hAnsi="Calibri" w:cs="Calibri"/>
                <w:lang w:eastAsia="es-MX"/>
              </w:rPr>
              <w:t>Ir a la tabla KOTG501 con KAPPL = V, VKORG = T001W-VKORG, VTWEG = T001W-VTWEG, KVGR2 = KNVV-KVGR2, DATBI mayor o igual a la fecha de ejecución, DATAB menor o igual a la fecha de ejecución, para obtener MATNR.</w:t>
            </w:r>
          </w:p>
          <w:p w14:paraId="2B77532C" w14:textId="77777777" w:rsidR="00CA7A67" w:rsidRDefault="00CA7A67" w:rsidP="00CA7A67">
            <w:pPr>
              <w:rPr>
                <w:rFonts w:cs="Arial"/>
                <w:szCs w:val="20"/>
              </w:rPr>
            </w:pPr>
          </w:p>
          <w:p w14:paraId="5C92312A" w14:textId="04FD2AA6" w:rsidR="00CA7A67" w:rsidRPr="00CA7A67" w:rsidRDefault="00CA7A67" w:rsidP="0003061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de acuerdo a la búsqueda anterior, el material fue encontrado, entonces </w:t>
            </w:r>
            <w:proofErr w:type="spellStart"/>
            <w:r>
              <w:rPr>
                <w:rFonts w:cs="Arial"/>
                <w:szCs w:val="20"/>
              </w:rPr>
              <w:t>DescuentoPermitido</w:t>
            </w:r>
            <w:proofErr w:type="spellEnd"/>
            <w:r>
              <w:rPr>
                <w:rFonts w:cs="Arial"/>
                <w:szCs w:val="20"/>
              </w:rPr>
              <w:t xml:space="preserve"> = X, de lo contrario mandar vacío.</w:t>
            </w:r>
          </w:p>
        </w:tc>
        <w:tc>
          <w:tcPr>
            <w:tcW w:w="3685" w:type="dxa"/>
          </w:tcPr>
          <w:p w14:paraId="6F7503DA" w14:textId="3F5C54E9" w:rsidR="0003061E" w:rsidRPr="00AE6432" w:rsidRDefault="00792702" w:rsidP="0003061E">
            <w:pPr>
              <w:rPr>
                <w:rStyle w:val="nfasisintenso"/>
                <w:color w:val="000000" w:themeColor="text1"/>
                <w:lang w:val="en-US"/>
              </w:rPr>
            </w:pPr>
            <w:r w:rsidRPr="00792702">
              <w:rPr>
                <w:rStyle w:val="nfasisintenso"/>
                <w:color w:val="000000" w:themeColor="text1"/>
                <w:lang w:val="en-US"/>
              </w:rPr>
              <w:t>Flag</w:t>
            </w:r>
          </w:p>
        </w:tc>
      </w:tr>
      <w:tr w:rsidR="0003061E" w:rsidRPr="00CB2864" w14:paraId="70AB9CB4" w14:textId="77777777" w:rsidTr="0030410C">
        <w:trPr>
          <w:jc w:val="center"/>
        </w:trPr>
        <w:tc>
          <w:tcPr>
            <w:tcW w:w="2263" w:type="dxa"/>
          </w:tcPr>
          <w:p w14:paraId="5ABC7973" w14:textId="2948590F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  <w:r w:rsidRPr="0076076A">
              <w:rPr>
                <w:rStyle w:val="nfasisintenso"/>
                <w:i w:val="0"/>
                <w:iCs w:val="0"/>
                <w:color w:val="auto"/>
              </w:rPr>
              <w:t>Giro</w:t>
            </w:r>
          </w:p>
        </w:tc>
        <w:tc>
          <w:tcPr>
            <w:tcW w:w="1428" w:type="dxa"/>
          </w:tcPr>
          <w:p w14:paraId="0B8C20CC" w14:textId="77777777" w:rsidR="0003061E" w:rsidRPr="0076076A" w:rsidRDefault="0003061E" w:rsidP="0003061E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33" w:type="dxa"/>
          </w:tcPr>
          <w:p w14:paraId="19D2FACB" w14:textId="4DDDF17C" w:rsidR="0003061E" w:rsidRPr="0079343F" w:rsidRDefault="00792702" w:rsidP="0003061E">
            <w:pPr>
              <w:rPr>
                <w:rFonts w:ascii="Calibri" w:hAnsi="Calibri" w:cs="Calibri"/>
                <w:lang w:eastAsia="es-MX"/>
              </w:rPr>
            </w:pPr>
            <w:r w:rsidRPr="0076076A">
              <w:rPr>
                <w:rFonts w:ascii="Calibri" w:hAnsi="Calibri" w:cs="Calibri"/>
                <w:lang w:eastAsia="es-MX"/>
              </w:rPr>
              <w:t>KNVV - KVGR2</w:t>
            </w:r>
          </w:p>
        </w:tc>
        <w:tc>
          <w:tcPr>
            <w:tcW w:w="3685" w:type="dxa"/>
          </w:tcPr>
          <w:p w14:paraId="4DEBF890" w14:textId="77777777" w:rsidR="0003061E" w:rsidRPr="00AE6432" w:rsidRDefault="0003061E" w:rsidP="0003061E">
            <w:pPr>
              <w:rPr>
                <w:rStyle w:val="nfasisintenso"/>
                <w:color w:val="000000" w:themeColor="text1"/>
                <w:lang w:val="en-US"/>
              </w:rPr>
            </w:pPr>
          </w:p>
        </w:tc>
      </w:tr>
    </w:tbl>
    <w:p w14:paraId="2E6429A0" w14:textId="43FFDA8C" w:rsidR="00B718AA" w:rsidRDefault="00B718AA" w:rsidP="001240EE">
      <w:pPr>
        <w:rPr>
          <w:lang w:val="es-ES"/>
        </w:rPr>
      </w:pPr>
    </w:p>
    <w:p w14:paraId="49700C2B" w14:textId="77777777" w:rsidR="004276D1" w:rsidRDefault="004276D1" w:rsidP="001240EE">
      <w:pPr>
        <w:rPr>
          <w:lang w:val="es-ES"/>
        </w:rPr>
      </w:pPr>
    </w:p>
    <w:p w14:paraId="658A661E" w14:textId="3B958D60" w:rsidR="00BF2C40" w:rsidRDefault="00BF2C40" w:rsidP="00B66FF6">
      <w:pPr>
        <w:rPr>
          <w:rStyle w:val="nfasisintenso"/>
          <w:i w:val="0"/>
          <w:iCs w:val="0"/>
          <w:color w:val="auto"/>
        </w:rPr>
      </w:pPr>
    </w:p>
    <w:p w14:paraId="735D79AF" w14:textId="77777777" w:rsidR="0000556A" w:rsidRDefault="0000556A" w:rsidP="00B66FF6">
      <w:pPr>
        <w:rPr>
          <w:rStyle w:val="nfasisintenso"/>
          <w:i w:val="0"/>
          <w:iCs w:val="0"/>
          <w:color w:val="auto"/>
        </w:rPr>
      </w:pPr>
    </w:p>
    <w:p w14:paraId="6486B26C" w14:textId="2414B84B" w:rsidR="00BF2C40" w:rsidRPr="00057D80" w:rsidRDefault="00BF2C40" w:rsidP="00BF2C40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lastRenderedPageBreak/>
        <w:t>Tabla de control de envío (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Equipo ABAP) </w:t>
      </w:r>
    </w:p>
    <w:p w14:paraId="1E77D3D2" w14:textId="77777777" w:rsidR="00BF2C40" w:rsidRDefault="00BF2C40" w:rsidP="00BF2C40">
      <w:pPr>
        <w:rPr>
          <w:rStyle w:val="nfasisintenso"/>
          <w:b/>
          <w:i w:val="0"/>
          <w:iCs w:val="0"/>
          <w:color w:val="auto"/>
        </w:rPr>
      </w:pPr>
    </w:p>
    <w:p w14:paraId="7605D90E" w14:textId="77777777" w:rsidR="00BF2C40" w:rsidRPr="00F360EE" w:rsidRDefault="00BF2C40" w:rsidP="00BF2C40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5964F003" w14:textId="1D997421" w:rsidR="00BF2C40" w:rsidRDefault="00BF2C40" w:rsidP="00BF2C40">
      <w:pPr>
        <w:pStyle w:val="Prrafodelista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Esta tabla sirve como referencia para cuando el POS requiere un reenvió de información poder tomar y enviar de nuevo lo solicitado.</w:t>
      </w:r>
    </w:p>
    <w:p w14:paraId="2308D59B" w14:textId="77777777" w:rsidR="0005504F" w:rsidRDefault="0005504F" w:rsidP="00BF2C40">
      <w:pPr>
        <w:pStyle w:val="Prrafodelista"/>
        <w:rPr>
          <w:rStyle w:val="nfasisintenso"/>
          <w:i w:val="0"/>
          <w:iCs w:val="0"/>
          <w:color w:val="auto"/>
        </w:rPr>
      </w:pPr>
    </w:p>
    <w:p w14:paraId="6ACB55C0" w14:textId="4ECDAA67" w:rsidR="00923158" w:rsidRPr="00F360EE" w:rsidRDefault="00923158" w:rsidP="00F017E1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La información de control estará contenida solo por 2 semanas.</w:t>
      </w:r>
    </w:p>
    <w:p w14:paraId="13E063F6" w14:textId="11C28182" w:rsidR="00BF2C40" w:rsidRDefault="00BF2C40" w:rsidP="00B66FF6">
      <w:pPr>
        <w:rPr>
          <w:rStyle w:val="nfasisintenso"/>
          <w:i w:val="0"/>
          <w:iCs w:val="0"/>
          <w:color w:val="auto"/>
          <w:lang w:val="es-US"/>
        </w:rPr>
      </w:pPr>
    </w:p>
    <w:p w14:paraId="1973B5D9" w14:textId="317B0825" w:rsidR="002E4D48" w:rsidRDefault="002E4D48" w:rsidP="00DE1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left"/>
        <w:rPr>
          <w:rStyle w:val="nfasisintenso"/>
          <w:i w:val="0"/>
          <w:iCs w:val="0"/>
          <w:color w:val="auto"/>
        </w:rPr>
      </w:pPr>
    </w:p>
    <w:p w14:paraId="133EE44D" w14:textId="77777777" w:rsidR="007337A3" w:rsidRDefault="007337A3" w:rsidP="00DE1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left"/>
        <w:rPr>
          <w:rStyle w:val="nfasisintenso"/>
          <w:i w:val="0"/>
          <w:iCs w:val="0"/>
          <w:color w:val="auto"/>
        </w:rPr>
      </w:pPr>
    </w:p>
    <w:p w14:paraId="40DE19C2" w14:textId="06EC1FCC" w:rsidR="00102984" w:rsidRPr="00102984" w:rsidRDefault="00102984" w:rsidP="00102984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1" w:name="_Toc67568803"/>
      <w:bookmarkStart w:id="42" w:name="_Toc67673700"/>
      <w:bookmarkStart w:id="43" w:name="_Toc78798290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41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42"/>
      <w:bookmarkEnd w:id="43"/>
    </w:p>
    <w:p w14:paraId="5F2A4552" w14:textId="7B23FDA7" w:rsidR="003366D9" w:rsidRDefault="003366D9" w:rsidP="00497967">
      <w:pPr>
        <w:rPr>
          <w:rStyle w:val="nfasisintenso"/>
          <w:b/>
          <w:i w:val="0"/>
          <w:iCs w:val="0"/>
          <w:color w:val="auto"/>
        </w:rPr>
      </w:pPr>
    </w:p>
    <w:p w14:paraId="54AFF408" w14:textId="357BD9ED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70D15F8F" w:rsidR="00F05263" w:rsidRDefault="00447EC9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2B4BD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49.55pt" o:ole="">
            <v:imagedata r:id="rId8" o:title=""/>
          </v:shape>
          <o:OLEObject Type="Embed" ProgID="PowerPoint.Show.12" ShapeID="_x0000_i1027" DrawAspect="Icon" ObjectID="_1689411532" r:id="rId9"/>
        </w:object>
      </w:r>
    </w:p>
    <w:p w14:paraId="4DE49272" w14:textId="77777777" w:rsidR="007337A3" w:rsidRDefault="007337A3">
      <w:pPr>
        <w:jc w:val="left"/>
        <w:rPr>
          <w:b/>
          <w:bCs/>
        </w:rPr>
      </w:pPr>
    </w:p>
    <w:p w14:paraId="1A829DC5" w14:textId="4D443CFD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3BAB94EB" w14:textId="2F7E0EB9" w:rsidR="0099713D" w:rsidRDefault="00447EC9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1538" w:dyaOrig="994" w14:anchorId="12079F02">
          <v:shape id="_x0000_i1028" type="#_x0000_t75" style="width:77.2pt;height:49.55pt" o:ole="">
            <v:imagedata r:id="rId10" o:title=""/>
          </v:shape>
          <o:OLEObject Type="Embed" ProgID="Excel.Sheet.12" ShapeID="_x0000_i1028" DrawAspect="Icon" ObjectID="_1689411533" r:id="rId11"/>
        </w:object>
      </w:r>
    </w:p>
    <w:p w14:paraId="01903D91" w14:textId="77777777" w:rsidR="00447EC9" w:rsidRDefault="00447EC9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51D077F" w14:textId="33AD035E" w:rsidR="00A66903" w:rsidRPr="00A66903" w:rsidRDefault="00A66903" w:rsidP="00A66903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4" w:name="_Toc67568804"/>
      <w:bookmarkStart w:id="45" w:name="_Toc67673701"/>
      <w:bookmarkStart w:id="46" w:name="_Toc78798291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44"/>
      <w:bookmarkEnd w:id="45"/>
      <w:bookmarkEnd w:id="46"/>
    </w:p>
    <w:p w14:paraId="54D3BAAB" w14:textId="6E757598" w:rsidR="00102984" w:rsidRDefault="0010298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1C28B7C" w14:textId="16867FB8" w:rsidR="00A66903" w:rsidRDefault="00A66903" w:rsidP="00A66903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922"/>
        <w:gridCol w:w="2860"/>
        <w:gridCol w:w="5000"/>
      </w:tblGrid>
      <w:tr w:rsidR="000472EE" w:rsidRPr="000472EE" w14:paraId="02977E02" w14:textId="77777777" w:rsidTr="000472EE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7909B" w14:textId="77777777" w:rsidR="000472EE" w:rsidRPr="000472EE" w:rsidRDefault="000472EE" w:rsidP="000472EE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33CE3" w14:textId="77777777" w:rsidR="000472EE" w:rsidRPr="000472EE" w:rsidRDefault="000472EE" w:rsidP="000472EE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39B3F" w14:textId="77777777" w:rsidR="000472EE" w:rsidRPr="000472EE" w:rsidRDefault="000472EE" w:rsidP="000472EE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0472EE" w:rsidRPr="000472EE" w14:paraId="302D7B4F" w14:textId="77777777" w:rsidTr="000472EE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9B619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B865F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EB833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0472EE" w:rsidRPr="000472EE" w14:paraId="4196645B" w14:textId="77777777" w:rsidTr="000472EE">
        <w:trPr>
          <w:trHeight w:val="58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04610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CAEC7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9CF67" w14:textId="77777777" w:rsidR="000472EE" w:rsidRPr="000472EE" w:rsidRDefault="000472EE" w:rsidP="000472EE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(cuando la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informacion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 llega a SAP pero existe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algun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 error dentro de SAP y no fue procesada correctamente</w:t>
            </w:r>
          </w:p>
        </w:tc>
      </w:tr>
      <w:tr w:rsidR="000472EE" w:rsidRPr="000472EE" w14:paraId="4F01EFDF" w14:textId="77777777" w:rsidTr="000472E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CAE7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E394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7F4836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0472EE" w:rsidRPr="000472EE" w14:paraId="7BB6406C" w14:textId="77777777" w:rsidTr="000472EE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16F4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596C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84259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0472EE" w:rsidRPr="000472EE" w14:paraId="0564B71B" w14:textId="77777777" w:rsidTr="000472EE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6540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F06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E5A8D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Tienda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vacio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)</w:t>
            </w:r>
          </w:p>
        </w:tc>
      </w:tr>
      <w:tr w:rsidR="000472EE" w:rsidRPr="000472EE" w14:paraId="2B57C435" w14:textId="77777777" w:rsidTr="000472EE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3F29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ABCA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Ya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B1816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0472EE" w:rsidRPr="000472EE" w14:paraId="1F916466" w14:textId="77777777" w:rsidTr="000472E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EF247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5718382" w14:textId="77777777" w:rsidR="000472EE" w:rsidRPr="000472EE" w:rsidRDefault="000472EE" w:rsidP="000472EE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CED36A" w14:textId="77777777" w:rsidR="000472EE" w:rsidRPr="000472EE" w:rsidRDefault="000472EE" w:rsidP="000472EE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*Cuando se hace la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peticion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 y el mensaje ya </w:t>
            </w:r>
            <w:proofErr w:type="spellStart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>habia</w:t>
            </w:r>
            <w:proofErr w:type="spellEnd"/>
            <w:r w:rsidRPr="000472EE">
              <w:rPr>
                <w:rFonts w:ascii="Calibri" w:eastAsia="Times New Roman" w:hAnsi="Calibri" w:cs="Calibri"/>
                <w:sz w:val="22"/>
                <w:lang w:val="es-ES"/>
              </w:rPr>
              <w:t xml:space="preserve"> sido enviado por primera vez , Ejemplo: ZCODE = 00 enviado</w:t>
            </w:r>
          </w:p>
        </w:tc>
      </w:tr>
    </w:tbl>
    <w:p w14:paraId="40DE838B" w14:textId="77777777" w:rsidR="00702780" w:rsidRPr="00AD471A" w:rsidRDefault="00702780" w:rsidP="00A66903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19FB795" w14:textId="6CE23BC0" w:rsidR="00A66903" w:rsidRDefault="00A66903" w:rsidP="00A66903">
      <w:pPr>
        <w:jc w:val="left"/>
        <w:rPr>
          <w:rStyle w:val="nfasisintenso"/>
          <w:i w:val="0"/>
          <w:iCs w:val="0"/>
          <w:color w:val="auto"/>
        </w:rPr>
      </w:pPr>
    </w:p>
    <w:p w14:paraId="3E1B2AD6" w14:textId="06729CB6" w:rsidR="004C3604" w:rsidRDefault="004C3604" w:rsidP="00A66903">
      <w:pPr>
        <w:jc w:val="left"/>
        <w:rPr>
          <w:rStyle w:val="nfasisintenso"/>
          <w:i w:val="0"/>
          <w:iCs w:val="0"/>
          <w:color w:val="auto"/>
        </w:rPr>
      </w:pPr>
    </w:p>
    <w:p w14:paraId="75F2981A" w14:textId="7BEC2E3B" w:rsidR="004C3604" w:rsidRDefault="004C3604" w:rsidP="00A66903">
      <w:pPr>
        <w:jc w:val="left"/>
        <w:rPr>
          <w:rStyle w:val="nfasisintenso"/>
          <w:i w:val="0"/>
          <w:iCs w:val="0"/>
          <w:color w:val="auto"/>
        </w:rPr>
      </w:pPr>
    </w:p>
    <w:p w14:paraId="15C11E99" w14:textId="77777777" w:rsidR="00810D62" w:rsidRDefault="00810D62" w:rsidP="00045F7D">
      <w:pPr>
        <w:rPr>
          <w:rStyle w:val="nfasisintenso"/>
          <w:i w:val="0"/>
          <w:iCs w:val="0"/>
          <w:color w:val="auto"/>
        </w:rPr>
      </w:pPr>
      <w:bookmarkStart w:id="47" w:name="_GoBack"/>
      <w:bookmarkEnd w:id="47"/>
    </w:p>
    <w:p w14:paraId="10B21169" w14:textId="182D1D13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48" w:name="_Toc61867742"/>
      <w:r w:rsidRPr="00045F7D">
        <w:rPr>
          <w:bCs/>
        </w:rPr>
        <w:t>Se permite la reimpresión (S/N): N/A</w:t>
      </w:r>
      <w:bookmarkEnd w:id="48"/>
    </w:p>
    <w:p w14:paraId="07AF58EB" w14:textId="77777777" w:rsidR="00546530" w:rsidRPr="00045F7D" w:rsidRDefault="00546530" w:rsidP="00045F7D">
      <w:pPr>
        <w:rPr>
          <w:bCs/>
        </w:rPr>
      </w:pPr>
      <w:bookmarkStart w:id="49" w:name="_Toc61867743"/>
      <w:r w:rsidRPr="00045F7D">
        <w:rPr>
          <w:bCs/>
        </w:rPr>
        <w:t>Cantidad de copias: N/A</w:t>
      </w:r>
      <w:bookmarkEnd w:id="49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 xml:space="preserve">Formato del </w:t>
            </w:r>
            <w:proofErr w:type="spellStart"/>
            <w:r>
              <w:rPr>
                <w:rFonts w:cs="Arial"/>
                <w:color w:val="FFFFFF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D4394C">
              <w:rPr>
                <w:rFonts w:ascii="Calibri" w:hAnsi="Calibri" w:cs="Calibri"/>
              </w:rPr>
            </w:r>
            <w:r w:rsidR="00D4394C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D4394C">
              <w:rPr>
                <w:rFonts w:cs="Arial"/>
                <w:lang w:val="es-MX"/>
              </w:rPr>
            </w:r>
            <w:r w:rsidR="00D4394C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A36C9" w14:textId="77777777" w:rsidR="00A358FA" w:rsidRDefault="00A358FA" w:rsidP="00EF2BC9">
      <w:r>
        <w:separator/>
      </w:r>
    </w:p>
  </w:endnote>
  <w:endnote w:type="continuationSeparator" w:id="0">
    <w:p w14:paraId="6B5B48D5" w14:textId="77777777" w:rsidR="00A358FA" w:rsidRDefault="00A358FA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D4394C" w:rsidRDefault="00D4394C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4F6BFC94" w:rsidR="00D4394C" w:rsidRPr="00F5611C" w:rsidRDefault="00D4394C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 w:rsidRPr="00CB2864">
      <w:rPr>
        <w:sz w:val="18"/>
        <w:szCs w:val="20"/>
      </w:rPr>
      <w:t>Artículos por tienda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447EC9">
      <w:rPr>
        <w:noProof/>
      </w:rPr>
      <w:t>11</w:t>
    </w:r>
    <w:r>
      <w:fldChar w:fldCharType="end"/>
    </w:r>
  </w:p>
  <w:p w14:paraId="3BFA2AC7" w14:textId="7AF72F68" w:rsidR="00D4394C" w:rsidRDefault="00D4394C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92173" w14:textId="77777777" w:rsidR="00A358FA" w:rsidRDefault="00A358FA" w:rsidP="00EF2BC9">
      <w:r>
        <w:separator/>
      </w:r>
    </w:p>
  </w:footnote>
  <w:footnote w:type="continuationSeparator" w:id="0">
    <w:p w14:paraId="2111D31A" w14:textId="77777777" w:rsidR="00A358FA" w:rsidRDefault="00A358FA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D4394C" w:rsidRDefault="00D4394C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D4394C" w:rsidRPr="005237B3" w:rsidRDefault="00D4394C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D4394C" w:rsidRPr="005237B3" w:rsidRDefault="00D4394C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D4394C" w:rsidRDefault="00D4394C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D4394C" w:rsidRDefault="00D4394C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D4394C" w:rsidRDefault="00D4394C">
    <w:pPr>
      <w:pStyle w:val="Encabezado"/>
    </w:pPr>
  </w:p>
  <w:p w14:paraId="2CA77161" w14:textId="31589FDA" w:rsidR="00D4394C" w:rsidRDefault="00D4394C">
    <w:pPr>
      <w:pStyle w:val="Encabezado"/>
    </w:pPr>
  </w:p>
  <w:p w14:paraId="2FF94B08" w14:textId="77777777" w:rsidR="00D4394C" w:rsidRDefault="00D439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5ECC"/>
    <w:multiLevelType w:val="hybridMultilevel"/>
    <w:tmpl w:val="8AF45700"/>
    <w:lvl w:ilvl="0" w:tplc="99EED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65FBC"/>
    <w:multiLevelType w:val="hybridMultilevel"/>
    <w:tmpl w:val="6936C5D8"/>
    <w:lvl w:ilvl="0" w:tplc="8E02541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97F33"/>
    <w:multiLevelType w:val="hybridMultilevel"/>
    <w:tmpl w:val="4274C4A4"/>
    <w:lvl w:ilvl="0" w:tplc="39B2D2C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75BDF"/>
    <w:multiLevelType w:val="hybridMultilevel"/>
    <w:tmpl w:val="DF68459E"/>
    <w:lvl w:ilvl="0" w:tplc="5B180D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5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6"/>
  </w:num>
  <w:num w:numId="4">
    <w:abstractNumId w:val="24"/>
  </w:num>
  <w:num w:numId="5">
    <w:abstractNumId w:val="22"/>
  </w:num>
  <w:num w:numId="6">
    <w:abstractNumId w:val="23"/>
  </w:num>
  <w:num w:numId="7">
    <w:abstractNumId w:val="8"/>
  </w:num>
  <w:num w:numId="8">
    <w:abstractNumId w:val="25"/>
  </w:num>
  <w:num w:numId="9">
    <w:abstractNumId w:val="7"/>
  </w:num>
  <w:num w:numId="10">
    <w:abstractNumId w:val="15"/>
  </w:num>
  <w:num w:numId="11">
    <w:abstractNumId w:val="1"/>
  </w:num>
  <w:num w:numId="12">
    <w:abstractNumId w:val="13"/>
  </w:num>
  <w:num w:numId="13">
    <w:abstractNumId w:val="17"/>
  </w:num>
  <w:num w:numId="14">
    <w:abstractNumId w:val="29"/>
  </w:num>
  <w:num w:numId="15">
    <w:abstractNumId w:val="19"/>
  </w:num>
  <w:num w:numId="16">
    <w:abstractNumId w:val="16"/>
  </w:num>
  <w:num w:numId="17">
    <w:abstractNumId w:val="11"/>
  </w:num>
  <w:num w:numId="18">
    <w:abstractNumId w:val="14"/>
  </w:num>
  <w:num w:numId="19">
    <w:abstractNumId w:val="20"/>
  </w:num>
  <w:num w:numId="20">
    <w:abstractNumId w:val="4"/>
  </w:num>
  <w:num w:numId="21">
    <w:abstractNumId w:val="2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7"/>
  </w:num>
  <w:num w:numId="25">
    <w:abstractNumId w:val="12"/>
  </w:num>
  <w:num w:numId="26">
    <w:abstractNumId w:val="28"/>
  </w:num>
  <w:num w:numId="27">
    <w:abstractNumId w:val="21"/>
  </w:num>
  <w:num w:numId="28">
    <w:abstractNumId w:val="6"/>
  </w:num>
  <w:num w:numId="29">
    <w:abstractNumId w:val="5"/>
  </w:num>
  <w:num w:numId="30">
    <w:abstractNumId w:val="18"/>
  </w:num>
  <w:num w:numId="3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245A"/>
    <w:rsid w:val="00003674"/>
    <w:rsid w:val="00005110"/>
    <w:rsid w:val="0000556A"/>
    <w:rsid w:val="00005BC5"/>
    <w:rsid w:val="00005DB8"/>
    <w:rsid w:val="00007330"/>
    <w:rsid w:val="0001000F"/>
    <w:rsid w:val="000109AC"/>
    <w:rsid w:val="000139CC"/>
    <w:rsid w:val="00014076"/>
    <w:rsid w:val="00014EEF"/>
    <w:rsid w:val="00017501"/>
    <w:rsid w:val="00017E31"/>
    <w:rsid w:val="00025667"/>
    <w:rsid w:val="000304DD"/>
    <w:rsid w:val="0003061E"/>
    <w:rsid w:val="0003551D"/>
    <w:rsid w:val="00036629"/>
    <w:rsid w:val="000367AD"/>
    <w:rsid w:val="00040C1A"/>
    <w:rsid w:val="00040D72"/>
    <w:rsid w:val="00040DAD"/>
    <w:rsid w:val="00041748"/>
    <w:rsid w:val="000427E5"/>
    <w:rsid w:val="00042B94"/>
    <w:rsid w:val="00043E2C"/>
    <w:rsid w:val="0004491A"/>
    <w:rsid w:val="0004500C"/>
    <w:rsid w:val="00045F7D"/>
    <w:rsid w:val="000472EE"/>
    <w:rsid w:val="00051FC2"/>
    <w:rsid w:val="000528E1"/>
    <w:rsid w:val="00053E9A"/>
    <w:rsid w:val="0005504F"/>
    <w:rsid w:val="00056BAB"/>
    <w:rsid w:val="000606EE"/>
    <w:rsid w:val="00064A12"/>
    <w:rsid w:val="000663BB"/>
    <w:rsid w:val="0007295C"/>
    <w:rsid w:val="00075384"/>
    <w:rsid w:val="00075D4E"/>
    <w:rsid w:val="00081657"/>
    <w:rsid w:val="00081945"/>
    <w:rsid w:val="00082829"/>
    <w:rsid w:val="00083AB6"/>
    <w:rsid w:val="000842D4"/>
    <w:rsid w:val="000870D0"/>
    <w:rsid w:val="00092D98"/>
    <w:rsid w:val="000956B1"/>
    <w:rsid w:val="000A017B"/>
    <w:rsid w:val="000A0A1A"/>
    <w:rsid w:val="000A2B33"/>
    <w:rsid w:val="000A2D27"/>
    <w:rsid w:val="000A3C24"/>
    <w:rsid w:val="000A78D0"/>
    <w:rsid w:val="000B0CEF"/>
    <w:rsid w:val="000B228C"/>
    <w:rsid w:val="000B3A66"/>
    <w:rsid w:val="000B3EA8"/>
    <w:rsid w:val="000B3F7B"/>
    <w:rsid w:val="000B4C57"/>
    <w:rsid w:val="000B7510"/>
    <w:rsid w:val="000B79CB"/>
    <w:rsid w:val="000B7F0A"/>
    <w:rsid w:val="000C1F33"/>
    <w:rsid w:val="000C2965"/>
    <w:rsid w:val="000C4CE6"/>
    <w:rsid w:val="000C5102"/>
    <w:rsid w:val="000C624C"/>
    <w:rsid w:val="000C70EB"/>
    <w:rsid w:val="000C70FF"/>
    <w:rsid w:val="000D0E50"/>
    <w:rsid w:val="000D2610"/>
    <w:rsid w:val="000D317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0B39"/>
    <w:rsid w:val="0010139F"/>
    <w:rsid w:val="00102984"/>
    <w:rsid w:val="00103B05"/>
    <w:rsid w:val="00105230"/>
    <w:rsid w:val="001139D0"/>
    <w:rsid w:val="00113E55"/>
    <w:rsid w:val="0011697F"/>
    <w:rsid w:val="00120289"/>
    <w:rsid w:val="00120630"/>
    <w:rsid w:val="001240EE"/>
    <w:rsid w:val="00124136"/>
    <w:rsid w:val="0013000A"/>
    <w:rsid w:val="00130FD6"/>
    <w:rsid w:val="001362EA"/>
    <w:rsid w:val="00140FF9"/>
    <w:rsid w:val="00141806"/>
    <w:rsid w:val="00142316"/>
    <w:rsid w:val="00142BFB"/>
    <w:rsid w:val="00146708"/>
    <w:rsid w:val="00151BFC"/>
    <w:rsid w:val="00151FAB"/>
    <w:rsid w:val="001559BC"/>
    <w:rsid w:val="00161235"/>
    <w:rsid w:val="001624C4"/>
    <w:rsid w:val="00163544"/>
    <w:rsid w:val="0016489F"/>
    <w:rsid w:val="00164ED9"/>
    <w:rsid w:val="001667FF"/>
    <w:rsid w:val="00166A2F"/>
    <w:rsid w:val="001671C2"/>
    <w:rsid w:val="001715F8"/>
    <w:rsid w:val="00173DBC"/>
    <w:rsid w:val="00174D17"/>
    <w:rsid w:val="001750DF"/>
    <w:rsid w:val="00175ED9"/>
    <w:rsid w:val="0017647C"/>
    <w:rsid w:val="00180227"/>
    <w:rsid w:val="00180394"/>
    <w:rsid w:val="00180763"/>
    <w:rsid w:val="00180BFE"/>
    <w:rsid w:val="001818F3"/>
    <w:rsid w:val="00183136"/>
    <w:rsid w:val="00185483"/>
    <w:rsid w:val="001854C9"/>
    <w:rsid w:val="00186BD4"/>
    <w:rsid w:val="00193A20"/>
    <w:rsid w:val="001948C8"/>
    <w:rsid w:val="00194EDA"/>
    <w:rsid w:val="00195670"/>
    <w:rsid w:val="00196DCC"/>
    <w:rsid w:val="00196E0D"/>
    <w:rsid w:val="00197231"/>
    <w:rsid w:val="001975EC"/>
    <w:rsid w:val="001A077D"/>
    <w:rsid w:val="001A2C96"/>
    <w:rsid w:val="001A6347"/>
    <w:rsid w:val="001A7908"/>
    <w:rsid w:val="001B16D3"/>
    <w:rsid w:val="001B1F23"/>
    <w:rsid w:val="001B3587"/>
    <w:rsid w:val="001B38A9"/>
    <w:rsid w:val="001B57B2"/>
    <w:rsid w:val="001B74AA"/>
    <w:rsid w:val="001C1FC2"/>
    <w:rsid w:val="001C3C15"/>
    <w:rsid w:val="001C5900"/>
    <w:rsid w:val="001C5C0C"/>
    <w:rsid w:val="001C7455"/>
    <w:rsid w:val="001D2284"/>
    <w:rsid w:val="001D3EB3"/>
    <w:rsid w:val="001D4089"/>
    <w:rsid w:val="001D4EB8"/>
    <w:rsid w:val="001E34E5"/>
    <w:rsid w:val="001E5639"/>
    <w:rsid w:val="001E7037"/>
    <w:rsid w:val="001F24CE"/>
    <w:rsid w:val="001F301B"/>
    <w:rsid w:val="001F3050"/>
    <w:rsid w:val="001F57DE"/>
    <w:rsid w:val="001F7BFE"/>
    <w:rsid w:val="00200051"/>
    <w:rsid w:val="00202D03"/>
    <w:rsid w:val="00207266"/>
    <w:rsid w:val="002100FA"/>
    <w:rsid w:val="00211DD0"/>
    <w:rsid w:val="002121C4"/>
    <w:rsid w:val="0021399C"/>
    <w:rsid w:val="00214F6B"/>
    <w:rsid w:val="00215C96"/>
    <w:rsid w:val="0022168C"/>
    <w:rsid w:val="002230C3"/>
    <w:rsid w:val="0022381F"/>
    <w:rsid w:val="0022495D"/>
    <w:rsid w:val="002258C6"/>
    <w:rsid w:val="002274E0"/>
    <w:rsid w:val="00231E6C"/>
    <w:rsid w:val="002325E8"/>
    <w:rsid w:val="00235DC1"/>
    <w:rsid w:val="00237FD9"/>
    <w:rsid w:val="00241215"/>
    <w:rsid w:val="0024356D"/>
    <w:rsid w:val="00243D1B"/>
    <w:rsid w:val="00251B6C"/>
    <w:rsid w:val="00251C6B"/>
    <w:rsid w:val="0025650D"/>
    <w:rsid w:val="00257EF1"/>
    <w:rsid w:val="002619FD"/>
    <w:rsid w:val="00261D36"/>
    <w:rsid w:val="002635DF"/>
    <w:rsid w:val="002650CE"/>
    <w:rsid w:val="00267A5B"/>
    <w:rsid w:val="00271641"/>
    <w:rsid w:val="002720E9"/>
    <w:rsid w:val="00273500"/>
    <w:rsid w:val="00275374"/>
    <w:rsid w:val="00276EEF"/>
    <w:rsid w:val="00281CF8"/>
    <w:rsid w:val="002824A9"/>
    <w:rsid w:val="00282AD8"/>
    <w:rsid w:val="00284DEE"/>
    <w:rsid w:val="002860BD"/>
    <w:rsid w:val="00286EFA"/>
    <w:rsid w:val="00287A37"/>
    <w:rsid w:val="0029070B"/>
    <w:rsid w:val="00290A38"/>
    <w:rsid w:val="0029219F"/>
    <w:rsid w:val="00295CF3"/>
    <w:rsid w:val="002A1E68"/>
    <w:rsid w:val="002A3EC8"/>
    <w:rsid w:val="002B1815"/>
    <w:rsid w:val="002B2772"/>
    <w:rsid w:val="002B2D41"/>
    <w:rsid w:val="002B5C1C"/>
    <w:rsid w:val="002B5FD1"/>
    <w:rsid w:val="002B60B5"/>
    <w:rsid w:val="002C0DC6"/>
    <w:rsid w:val="002C2DD6"/>
    <w:rsid w:val="002C3B44"/>
    <w:rsid w:val="002C4A7B"/>
    <w:rsid w:val="002C4AE1"/>
    <w:rsid w:val="002C4D3C"/>
    <w:rsid w:val="002D20EE"/>
    <w:rsid w:val="002D3895"/>
    <w:rsid w:val="002D60B1"/>
    <w:rsid w:val="002E1090"/>
    <w:rsid w:val="002E2A20"/>
    <w:rsid w:val="002E33B4"/>
    <w:rsid w:val="002E3E45"/>
    <w:rsid w:val="002E4D48"/>
    <w:rsid w:val="002E7265"/>
    <w:rsid w:val="002F00CC"/>
    <w:rsid w:val="002F041F"/>
    <w:rsid w:val="002F197C"/>
    <w:rsid w:val="002F1DBE"/>
    <w:rsid w:val="002F3784"/>
    <w:rsid w:val="002F4215"/>
    <w:rsid w:val="002F5779"/>
    <w:rsid w:val="002F655B"/>
    <w:rsid w:val="0030141B"/>
    <w:rsid w:val="00303848"/>
    <w:rsid w:val="0030410C"/>
    <w:rsid w:val="003049E1"/>
    <w:rsid w:val="003052B8"/>
    <w:rsid w:val="00305D81"/>
    <w:rsid w:val="00306B58"/>
    <w:rsid w:val="00310A86"/>
    <w:rsid w:val="00310BF0"/>
    <w:rsid w:val="00311D66"/>
    <w:rsid w:val="00312676"/>
    <w:rsid w:val="00312B72"/>
    <w:rsid w:val="00312CEA"/>
    <w:rsid w:val="0031355F"/>
    <w:rsid w:val="00313BE6"/>
    <w:rsid w:val="00320737"/>
    <w:rsid w:val="00320B0B"/>
    <w:rsid w:val="00322E0D"/>
    <w:rsid w:val="003266E9"/>
    <w:rsid w:val="003273FB"/>
    <w:rsid w:val="003318DD"/>
    <w:rsid w:val="00332F6B"/>
    <w:rsid w:val="003366D9"/>
    <w:rsid w:val="00337FEB"/>
    <w:rsid w:val="0034145E"/>
    <w:rsid w:val="0034614E"/>
    <w:rsid w:val="003465C2"/>
    <w:rsid w:val="00347182"/>
    <w:rsid w:val="003477F8"/>
    <w:rsid w:val="00347AAA"/>
    <w:rsid w:val="003503A7"/>
    <w:rsid w:val="00350DA9"/>
    <w:rsid w:val="00352023"/>
    <w:rsid w:val="003531D0"/>
    <w:rsid w:val="00354399"/>
    <w:rsid w:val="00355F2E"/>
    <w:rsid w:val="00356084"/>
    <w:rsid w:val="003566FC"/>
    <w:rsid w:val="0036066B"/>
    <w:rsid w:val="00360F1C"/>
    <w:rsid w:val="00361E91"/>
    <w:rsid w:val="003623DC"/>
    <w:rsid w:val="00366A9A"/>
    <w:rsid w:val="00370104"/>
    <w:rsid w:val="0037266E"/>
    <w:rsid w:val="00372A09"/>
    <w:rsid w:val="003743DF"/>
    <w:rsid w:val="00376002"/>
    <w:rsid w:val="0037668D"/>
    <w:rsid w:val="003772F4"/>
    <w:rsid w:val="003775A3"/>
    <w:rsid w:val="003775CB"/>
    <w:rsid w:val="00380425"/>
    <w:rsid w:val="00380BA4"/>
    <w:rsid w:val="003828AE"/>
    <w:rsid w:val="003850A6"/>
    <w:rsid w:val="00386405"/>
    <w:rsid w:val="00390EF5"/>
    <w:rsid w:val="003913BF"/>
    <w:rsid w:val="003915DB"/>
    <w:rsid w:val="0039180B"/>
    <w:rsid w:val="00392181"/>
    <w:rsid w:val="0039459E"/>
    <w:rsid w:val="0039471A"/>
    <w:rsid w:val="00396272"/>
    <w:rsid w:val="003970F2"/>
    <w:rsid w:val="00397225"/>
    <w:rsid w:val="003A12D5"/>
    <w:rsid w:val="003A376B"/>
    <w:rsid w:val="003A5575"/>
    <w:rsid w:val="003B12C5"/>
    <w:rsid w:val="003B2132"/>
    <w:rsid w:val="003B33DE"/>
    <w:rsid w:val="003B44F7"/>
    <w:rsid w:val="003B527E"/>
    <w:rsid w:val="003C03F2"/>
    <w:rsid w:val="003C33C8"/>
    <w:rsid w:val="003C4353"/>
    <w:rsid w:val="003C45FA"/>
    <w:rsid w:val="003C7FB2"/>
    <w:rsid w:val="003D0040"/>
    <w:rsid w:val="003D0AF3"/>
    <w:rsid w:val="003D11EE"/>
    <w:rsid w:val="003D16A0"/>
    <w:rsid w:val="003D3858"/>
    <w:rsid w:val="003D48E8"/>
    <w:rsid w:val="003D7C9A"/>
    <w:rsid w:val="003E1986"/>
    <w:rsid w:val="003E1CF5"/>
    <w:rsid w:val="003E299C"/>
    <w:rsid w:val="003E350A"/>
    <w:rsid w:val="003E4C33"/>
    <w:rsid w:val="003E4F16"/>
    <w:rsid w:val="003E7E40"/>
    <w:rsid w:val="003F026C"/>
    <w:rsid w:val="003F05BC"/>
    <w:rsid w:val="003F073E"/>
    <w:rsid w:val="003F1AE3"/>
    <w:rsid w:val="003F398E"/>
    <w:rsid w:val="003F3B2C"/>
    <w:rsid w:val="00400E2E"/>
    <w:rsid w:val="00403454"/>
    <w:rsid w:val="00403CB8"/>
    <w:rsid w:val="00404344"/>
    <w:rsid w:val="00405D66"/>
    <w:rsid w:val="00410A7E"/>
    <w:rsid w:val="00412682"/>
    <w:rsid w:val="0041720D"/>
    <w:rsid w:val="004200B2"/>
    <w:rsid w:val="00420293"/>
    <w:rsid w:val="00421948"/>
    <w:rsid w:val="00421D38"/>
    <w:rsid w:val="00422800"/>
    <w:rsid w:val="004229A5"/>
    <w:rsid w:val="00422F6B"/>
    <w:rsid w:val="00424677"/>
    <w:rsid w:val="00426872"/>
    <w:rsid w:val="004276D1"/>
    <w:rsid w:val="00427A63"/>
    <w:rsid w:val="00430649"/>
    <w:rsid w:val="00431C58"/>
    <w:rsid w:val="004321E2"/>
    <w:rsid w:val="00433805"/>
    <w:rsid w:val="0043387A"/>
    <w:rsid w:val="00435DF9"/>
    <w:rsid w:val="004364B1"/>
    <w:rsid w:val="00437A36"/>
    <w:rsid w:val="00440744"/>
    <w:rsid w:val="00440DC6"/>
    <w:rsid w:val="004437E8"/>
    <w:rsid w:val="004452A0"/>
    <w:rsid w:val="00445DE4"/>
    <w:rsid w:val="00446FC8"/>
    <w:rsid w:val="00447EC9"/>
    <w:rsid w:val="0045403E"/>
    <w:rsid w:val="00454DBB"/>
    <w:rsid w:val="0045554D"/>
    <w:rsid w:val="0045615C"/>
    <w:rsid w:val="0046005F"/>
    <w:rsid w:val="00461636"/>
    <w:rsid w:val="00463305"/>
    <w:rsid w:val="00463736"/>
    <w:rsid w:val="0046376A"/>
    <w:rsid w:val="0046510E"/>
    <w:rsid w:val="00470C2F"/>
    <w:rsid w:val="00474316"/>
    <w:rsid w:val="00477F60"/>
    <w:rsid w:val="004805D7"/>
    <w:rsid w:val="00480771"/>
    <w:rsid w:val="00481FDF"/>
    <w:rsid w:val="00487F3F"/>
    <w:rsid w:val="004940B1"/>
    <w:rsid w:val="00497967"/>
    <w:rsid w:val="004A330B"/>
    <w:rsid w:val="004A384A"/>
    <w:rsid w:val="004A4995"/>
    <w:rsid w:val="004A6641"/>
    <w:rsid w:val="004A6E52"/>
    <w:rsid w:val="004B0480"/>
    <w:rsid w:val="004B2057"/>
    <w:rsid w:val="004B3A40"/>
    <w:rsid w:val="004B652A"/>
    <w:rsid w:val="004C0A4B"/>
    <w:rsid w:val="004C0EEF"/>
    <w:rsid w:val="004C116C"/>
    <w:rsid w:val="004C1D16"/>
    <w:rsid w:val="004C3604"/>
    <w:rsid w:val="004C4C30"/>
    <w:rsid w:val="004C5344"/>
    <w:rsid w:val="004D183C"/>
    <w:rsid w:val="004D18A2"/>
    <w:rsid w:val="004D1B6A"/>
    <w:rsid w:val="004D5F72"/>
    <w:rsid w:val="004D6F2A"/>
    <w:rsid w:val="004E3477"/>
    <w:rsid w:val="004E410F"/>
    <w:rsid w:val="004E64CD"/>
    <w:rsid w:val="004E70C4"/>
    <w:rsid w:val="004F0BCA"/>
    <w:rsid w:val="004F157F"/>
    <w:rsid w:val="004F15F5"/>
    <w:rsid w:val="004F36AC"/>
    <w:rsid w:val="004F4044"/>
    <w:rsid w:val="004F425C"/>
    <w:rsid w:val="004F5184"/>
    <w:rsid w:val="004F7E6E"/>
    <w:rsid w:val="0050061A"/>
    <w:rsid w:val="005048C3"/>
    <w:rsid w:val="00504C9D"/>
    <w:rsid w:val="00505F3C"/>
    <w:rsid w:val="00506192"/>
    <w:rsid w:val="00510C36"/>
    <w:rsid w:val="00510EFD"/>
    <w:rsid w:val="00513DAC"/>
    <w:rsid w:val="005159A4"/>
    <w:rsid w:val="0051722E"/>
    <w:rsid w:val="00517EB6"/>
    <w:rsid w:val="00520755"/>
    <w:rsid w:val="005229F1"/>
    <w:rsid w:val="00523154"/>
    <w:rsid w:val="005236A1"/>
    <w:rsid w:val="005237B3"/>
    <w:rsid w:val="005237F8"/>
    <w:rsid w:val="005239A4"/>
    <w:rsid w:val="005259E8"/>
    <w:rsid w:val="00525A3F"/>
    <w:rsid w:val="0053387F"/>
    <w:rsid w:val="00546530"/>
    <w:rsid w:val="00546D7D"/>
    <w:rsid w:val="00550AED"/>
    <w:rsid w:val="00552835"/>
    <w:rsid w:val="00554700"/>
    <w:rsid w:val="005549BA"/>
    <w:rsid w:val="005569D3"/>
    <w:rsid w:val="00561BDE"/>
    <w:rsid w:val="0056324C"/>
    <w:rsid w:val="005642DF"/>
    <w:rsid w:val="0056601F"/>
    <w:rsid w:val="005666CF"/>
    <w:rsid w:val="00566740"/>
    <w:rsid w:val="00570622"/>
    <w:rsid w:val="0057063C"/>
    <w:rsid w:val="00571981"/>
    <w:rsid w:val="00571A9B"/>
    <w:rsid w:val="00571D64"/>
    <w:rsid w:val="0057521B"/>
    <w:rsid w:val="005760CA"/>
    <w:rsid w:val="00581302"/>
    <w:rsid w:val="00581C7E"/>
    <w:rsid w:val="00583586"/>
    <w:rsid w:val="0058456A"/>
    <w:rsid w:val="005848A6"/>
    <w:rsid w:val="005928C9"/>
    <w:rsid w:val="00592DF8"/>
    <w:rsid w:val="00593759"/>
    <w:rsid w:val="00595408"/>
    <w:rsid w:val="005A02CA"/>
    <w:rsid w:val="005A0306"/>
    <w:rsid w:val="005A0639"/>
    <w:rsid w:val="005A0A7F"/>
    <w:rsid w:val="005A1112"/>
    <w:rsid w:val="005A3365"/>
    <w:rsid w:val="005A5D19"/>
    <w:rsid w:val="005A6115"/>
    <w:rsid w:val="005A6767"/>
    <w:rsid w:val="005B1A08"/>
    <w:rsid w:val="005B27D4"/>
    <w:rsid w:val="005B2E99"/>
    <w:rsid w:val="005B4BCE"/>
    <w:rsid w:val="005B6662"/>
    <w:rsid w:val="005B679A"/>
    <w:rsid w:val="005C04F9"/>
    <w:rsid w:val="005C426C"/>
    <w:rsid w:val="005C5667"/>
    <w:rsid w:val="005C577F"/>
    <w:rsid w:val="005C7DE6"/>
    <w:rsid w:val="005D2E54"/>
    <w:rsid w:val="005D7265"/>
    <w:rsid w:val="005E369F"/>
    <w:rsid w:val="005F48E8"/>
    <w:rsid w:val="005F4A7E"/>
    <w:rsid w:val="005F4B68"/>
    <w:rsid w:val="005F4D10"/>
    <w:rsid w:val="005F6011"/>
    <w:rsid w:val="005F7D70"/>
    <w:rsid w:val="00603C70"/>
    <w:rsid w:val="00603E55"/>
    <w:rsid w:val="0060486A"/>
    <w:rsid w:val="006063BA"/>
    <w:rsid w:val="006074DE"/>
    <w:rsid w:val="00610C38"/>
    <w:rsid w:val="00611667"/>
    <w:rsid w:val="00620D3C"/>
    <w:rsid w:val="006221FA"/>
    <w:rsid w:val="00624592"/>
    <w:rsid w:val="00627C65"/>
    <w:rsid w:val="00637022"/>
    <w:rsid w:val="00637E23"/>
    <w:rsid w:val="00642872"/>
    <w:rsid w:val="00650B41"/>
    <w:rsid w:val="00650CC5"/>
    <w:rsid w:val="0065192E"/>
    <w:rsid w:val="006533CB"/>
    <w:rsid w:val="00653A99"/>
    <w:rsid w:val="00654B28"/>
    <w:rsid w:val="00655656"/>
    <w:rsid w:val="006569DE"/>
    <w:rsid w:val="00657182"/>
    <w:rsid w:val="00660BB6"/>
    <w:rsid w:val="006624FF"/>
    <w:rsid w:val="00663698"/>
    <w:rsid w:val="00664BC2"/>
    <w:rsid w:val="00665798"/>
    <w:rsid w:val="00667EBB"/>
    <w:rsid w:val="00670ABB"/>
    <w:rsid w:val="0067140D"/>
    <w:rsid w:val="00674702"/>
    <w:rsid w:val="00674795"/>
    <w:rsid w:val="006808C9"/>
    <w:rsid w:val="00681AEC"/>
    <w:rsid w:val="00681C5A"/>
    <w:rsid w:val="00691A15"/>
    <w:rsid w:val="0069422A"/>
    <w:rsid w:val="0069574E"/>
    <w:rsid w:val="006957DD"/>
    <w:rsid w:val="00695C33"/>
    <w:rsid w:val="00696F41"/>
    <w:rsid w:val="00697341"/>
    <w:rsid w:val="006974AC"/>
    <w:rsid w:val="006A0C95"/>
    <w:rsid w:val="006A124A"/>
    <w:rsid w:val="006A16F2"/>
    <w:rsid w:val="006A18FE"/>
    <w:rsid w:val="006A2C81"/>
    <w:rsid w:val="006A5AA1"/>
    <w:rsid w:val="006A6693"/>
    <w:rsid w:val="006B5D3D"/>
    <w:rsid w:val="006B7E69"/>
    <w:rsid w:val="006C1677"/>
    <w:rsid w:val="006C3F0B"/>
    <w:rsid w:val="006C48FD"/>
    <w:rsid w:val="006C5415"/>
    <w:rsid w:val="006D0605"/>
    <w:rsid w:val="006D1C51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0803"/>
    <w:rsid w:val="00702580"/>
    <w:rsid w:val="00702780"/>
    <w:rsid w:val="0070278C"/>
    <w:rsid w:val="0071524E"/>
    <w:rsid w:val="007221E6"/>
    <w:rsid w:val="0072257D"/>
    <w:rsid w:val="00723390"/>
    <w:rsid w:val="0072622C"/>
    <w:rsid w:val="0072645B"/>
    <w:rsid w:val="00726738"/>
    <w:rsid w:val="00727E2C"/>
    <w:rsid w:val="007301FA"/>
    <w:rsid w:val="00731165"/>
    <w:rsid w:val="0073124A"/>
    <w:rsid w:val="007313CA"/>
    <w:rsid w:val="0073210F"/>
    <w:rsid w:val="0073297B"/>
    <w:rsid w:val="007337A3"/>
    <w:rsid w:val="0073446B"/>
    <w:rsid w:val="00742F36"/>
    <w:rsid w:val="00742F39"/>
    <w:rsid w:val="00743DAA"/>
    <w:rsid w:val="00744A1F"/>
    <w:rsid w:val="007474AC"/>
    <w:rsid w:val="00751688"/>
    <w:rsid w:val="007531A1"/>
    <w:rsid w:val="00753D53"/>
    <w:rsid w:val="00755A26"/>
    <w:rsid w:val="007561B5"/>
    <w:rsid w:val="00757417"/>
    <w:rsid w:val="00760393"/>
    <w:rsid w:val="0076076A"/>
    <w:rsid w:val="007627DC"/>
    <w:rsid w:val="00762CF6"/>
    <w:rsid w:val="00770E7C"/>
    <w:rsid w:val="007725C4"/>
    <w:rsid w:val="00772886"/>
    <w:rsid w:val="007744CC"/>
    <w:rsid w:val="007744CF"/>
    <w:rsid w:val="00781027"/>
    <w:rsid w:val="00782DF3"/>
    <w:rsid w:val="00786EF4"/>
    <w:rsid w:val="0079016D"/>
    <w:rsid w:val="00792702"/>
    <w:rsid w:val="0079343F"/>
    <w:rsid w:val="00793724"/>
    <w:rsid w:val="00793B57"/>
    <w:rsid w:val="00796FC9"/>
    <w:rsid w:val="007972AD"/>
    <w:rsid w:val="007A0AE6"/>
    <w:rsid w:val="007A31BD"/>
    <w:rsid w:val="007A3462"/>
    <w:rsid w:val="007A516F"/>
    <w:rsid w:val="007A59EF"/>
    <w:rsid w:val="007A5FD7"/>
    <w:rsid w:val="007A6132"/>
    <w:rsid w:val="007B0F23"/>
    <w:rsid w:val="007B1D21"/>
    <w:rsid w:val="007B2E87"/>
    <w:rsid w:val="007B33B7"/>
    <w:rsid w:val="007B4D8D"/>
    <w:rsid w:val="007B5C55"/>
    <w:rsid w:val="007B7889"/>
    <w:rsid w:val="007C084B"/>
    <w:rsid w:val="007C31E6"/>
    <w:rsid w:val="007C396A"/>
    <w:rsid w:val="007C4133"/>
    <w:rsid w:val="007C4A39"/>
    <w:rsid w:val="007D3F99"/>
    <w:rsid w:val="007D4F96"/>
    <w:rsid w:val="007D5133"/>
    <w:rsid w:val="007D58BF"/>
    <w:rsid w:val="007D7BB2"/>
    <w:rsid w:val="007E5E7F"/>
    <w:rsid w:val="007E6004"/>
    <w:rsid w:val="007E7AB2"/>
    <w:rsid w:val="007E7D2C"/>
    <w:rsid w:val="007F13AC"/>
    <w:rsid w:val="007F1D02"/>
    <w:rsid w:val="007F366A"/>
    <w:rsid w:val="007F38C3"/>
    <w:rsid w:val="007F5641"/>
    <w:rsid w:val="007F5E6E"/>
    <w:rsid w:val="007F7BBA"/>
    <w:rsid w:val="00801304"/>
    <w:rsid w:val="008015FF"/>
    <w:rsid w:val="00801E2C"/>
    <w:rsid w:val="00803C6A"/>
    <w:rsid w:val="008053C4"/>
    <w:rsid w:val="008109C4"/>
    <w:rsid w:val="00810D62"/>
    <w:rsid w:val="00811276"/>
    <w:rsid w:val="00811E1D"/>
    <w:rsid w:val="008122F5"/>
    <w:rsid w:val="00814544"/>
    <w:rsid w:val="00820CE5"/>
    <w:rsid w:val="00822ECA"/>
    <w:rsid w:val="00822F2F"/>
    <w:rsid w:val="0082349F"/>
    <w:rsid w:val="00826349"/>
    <w:rsid w:val="00832670"/>
    <w:rsid w:val="00837724"/>
    <w:rsid w:val="00841053"/>
    <w:rsid w:val="00844E84"/>
    <w:rsid w:val="00851542"/>
    <w:rsid w:val="008579DB"/>
    <w:rsid w:val="00865723"/>
    <w:rsid w:val="00870FC5"/>
    <w:rsid w:val="008741C4"/>
    <w:rsid w:val="00874E76"/>
    <w:rsid w:val="00874FCF"/>
    <w:rsid w:val="00875977"/>
    <w:rsid w:val="0087762C"/>
    <w:rsid w:val="00885830"/>
    <w:rsid w:val="00885835"/>
    <w:rsid w:val="00887734"/>
    <w:rsid w:val="00887CAA"/>
    <w:rsid w:val="0089268B"/>
    <w:rsid w:val="00892B4B"/>
    <w:rsid w:val="00892D14"/>
    <w:rsid w:val="00894A28"/>
    <w:rsid w:val="00894AD3"/>
    <w:rsid w:val="00897996"/>
    <w:rsid w:val="008A1910"/>
    <w:rsid w:val="008A1DC4"/>
    <w:rsid w:val="008A2646"/>
    <w:rsid w:val="008A272E"/>
    <w:rsid w:val="008A5723"/>
    <w:rsid w:val="008A6ED6"/>
    <w:rsid w:val="008B2396"/>
    <w:rsid w:val="008B24DB"/>
    <w:rsid w:val="008B2A10"/>
    <w:rsid w:val="008B42E4"/>
    <w:rsid w:val="008B58D6"/>
    <w:rsid w:val="008B700D"/>
    <w:rsid w:val="008C0F8E"/>
    <w:rsid w:val="008C129D"/>
    <w:rsid w:val="008C1472"/>
    <w:rsid w:val="008C291F"/>
    <w:rsid w:val="008C31C4"/>
    <w:rsid w:val="008C5D86"/>
    <w:rsid w:val="008C5FAF"/>
    <w:rsid w:val="008C6DCE"/>
    <w:rsid w:val="008D2833"/>
    <w:rsid w:val="008D28CA"/>
    <w:rsid w:val="008D62EE"/>
    <w:rsid w:val="008E0A43"/>
    <w:rsid w:val="008E2236"/>
    <w:rsid w:val="008E26F4"/>
    <w:rsid w:val="008E5799"/>
    <w:rsid w:val="008F132C"/>
    <w:rsid w:val="008F3410"/>
    <w:rsid w:val="008F5939"/>
    <w:rsid w:val="00903050"/>
    <w:rsid w:val="00904948"/>
    <w:rsid w:val="00905CE6"/>
    <w:rsid w:val="00913D55"/>
    <w:rsid w:val="0091471C"/>
    <w:rsid w:val="00914CFA"/>
    <w:rsid w:val="00920874"/>
    <w:rsid w:val="00921474"/>
    <w:rsid w:val="00923158"/>
    <w:rsid w:val="00924EC3"/>
    <w:rsid w:val="00924EE1"/>
    <w:rsid w:val="00924FD2"/>
    <w:rsid w:val="00925807"/>
    <w:rsid w:val="009276F2"/>
    <w:rsid w:val="00932044"/>
    <w:rsid w:val="0093311E"/>
    <w:rsid w:val="00936749"/>
    <w:rsid w:val="00940699"/>
    <w:rsid w:val="00942FA5"/>
    <w:rsid w:val="00950966"/>
    <w:rsid w:val="00950AFB"/>
    <w:rsid w:val="00954DB0"/>
    <w:rsid w:val="0095524B"/>
    <w:rsid w:val="00956428"/>
    <w:rsid w:val="00957252"/>
    <w:rsid w:val="0096158D"/>
    <w:rsid w:val="00964B8B"/>
    <w:rsid w:val="00965BA5"/>
    <w:rsid w:val="00966D08"/>
    <w:rsid w:val="009702B9"/>
    <w:rsid w:val="00972138"/>
    <w:rsid w:val="00974740"/>
    <w:rsid w:val="00975CAE"/>
    <w:rsid w:val="00976FC0"/>
    <w:rsid w:val="00982F38"/>
    <w:rsid w:val="009840FE"/>
    <w:rsid w:val="00986A5A"/>
    <w:rsid w:val="00993020"/>
    <w:rsid w:val="00995404"/>
    <w:rsid w:val="00996E34"/>
    <w:rsid w:val="00996F0F"/>
    <w:rsid w:val="0099713D"/>
    <w:rsid w:val="009A1F06"/>
    <w:rsid w:val="009A2709"/>
    <w:rsid w:val="009A444E"/>
    <w:rsid w:val="009B0D23"/>
    <w:rsid w:val="009B1C11"/>
    <w:rsid w:val="009B329C"/>
    <w:rsid w:val="009B3E75"/>
    <w:rsid w:val="009B740E"/>
    <w:rsid w:val="009C3F83"/>
    <w:rsid w:val="009C47F1"/>
    <w:rsid w:val="009C57EE"/>
    <w:rsid w:val="009C5B8C"/>
    <w:rsid w:val="009C6CCC"/>
    <w:rsid w:val="009C79BE"/>
    <w:rsid w:val="009C7DE3"/>
    <w:rsid w:val="009D121C"/>
    <w:rsid w:val="009D7302"/>
    <w:rsid w:val="009D7A87"/>
    <w:rsid w:val="009E055F"/>
    <w:rsid w:val="009E05DE"/>
    <w:rsid w:val="009E1F4D"/>
    <w:rsid w:val="009E2CA9"/>
    <w:rsid w:val="009E65D3"/>
    <w:rsid w:val="009F1DCB"/>
    <w:rsid w:val="009F2BF8"/>
    <w:rsid w:val="009F556A"/>
    <w:rsid w:val="009F64FE"/>
    <w:rsid w:val="009F7DB4"/>
    <w:rsid w:val="00A0281C"/>
    <w:rsid w:val="00A040A1"/>
    <w:rsid w:val="00A0605F"/>
    <w:rsid w:val="00A062BA"/>
    <w:rsid w:val="00A06EFA"/>
    <w:rsid w:val="00A11433"/>
    <w:rsid w:val="00A12A6B"/>
    <w:rsid w:val="00A16773"/>
    <w:rsid w:val="00A212C3"/>
    <w:rsid w:val="00A239DC"/>
    <w:rsid w:val="00A23A11"/>
    <w:rsid w:val="00A243E2"/>
    <w:rsid w:val="00A25DE7"/>
    <w:rsid w:val="00A266DF"/>
    <w:rsid w:val="00A2799B"/>
    <w:rsid w:val="00A334AA"/>
    <w:rsid w:val="00A3589B"/>
    <w:rsid w:val="00A358FA"/>
    <w:rsid w:val="00A3629C"/>
    <w:rsid w:val="00A37E7C"/>
    <w:rsid w:val="00A43C73"/>
    <w:rsid w:val="00A458AB"/>
    <w:rsid w:val="00A4615A"/>
    <w:rsid w:val="00A465AE"/>
    <w:rsid w:val="00A508DC"/>
    <w:rsid w:val="00A52119"/>
    <w:rsid w:val="00A54255"/>
    <w:rsid w:val="00A54C64"/>
    <w:rsid w:val="00A554AA"/>
    <w:rsid w:val="00A613E2"/>
    <w:rsid w:val="00A62D9B"/>
    <w:rsid w:val="00A62F6C"/>
    <w:rsid w:val="00A66903"/>
    <w:rsid w:val="00A700F8"/>
    <w:rsid w:val="00A71C7E"/>
    <w:rsid w:val="00A72CA2"/>
    <w:rsid w:val="00A7345F"/>
    <w:rsid w:val="00A73A96"/>
    <w:rsid w:val="00A75824"/>
    <w:rsid w:val="00A76712"/>
    <w:rsid w:val="00A801A9"/>
    <w:rsid w:val="00A86339"/>
    <w:rsid w:val="00A87256"/>
    <w:rsid w:val="00A8746E"/>
    <w:rsid w:val="00A87BFC"/>
    <w:rsid w:val="00A966D3"/>
    <w:rsid w:val="00A96AF6"/>
    <w:rsid w:val="00AA1172"/>
    <w:rsid w:val="00AA1A65"/>
    <w:rsid w:val="00AA1F99"/>
    <w:rsid w:val="00AA300A"/>
    <w:rsid w:val="00AA3439"/>
    <w:rsid w:val="00AA7D4E"/>
    <w:rsid w:val="00AB0AAF"/>
    <w:rsid w:val="00AB203C"/>
    <w:rsid w:val="00AB3A08"/>
    <w:rsid w:val="00AB58B0"/>
    <w:rsid w:val="00AB7459"/>
    <w:rsid w:val="00AC011B"/>
    <w:rsid w:val="00AC080A"/>
    <w:rsid w:val="00AC4E92"/>
    <w:rsid w:val="00AC4F2B"/>
    <w:rsid w:val="00AC6E30"/>
    <w:rsid w:val="00AC6EEA"/>
    <w:rsid w:val="00AC7447"/>
    <w:rsid w:val="00AD1269"/>
    <w:rsid w:val="00AD336A"/>
    <w:rsid w:val="00AD41F5"/>
    <w:rsid w:val="00AD471A"/>
    <w:rsid w:val="00AD60F1"/>
    <w:rsid w:val="00AD7B7C"/>
    <w:rsid w:val="00AE07B3"/>
    <w:rsid w:val="00AE1671"/>
    <w:rsid w:val="00AE57B7"/>
    <w:rsid w:val="00AE5AEC"/>
    <w:rsid w:val="00AE5C73"/>
    <w:rsid w:val="00AE6432"/>
    <w:rsid w:val="00AE6FE8"/>
    <w:rsid w:val="00AF02A7"/>
    <w:rsid w:val="00AF0ED8"/>
    <w:rsid w:val="00AF6F23"/>
    <w:rsid w:val="00B011DC"/>
    <w:rsid w:val="00B02791"/>
    <w:rsid w:val="00B03EF1"/>
    <w:rsid w:val="00B04412"/>
    <w:rsid w:val="00B17DBB"/>
    <w:rsid w:val="00B17F56"/>
    <w:rsid w:val="00B201E8"/>
    <w:rsid w:val="00B2161B"/>
    <w:rsid w:val="00B23DFD"/>
    <w:rsid w:val="00B24A20"/>
    <w:rsid w:val="00B24D13"/>
    <w:rsid w:val="00B25273"/>
    <w:rsid w:val="00B26404"/>
    <w:rsid w:val="00B31341"/>
    <w:rsid w:val="00B32002"/>
    <w:rsid w:val="00B32604"/>
    <w:rsid w:val="00B328F3"/>
    <w:rsid w:val="00B32E9F"/>
    <w:rsid w:val="00B404E7"/>
    <w:rsid w:val="00B468B3"/>
    <w:rsid w:val="00B524F8"/>
    <w:rsid w:val="00B5734B"/>
    <w:rsid w:val="00B607DC"/>
    <w:rsid w:val="00B614CF"/>
    <w:rsid w:val="00B62EEB"/>
    <w:rsid w:val="00B62FEE"/>
    <w:rsid w:val="00B66FF6"/>
    <w:rsid w:val="00B67628"/>
    <w:rsid w:val="00B7046A"/>
    <w:rsid w:val="00B714E8"/>
    <w:rsid w:val="00B718AA"/>
    <w:rsid w:val="00B7195E"/>
    <w:rsid w:val="00B71F78"/>
    <w:rsid w:val="00B72D2F"/>
    <w:rsid w:val="00B73A13"/>
    <w:rsid w:val="00B74ACA"/>
    <w:rsid w:val="00B76E09"/>
    <w:rsid w:val="00B775F5"/>
    <w:rsid w:val="00B80D78"/>
    <w:rsid w:val="00B827D4"/>
    <w:rsid w:val="00B84332"/>
    <w:rsid w:val="00B94309"/>
    <w:rsid w:val="00B950E4"/>
    <w:rsid w:val="00B965FD"/>
    <w:rsid w:val="00BA22F9"/>
    <w:rsid w:val="00BA2582"/>
    <w:rsid w:val="00BB2B7F"/>
    <w:rsid w:val="00BB5761"/>
    <w:rsid w:val="00BB6C8B"/>
    <w:rsid w:val="00BB7584"/>
    <w:rsid w:val="00BC0E10"/>
    <w:rsid w:val="00BC247D"/>
    <w:rsid w:val="00BC6E41"/>
    <w:rsid w:val="00BC7779"/>
    <w:rsid w:val="00BD0258"/>
    <w:rsid w:val="00BD03FE"/>
    <w:rsid w:val="00BD264F"/>
    <w:rsid w:val="00BD383E"/>
    <w:rsid w:val="00BD4EB8"/>
    <w:rsid w:val="00BD4F31"/>
    <w:rsid w:val="00BE30FA"/>
    <w:rsid w:val="00BE36FC"/>
    <w:rsid w:val="00BE4D21"/>
    <w:rsid w:val="00BE5362"/>
    <w:rsid w:val="00BE6441"/>
    <w:rsid w:val="00BE6E14"/>
    <w:rsid w:val="00BE6ECC"/>
    <w:rsid w:val="00BE737D"/>
    <w:rsid w:val="00BE7848"/>
    <w:rsid w:val="00BF01AA"/>
    <w:rsid w:val="00BF2011"/>
    <w:rsid w:val="00BF2C40"/>
    <w:rsid w:val="00BF6E1B"/>
    <w:rsid w:val="00BF7A18"/>
    <w:rsid w:val="00C00205"/>
    <w:rsid w:val="00C00F53"/>
    <w:rsid w:val="00C02272"/>
    <w:rsid w:val="00C03C6B"/>
    <w:rsid w:val="00C052F4"/>
    <w:rsid w:val="00C0593F"/>
    <w:rsid w:val="00C0638E"/>
    <w:rsid w:val="00C07094"/>
    <w:rsid w:val="00C07B01"/>
    <w:rsid w:val="00C11285"/>
    <w:rsid w:val="00C1278A"/>
    <w:rsid w:val="00C131E1"/>
    <w:rsid w:val="00C140FC"/>
    <w:rsid w:val="00C15477"/>
    <w:rsid w:val="00C15607"/>
    <w:rsid w:val="00C17D53"/>
    <w:rsid w:val="00C2664B"/>
    <w:rsid w:val="00C33272"/>
    <w:rsid w:val="00C3396E"/>
    <w:rsid w:val="00C34399"/>
    <w:rsid w:val="00C356DA"/>
    <w:rsid w:val="00C35EA4"/>
    <w:rsid w:val="00C35FF2"/>
    <w:rsid w:val="00C374CD"/>
    <w:rsid w:val="00C40323"/>
    <w:rsid w:val="00C437A7"/>
    <w:rsid w:val="00C43DD3"/>
    <w:rsid w:val="00C4455C"/>
    <w:rsid w:val="00C45564"/>
    <w:rsid w:val="00C46F05"/>
    <w:rsid w:val="00C50D74"/>
    <w:rsid w:val="00C53BD9"/>
    <w:rsid w:val="00C540ED"/>
    <w:rsid w:val="00C564F1"/>
    <w:rsid w:val="00C572F7"/>
    <w:rsid w:val="00C57F07"/>
    <w:rsid w:val="00C60B76"/>
    <w:rsid w:val="00C641DF"/>
    <w:rsid w:val="00C64215"/>
    <w:rsid w:val="00C67F48"/>
    <w:rsid w:val="00C71386"/>
    <w:rsid w:val="00C7219A"/>
    <w:rsid w:val="00C72236"/>
    <w:rsid w:val="00C73862"/>
    <w:rsid w:val="00C74C9F"/>
    <w:rsid w:val="00C75E50"/>
    <w:rsid w:val="00C76A12"/>
    <w:rsid w:val="00C84041"/>
    <w:rsid w:val="00C84EB9"/>
    <w:rsid w:val="00C9340B"/>
    <w:rsid w:val="00CA0D62"/>
    <w:rsid w:val="00CA1CDF"/>
    <w:rsid w:val="00CA5903"/>
    <w:rsid w:val="00CA5E48"/>
    <w:rsid w:val="00CA7A67"/>
    <w:rsid w:val="00CB2003"/>
    <w:rsid w:val="00CB2864"/>
    <w:rsid w:val="00CB45D6"/>
    <w:rsid w:val="00CC1608"/>
    <w:rsid w:val="00CC2042"/>
    <w:rsid w:val="00CC6895"/>
    <w:rsid w:val="00CD0889"/>
    <w:rsid w:val="00CD0952"/>
    <w:rsid w:val="00CE2FC6"/>
    <w:rsid w:val="00CE6148"/>
    <w:rsid w:val="00CE6280"/>
    <w:rsid w:val="00CE6DAA"/>
    <w:rsid w:val="00CE7462"/>
    <w:rsid w:val="00CF1EB3"/>
    <w:rsid w:val="00CF293F"/>
    <w:rsid w:val="00CF3669"/>
    <w:rsid w:val="00CF37F3"/>
    <w:rsid w:val="00D02378"/>
    <w:rsid w:val="00D02416"/>
    <w:rsid w:val="00D02FBE"/>
    <w:rsid w:val="00D05427"/>
    <w:rsid w:val="00D05450"/>
    <w:rsid w:val="00D064E1"/>
    <w:rsid w:val="00D06FBC"/>
    <w:rsid w:val="00D0719A"/>
    <w:rsid w:val="00D07AAC"/>
    <w:rsid w:val="00D207B2"/>
    <w:rsid w:val="00D237E6"/>
    <w:rsid w:val="00D24E86"/>
    <w:rsid w:val="00D25502"/>
    <w:rsid w:val="00D26FD2"/>
    <w:rsid w:val="00D32A99"/>
    <w:rsid w:val="00D32E5B"/>
    <w:rsid w:val="00D40B15"/>
    <w:rsid w:val="00D4394C"/>
    <w:rsid w:val="00D465F7"/>
    <w:rsid w:val="00D46EEB"/>
    <w:rsid w:val="00D50180"/>
    <w:rsid w:val="00D574D9"/>
    <w:rsid w:val="00D579A0"/>
    <w:rsid w:val="00D604BD"/>
    <w:rsid w:val="00D6078E"/>
    <w:rsid w:val="00D6145D"/>
    <w:rsid w:val="00D620E3"/>
    <w:rsid w:val="00D62F1A"/>
    <w:rsid w:val="00D6543C"/>
    <w:rsid w:val="00D6564F"/>
    <w:rsid w:val="00D70859"/>
    <w:rsid w:val="00D70DE0"/>
    <w:rsid w:val="00D73C5C"/>
    <w:rsid w:val="00D75636"/>
    <w:rsid w:val="00D83F09"/>
    <w:rsid w:val="00D8674D"/>
    <w:rsid w:val="00D867FE"/>
    <w:rsid w:val="00D91B87"/>
    <w:rsid w:val="00D920AA"/>
    <w:rsid w:val="00D934C3"/>
    <w:rsid w:val="00D9382A"/>
    <w:rsid w:val="00D941EA"/>
    <w:rsid w:val="00D97537"/>
    <w:rsid w:val="00DA0B0F"/>
    <w:rsid w:val="00DA0B5A"/>
    <w:rsid w:val="00DA1A7D"/>
    <w:rsid w:val="00DA349B"/>
    <w:rsid w:val="00DA4163"/>
    <w:rsid w:val="00DA4D72"/>
    <w:rsid w:val="00DA71D1"/>
    <w:rsid w:val="00DA76DB"/>
    <w:rsid w:val="00DA77DE"/>
    <w:rsid w:val="00DB2084"/>
    <w:rsid w:val="00DB2BDC"/>
    <w:rsid w:val="00DB4F3C"/>
    <w:rsid w:val="00DC0B0F"/>
    <w:rsid w:val="00DC3162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D4294"/>
    <w:rsid w:val="00DD5240"/>
    <w:rsid w:val="00DE0286"/>
    <w:rsid w:val="00DE1F8F"/>
    <w:rsid w:val="00DE3561"/>
    <w:rsid w:val="00DE4061"/>
    <w:rsid w:val="00DE7827"/>
    <w:rsid w:val="00DF3595"/>
    <w:rsid w:val="00DF5019"/>
    <w:rsid w:val="00DF6E4C"/>
    <w:rsid w:val="00DF6EB2"/>
    <w:rsid w:val="00DF776C"/>
    <w:rsid w:val="00DF79EB"/>
    <w:rsid w:val="00E051DA"/>
    <w:rsid w:val="00E100ED"/>
    <w:rsid w:val="00E10CD9"/>
    <w:rsid w:val="00E132EF"/>
    <w:rsid w:val="00E1554F"/>
    <w:rsid w:val="00E15AF4"/>
    <w:rsid w:val="00E239A7"/>
    <w:rsid w:val="00E26209"/>
    <w:rsid w:val="00E30CF8"/>
    <w:rsid w:val="00E30D70"/>
    <w:rsid w:val="00E335C1"/>
    <w:rsid w:val="00E33681"/>
    <w:rsid w:val="00E3427F"/>
    <w:rsid w:val="00E34F51"/>
    <w:rsid w:val="00E36962"/>
    <w:rsid w:val="00E40718"/>
    <w:rsid w:val="00E40DFF"/>
    <w:rsid w:val="00E40EC7"/>
    <w:rsid w:val="00E42BE4"/>
    <w:rsid w:val="00E42DC5"/>
    <w:rsid w:val="00E43144"/>
    <w:rsid w:val="00E43370"/>
    <w:rsid w:val="00E433EC"/>
    <w:rsid w:val="00E437B3"/>
    <w:rsid w:val="00E449F5"/>
    <w:rsid w:val="00E47AA0"/>
    <w:rsid w:val="00E50C9F"/>
    <w:rsid w:val="00E52E48"/>
    <w:rsid w:val="00E54DBD"/>
    <w:rsid w:val="00E55E9C"/>
    <w:rsid w:val="00E6238E"/>
    <w:rsid w:val="00E64673"/>
    <w:rsid w:val="00E648CF"/>
    <w:rsid w:val="00E64B13"/>
    <w:rsid w:val="00E64BB0"/>
    <w:rsid w:val="00E64D4D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87C0C"/>
    <w:rsid w:val="00E87EC2"/>
    <w:rsid w:val="00E9197E"/>
    <w:rsid w:val="00E933A0"/>
    <w:rsid w:val="00E9481F"/>
    <w:rsid w:val="00E951A5"/>
    <w:rsid w:val="00EA40CE"/>
    <w:rsid w:val="00EA7A66"/>
    <w:rsid w:val="00EB5458"/>
    <w:rsid w:val="00EB7D8D"/>
    <w:rsid w:val="00EC11AA"/>
    <w:rsid w:val="00EC3B90"/>
    <w:rsid w:val="00EC4E3E"/>
    <w:rsid w:val="00EC5A0F"/>
    <w:rsid w:val="00EC718A"/>
    <w:rsid w:val="00EC7FA3"/>
    <w:rsid w:val="00EC7FD9"/>
    <w:rsid w:val="00ED18C3"/>
    <w:rsid w:val="00ED1DBC"/>
    <w:rsid w:val="00ED3A7D"/>
    <w:rsid w:val="00ED3DCB"/>
    <w:rsid w:val="00ED565F"/>
    <w:rsid w:val="00ED586E"/>
    <w:rsid w:val="00ED6176"/>
    <w:rsid w:val="00ED6221"/>
    <w:rsid w:val="00ED6E68"/>
    <w:rsid w:val="00EE4D49"/>
    <w:rsid w:val="00EE6A1D"/>
    <w:rsid w:val="00EE7F4A"/>
    <w:rsid w:val="00EF07B3"/>
    <w:rsid w:val="00EF1050"/>
    <w:rsid w:val="00EF2BC9"/>
    <w:rsid w:val="00EF4766"/>
    <w:rsid w:val="00EF572A"/>
    <w:rsid w:val="00EF785B"/>
    <w:rsid w:val="00F0049D"/>
    <w:rsid w:val="00F017E1"/>
    <w:rsid w:val="00F0349E"/>
    <w:rsid w:val="00F036EA"/>
    <w:rsid w:val="00F05263"/>
    <w:rsid w:val="00F07662"/>
    <w:rsid w:val="00F07ACE"/>
    <w:rsid w:val="00F11C68"/>
    <w:rsid w:val="00F14166"/>
    <w:rsid w:val="00F150A8"/>
    <w:rsid w:val="00F24974"/>
    <w:rsid w:val="00F26779"/>
    <w:rsid w:val="00F27BDC"/>
    <w:rsid w:val="00F30093"/>
    <w:rsid w:val="00F31317"/>
    <w:rsid w:val="00F320DB"/>
    <w:rsid w:val="00F33C24"/>
    <w:rsid w:val="00F33E9D"/>
    <w:rsid w:val="00F36F79"/>
    <w:rsid w:val="00F3762C"/>
    <w:rsid w:val="00F37BA4"/>
    <w:rsid w:val="00F439DE"/>
    <w:rsid w:val="00F44213"/>
    <w:rsid w:val="00F45415"/>
    <w:rsid w:val="00F46095"/>
    <w:rsid w:val="00F4703B"/>
    <w:rsid w:val="00F550ED"/>
    <w:rsid w:val="00F5611C"/>
    <w:rsid w:val="00F60B66"/>
    <w:rsid w:val="00F61FB3"/>
    <w:rsid w:val="00F63D33"/>
    <w:rsid w:val="00F67772"/>
    <w:rsid w:val="00F73A8B"/>
    <w:rsid w:val="00F76FE0"/>
    <w:rsid w:val="00F77350"/>
    <w:rsid w:val="00F801A7"/>
    <w:rsid w:val="00F808AE"/>
    <w:rsid w:val="00F817B2"/>
    <w:rsid w:val="00F82720"/>
    <w:rsid w:val="00F83446"/>
    <w:rsid w:val="00F85229"/>
    <w:rsid w:val="00F86BC7"/>
    <w:rsid w:val="00F9371B"/>
    <w:rsid w:val="00F949BA"/>
    <w:rsid w:val="00F9551E"/>
    <w:rsid w:val="00F97B43"/>
    <w:rsid w:val="00FA309D"/>
    <w:rsid w:val="00FA32FB"/>
    <w:rsid w:val="00FA4B96"/>
    <w:rsid w:val="00FA5B37"/>
    <w:rsid w:val="00FA5C46"/>
    <w:rsid w:val="00FA7155"/>
    <w:rsid w:val="00FA7EC5"/>
    <w:rsid w:val="00FB0B39"/>
    <w:rsid w:val="00FB383A"/>
    <w:rsid w:val="00FB60DB"/>
    <w:rsid w:val="00FB7A2D"/>
    <w:rsid w:val="00FC1C53"/>
    <w:rsid w:val="00FC1D1A"/>
    <w:rsid w:val="00FC2F2E"/>
    <w:rsid w:val="00FC4D78"/>
    <w:rsid w:val="00FC5027"/>
    <w:rsid w:val="00FC54C5"/>
    <w:rsid w:val="00FC6E88"/>
    <w:rsid w:val="00FD3DFF"/>
    <w:rsid w:val="00FD4A6B"/>
    <w:rsid w:val="00FD784B"/>
    <w:rsid w:val="00FE19E0"/>
    <w:rsid w:val="00FE393C"/>
    <w:rsid w:val="00FE5641"/>
    <w:rsid w:val="00FE5942"/>
    <w:rsid w:val="00FE5944"/>
    <w:rsid w:val="00FE5E4F"/>
    <w:rsid w:val="00FE7542"/>
    <w:rsid w:val="00FF0B03"/>
    <w:rsid w:val="00FF0FA5"/>
    <w:rsid w:val="00FF17AB"/>
    <w:rsid w:val="00FF2D77"/>
    <w:rsid w:val="00FF40C7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resentaci_n_de_Microsoft_PowerPoint.ppt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125BB-0BD7-47CD-B3C7-B9D80E62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13819</TotalTime>
  <Pages>12</Pages>
  <Words>2000</Words>
  <Characters>11406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68</cp:revision>
  <cp:lastPrinted>2019-03-28T14:56:00Z</cp:lastPrinted>
  <dcterms:created xsi:type="dcterms:W3CDTF">2021-06-30T22:22:00Z</dcterms:created>
  <dcterms:modified xsi:type="dcterms:W3CDTF">2021-08-02T17:12:00Z</dcterms:modified>
</cp:coreProperties>
</file>