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73FD369E" w:rsidR="00CE7462" w:rsidRDefault="00E90935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Lista de componentes</w:t>
      </w:r>
      <w:r w:rsidR="00CE7462" w:rsidRPr="00642872">
        <w:rPr>
          <w:b/>
          <w:sz w:val="40"/>
          <w:szCs w:val="40"/>
        </w:rPr>
        <w:br w:type="page"/>
      </w:r>
    </w:p>
    <w:p w14:paraId="1C391BB7" w14:textId="666F03B6" w:rsidR="00102984" w:rsidRDefault="00102984" w:rsidP="00146708">
      <w:pPr>
        <w:jc w:val="center"/>
        <w:rPr>
          <w:b/>
          <w:sz w:val="40"/>
          <w:szCs w:val="40"/>
        </w:rPr>
      </w:pPr>
    </w:p>
    <w:p w14:paraId="4BEE47BD" w14:textId="0DEB9F82" w:rsidR="00102984" w:rsidRDefault="00102984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1688902568"/>
        <w:docPartObj>
          <w:docPartGallery w:val="Table of Contents"/>
          <w:docPartUnique/>
        </w:docPartObj>
      </w:sdtPr>
      <w:sdtContent>
        <w:p w14:paraId="3B0E9355" w14:textId="5E0DACCC" w:rsidR="00102984" w:rsidRDefault="00102984">
          <w:pPr>
            <w:pStyle w:val="TtuloTDC"/>
          </w:pPr>
          <w:r>
            <w:rPr>
              <w:lang w:val="es-ES"/>
            </w:rPr>
            <w:t>Tabla de contenido</w:t>
          </w:r>
        </w:p>
        <w:p w14:paraId="076AE4B2" w14:textId="51983944" w:rsidR="00927FB8" w:rsidRDefault="00102984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93958" w:history="1">
            <w:r w:rsidR="00927FB8" w:rsidRPr="006B17AE">
              <w:rPr>
                <w:rStyle w:val="Hipervnculo"/>
                <w:caps/>
                <w:noProof/>
              </w:rPr>
              <w:t>1.</w:t>
            </w:r>
            <w:r w:rsidR="00927F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27FB8" w:rsidRPr="006B17AE">
              <w:rPr>
                <w:rStyle w:val="Hipervnculo"/>
                <w:caps/>
                <w:noProof/>
              </w:rPr>
              <w:t>SOLICITUD DEL REQUERIMIENTO</w:t>
            </w:r>
            <w:r w:rsidR="00927FB8">
              <w:rPr>
                <w:noProof/>
                <w:webHidden/>
              </w:rPr>
              <w:tab/>
            </w:r>
            <w:r w:rsidR="00927FB8">
              <w:rPr>
                <w:noProof/>
                <w:webHidden/>
              </w:rPr>
              <w:fldChar w:fldCharType="begin"/>
            </w:r>
            <w:r w:rsidR="00927FB8">
              <w:rPr>
                <w:noProof/>
                <w:webHidden/>
              </w:rPr>
              <w:instrText xml:space="preserve"> PAGEREF _Toc80893958 \h </w:instrText>
            </w:r>
            <w:r w:rsidR="00927FB8">
              <w:rPr>
                <w:noProof/>
                <w:webHidden/>
              </w:rPr>
            </w:r>
            <w:r w:rsidR="00927FB8">
              <w:rPr>
                <w:noProof/>
                <w:webHidden/>
              </w:rPr>
              <w:fldChar w:fldCharType="separate"/>
            </w:r>
            <w:r w:rsidR="00927FB8">
              <w:rPr>
                <w:noProof/>
                <w:webHidden/>
              </w:rPr>
              <w:t>4</w:t>
            </w:r>
            <w:r w:rsidR="00927FB8">
              <w:rPr>
                <w:noProof/>
                <w:webHidden/>
              </w:rPr>
              <w:fldChar w:fldCharType="end"/>
            </w:r>
          </w:hyperlink>
        </w:p>
        <w:p w14:paraId="1ACDD832" w14:textId="44B8B727" w:rsidR="00927FB8" w:rsidRDefault="00A33ECA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0893962" w:history="1">
            <w:r w:rsidR="00927FB8" w:rsidRPr="006B17AE">
              <w:rPr>
                <w:rStyle w:val="Hipervnculo"/>
                <w:caps/>
                <w:noProof/>
              </w:rPr>
              <w:t>2.</w:t>
            </w:r>
            <w:r w:rsidR="00927F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27FB8" w:rsidRPr="006B17AE">
              <w:rPr>
                <w:rStyle w:val="Hipervnculo"/>
                <w:caps/>
                <w:noProof/>
              </w:rPr>
              <w:t>DESCRIPCIÓN DE LA SOLUCIÓN</w:t>
            </w:r>
            <w:r w:rsidR="00927FB8">
              <w:rPr>
                <w:noProof/>
                <w:webHidden/>
              </w:rPr>
              <w:tab/>
            </w:r>
            <w:r w:rsidR="00927FB8">
              <w:rPr>
                <w:noProof/>
                <w:webHidden/>
              </w:rPr>
              <w:fldChar w:fldCharType="begin"/>
            </w:r>
            <w:r w:rsidR="00927FB8">
              <w:rPr>
                <w:noProof/>
                <w:webHidden/>
              </w:rPr>
              <w:instrText xml:space="preserve"> PAGEREF _Toc80893962 \h </w:instrText>
            </w:r>
            <w:r w:rsidR="00927FB8">
              <w:rPr>
                <w:noProof/>
                <w:webHidden/>
              </w:rPr>
            </w:r>
            <w:r w:rsidR="00927FB8">
              <w:rPr>
                <w:noProof/>
                <w:webHidden/>
              </w:rPr>
              <w:fldChar w:fldCharType="separate"/>
            </w:r>
            <w:r w:rsidR="00927FB8">
              <w:rPr>
                <w:noProof/>
                <w:webHidden/>
              </w:rPr>
              <w:t>5</w:t>
            </w:r>
            <w:r w:rsidR="00927FB8">
              <w:rPr>
                <w:noProof/>
                <w:webHidden/>
              </w:rPr>
              <w:fldChar w:fldCharType="end"/>
            </w:r>
          </w:hyperlink>
        </w:p>
        <w:p w14:paraId="65EBB554" w14:textId="7DD341C5" w:rsidR="00927FB8" w:rsidRDefault="00A33ECA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0893963" w:history="1">
            <w:r w:rsidR="00927FB8" w:rsidRPr="006B17AE">
              <w:rPr>
                <w:rStyle w:val="Hipervnculo"/>
                <w:caps/>
                <w:noProof/>
              </w:rPr>
              <w:t>3.</w:t>
            </w:r>
            <w:r w:rsidR="00927F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27FB8" w:rsidRPr="006B17AE">
              <w:rPr>
                <w:rStyle w:val="Hipervnculo"/>
                <w:caps/>
                <w:noProof/>
              </w:rPr>
              <w:t>REQUERIMIENTO TÉCNICO</w:t>
            </w:r>
            <w:r w:rsidR="00927FB8">
              <w:rPr>
                <w:noProof/>
                <w:webHidden/>
              </w:rPr>
              <w:tab/>
            </w:r>
            <w:r w:rsidR="00927FB8">
              <w:rPr>
                <w:noProof/>
                <w:webHidden/>
              </w:rPr>
              <w:fldChar w:fldCharType="begin"/>
            </w:r>
            <w:r w:rsidR="00927FB8">
              <w:rPr>
                <w:noProof/>
                <w:webHidden/>
              </w:rPr>
              <w:instrText xml:space="preserve"> PAGEREF _Toc80893963 \h </w:instrText>
            </w:r>
            <w:r w:rsidR="00927FB8">
              <w:rPr>
                <w:noProof/>
                <w:webHidden/>
              </w:rPr>
            </w:r>
            <w:r w:rsidR="00927FB8">
              <w:rPr>
                <w:noProof/>
                <w:webHidden/>
              </w:rPr>
              <w:fldChar w:fldCharType="separate"/>
            </w:r>
            <w:r w:rsidR="00927FB8">
              <w:rPr>
                <w:noProof/>
                <w:webHidden/>
              </w:rPr>
              <w:t>6</w:t>
            </w:r>
            <w:r w:rsidR="00927FB8">
              <w:rPr>
                <w:noProof/>
                <w:webHidden/>
              </w:rPr>
              <w:fldChar w:fldCharType="end"/>
            </w:r>
          </w:hyperlink>
        </w:p>
        <w:p w14:paraId="1E984194" w14:textId="502A9E4B" w:rsidR="00927FB8" w:rsidRDefault="00A33ECA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0893964" w:history="1">
            <w:r w:rsidR="00927FB8" w:rsidRPr="006B17AE">
              <w:rPr>
                <w:rStyle w:val="Hipervnculo"/>
                <w:caps/>
                <w:noProof/>
              </w:rPr>
              <w:t>4.</w:t>
            </w:r>
            <w:r w:rsidR="00927F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27FB8" w:rsidRPr="006B17AE">
              <w:rPr>
                <w:rStyle w:val="Hipervnculo"/>
                <w:caps/>
                <w:noProof/>
              </w:rPr>
              <w:t>Diagrama de Flujo y Mapeo de CAMPOS</w:t>
            </w:r>
            <w:r w:rsidR="00927FB8">
              <w:rPr>
                <w:noProof/>
                <w:webHidden/>
              </w:rPr>
              <w:tab/>
            </w:r>
            <w:r w:rsidR="00927FB8">
              <w:rPr>
                <w:noProof/>
                <w:webHidden/>
              </w:rPr>
              <w:fldChar w:fldCharType="begin"/>
            </w:r>
            <w:r w:rsidR="00927FB8">
              <w:rPr>
                <w:noProof/>
                <w:webHidden/>
              </w:rPr>
              <w:instrText xml:space="preserve"> PAGEREF _Toc80893964 \h </w:instrText>
            </w:r>
            <w:r w:rsidR="00927FB8">
              <w:rPr>
                <w:noProof/>
                <w:webHidden/>
              </w:rPr>
            </w:r>
            <w:r w:rsidR="00927FB8">
              <w:rPr>
                <w:noProof/>
                <w:webHidden/>
              </w:rPr>
              <w:fldChar w:fldCharType="separate"/>
            </w:r>
            <w:r w:rsidR="00927FB8">
              <w:rPr>
                <w:noProof/>
                <w:webHidden/>
              </w:rPr>
              <w:t>8</w:t>
            </w:r>
            <w:r w:rsidR="00927FB8">
              <w:rPr>
                <w:noProof/>
                <w:webHidden/>
              </w:rPr>
              <w:fldChar w:fldCharType="end"/>
            </w:r>
          </w:hyperlink>
        </w:p>
        <w:p w14:paraId="521895B1" w14:textId="0088C50D" w:rsidR="00927FB8" w:rsidRDefault="00A33ECA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0893965" w:history="1">
            <w:r w:rsidR="00927FB8" w:rsidRPr="006B17AE">
              <w:rPr>
                <w:rStyle w:val="Hipervnculo"/>
                <w:caps/>
                <w:noProof/>
              </w:rPr>
              <w:t>5.</w:t>
            </w:r>
            <w:r w:rsidR="00927F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927FB8" w:rsidRPr="006B17AE">
              <w:rPr>
                <w:rStyle w:val="Hipervnculo"/>
                <w:caps/>
                <w:noProof/>
              </w:rPr>
              <w:t>Mensaje de respuesta:</w:t>
            </w:r>
            <w:r w:rsidR="00927FB8">
              <w:rPr>
                <w:noProof/>
                <w:webHidden/>
              </w:rPr>
              <w:tab/>
            </w:r>
            <w:r w:rsidR="00927FB8">
              <w:rPr>
                <w:noProof/>
                <w:webHidden/>
              </w:rPr>
              <w:fldChar w:fldCharType="begin"/>
            </w:r>
            <w:r w:rsidR="00927FB8">
              <w:rPr>
                <w:noProof/>
                <w:webHidden/>
              </w:rPr>
              <w:instrText xml:space="preserve"> PAGEREF _Toc80893965 \h </w:instrText>
            </w:r>
            <w:r w:rsidR="00927FB8">
              <w:rPr>
                <w:noProof/>
                <w:webHidden/>
              </w:rPr>
            </w:r>
            <w:r w:rsidR="00927FB8">
              <w:rPr>
                <w:noProof/>
                <w:webHidden/>
              </w:rPr>
              <w:fldChar w:fldCharType="separate"/>
            </w:r>
            <w:r w:rsidR="00927FB8">
              <w:rPr>
                <w:noProof/>
                <w:webHidden/>
              </w:rPr>
              <w:t>8</w:t>
            </w:r>
            <w:r w:rsidR="00927FB8">
              <w:rPr>
                <w:noProof/>
                <w:webHidden/>
              </w:rPr>
              <w:fldChar w:fldCharType="end"/>
            </w:r>
          </w:hyperlink>
        </w:p>
        <w:p w14:paraId="3936FA6C" w14:textId="741C941C" w:rsidR="00102984" w:rsidRDefault="00102984">
          <w:r>
            <w:rPr>
              <w:b/>
              <w:bCs/>
              <w:lang w:val="es-ES"/>
            </w:rPr>
            <w:fldChar w:fldCharType="end"/>
          </w:r>
        </w:p>
      </w:sdtContent>
    </w:sdt>
    <w:p w14:paraId="26617C61" w14:textId="352882E5" w:rsidR="00102984" w:rsidRDefault="00102984" w:rsidP="00146708">
      <w:pPr>
        <w:jc w:val="center"/>
        <w:rPr>
          <w:b/>
          <w:sz w:val="40"/>
          <w:szCs w:val="40"/>
        </w:rPr>
      </w:pPr>
    </w:p>
    <w:p w14:paraId="6E3257D7" w14:textId="4BF79054" w:rsidR="00102984" w:rsidRDefault="00102984" w:rsidP="00146708">
      <w:pPr>
        <w:jc w:val="center"/>
        <w:rPr>
          <w:b/>
          <w:sz w:val="40"/>
          <w:szCs w:val="40"/>
        </w:rPr>
      </w:pPr>
    </w:p>
    <w:p w14:paraId="7368CBBE" w14:textId="5A289165" w:rsidR="00102984" w:rsidRDefault="00102984" w:rsidP="00146708">
      <w:pPr>
        <w:jc w:val="center"/>
        <w:rPr>
          <w:b/>
          <w:sz w:val="40"/>
          <w:szCs w:val="40"/>
        </w:rPr>
      </w:pPr>
    </w:p>
    <w:p w14:paraId="615EB717" w14:textId="793C15F9" w:rsidR="00102984" w:rsidRDefault="00102984" w:rsidP="00146708">
      <w:pPr>
        <w:jc w:val="center"/>
        <w:rPr>
          <w:b/>
          <w:sz w:val="40"/>
          <w:szCs w:val="40"/>
        </w:rPr>
      </w:pPr>
    </w:p>
    <w:p w14:paraId="1123F27D" w14:textId="74CD85AD" w:rsidR="00102984" w:rsidRDefault="00102984" w:rsidP="00146708">
      <w:pPr>
        <w:jc w:val="center"/>
        <w:rPr>
          <w:b/>
          <w:sz w:val="40"/>
          <w:szCs w:val="40"/>
        </w:rPr>
      </w:pPr>
    </w:p>
    <w:p w14:paraId="0B8E3D61" w14:textId="5DA91B66" w:rsidR="00102984" w:rsidRDefault="00102984" w:rsidP="00146708">
      <w:pPr>
        <w:jc w:val="center"/>
        <w:rPr>
          <w:b/>
          <w:sz w:val="40"/>
          <w:szCs w:val="40"/>
        </w:rPr>
      </w:pPr>
    </w:p>
    <w:p w14:paraId="3B8D0C58" w14:textId="5DB05B65" w:rsidR="00102984" w:rsidRDefault="00102984" w:rsidP="00146708">
      <w:pPr>
        <w:jc w:val="center"/>
        <w:rPr>
          <w:b/>
          <w:sz w:val="40"/>
          <w:szCs w:val="40"/>
        </w:rPr>
      </w:pPr>
    </w:p>
    <w:p w14:paraId="51AF2980" w14:textId="5BD6C102" w:rsidR="00102984" w:rsidRDefault="00102984" w:rsidP="00146708">
      <w:pPr>
        <w:jc w:val="center"/>
        <w:rPr>
          <w:b/>
          <w:sz w:val="40"/>
          <w:szCs w:val="40"/>
        </w:rPr>
      </w:pPr>
    </w:p>
    <w:p w14:paraId="58B75998" w14:textId="64530EC4" w:rsidR="00102984" w:rsidRDefault="00102984" w:rsidP="00146708">
      <w:pPr>
        <w:jc w:val="center"/>
        <w:rPr>
          <w:b/>
          <w:sz w:val="40"/>
          <w:szCs w:val="40"/>
        </w:rPr>
      </w:pPr>
    </w:p>
    <w:p w14:paraId="616A630C" w14:textId="00E508BA" w:rsidR="00102984" w:rsidRDefault="00102984" w:rsidP="00146708">
      <w:pPr>
        <w:jc w:val="center"/>
        <w:rPr>
          <w:b/>
          <w:sz w:val="40"/>
          <w:szCs w:val="40"/>
        </w:rPr>
      </w:pPr>
    </w:p>
    <w:p w14:paraId="6D8C8130" w14:textId="71DF661B" w:rsidR="00102984" w:rsidRDefault="00102984" w:rsidP="00146708">
      <w:pPr>
        <w:jc w:val="center"/>
        <w:rPr>
          <w:b/>
          <w:sz w:val="40"/>
          <w:szCs w:val="40"/>
        </w:rPr>
      </w:pPr>
    </w:p>
    <w:p w14:paraId="225D17FD" w14:textId="6E4E5F3A" w:rsidR="00102984" w:rsidRDefault="00102984" w:rsidP="00146708">
      <w:pPr>
        <w:jc w:val="center"/>
        <w:rPr>
          <w:b/>
          <w:sz w:val="40"/>
          <w:szCs w:val="40"/>
        </w:rPr>
      </w:pPr>
    </w:p>
    <w:p w14:paraId="4FA81806" w14:textId="5AC4C56F" w:rsidR="00102984" w:rsidRDefault="00102984" w:rsidP="00146708">
      <w:pPr>
        <w:jc w:val="center"/>
        <w:rPr>
          <w:b/>
          <w:sz w:val="40"/>
          <w:szCs w:val="40"/>
        </w:rPr>
      </w:pPr>
    </w:p>
    <w:p w14:paraId="49D7122F" w14:textId="7BEF94A9" w:rsidR="00102984" w:rsidRDefault="00102984" w:rsidP="00146708">
      <w:pPr>
        <w:jc w:val="center"/>
        <w:rPr>
          <w:b/>
          <w:sz w:val="40"/>
          <w:szCs w:val="40"/>
        </w:rPr>
      </w:pPr>
    </w:p>
    <w:p w14:paraId="31270790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5B09C837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23BAC2F7" w14:textId="4E15AEE5" w:rsidR="00102984" w:rsidRDefault="00102984" w:rsidP="00146708">
      <w:pPr>
        <w:jc w:val="center"/>
        <w:rPr>
          <w:b/>
          <w:sz w:val="40"/>
          <w:szCs w:val="40"/>
        </w:rPr>
      </w:pPr>
    </w:p>
    <w:p w14:paraId="30E36620" w14:textId="77777777" w:rsidR="00102984" w:rsidRPr="00642872" w:rsidRDefault="00102984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263C6A5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E90935">
              <w:rPr>
                <w:noProof w:val="0"/>
              </w:rPr>
              <w:t>8</w:t>
            </w:r>
            <w:r w:rsidRPr="00D4237F">
              <w:rPr>
                <w:noProof w:val="0"/>
              </w:rPr>
              <w:t>-</w:t>
            </w:r>
            <w:r w:rsidR="00E90935">
              <w:rPr>
                <w:noProof w:val="0"/>
              </w:rPr>
              <w:t>09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3C0F81D0" w:rsidR="003B33DE" w:rsidRPr="00642872" w:rsidRDefault="00E90935" w:rsidP="00E90935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09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Agosto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5A5D19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5A5D19" w:rsidRPr="00642872" w:rsidRDefault="005A5D19" w:rsidP="005A5D1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725DE91A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279706A2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</w:tr>
      <w:tr w:rsidR="00EB7D8D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E40DF5A" w:rsidR="00EB7D8D" w:rsidRPr="00731165" w:rsidRDefault="00EB7D8D" w:rsidP="00EB7D8D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473C9FFC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27D1FE65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80893958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67998928"/>
      <w:bookmarkStart w:id="4" w:name="_Toc68089481"/>
      <w:bookmarkStart w:id="5" w:name="_Toc68090675"/>
      <w:bookmarkStart w:id="6" w:name="_Toc68785852"/>
      <w:bookmarkStart w:id="7" w:name="_Toc72402892"/>
      <w:bookmarkStart w:id="8" w:name="_Toc72403355"/>
      <w:bookmarkStart w:id="9" w:name="_Toc72413496"/>
      <w:bookmarkStart w:id="10" w:name="_Toc76726802"/>
      <w:bookmarkStart w:id="11" w:name="_Toc76726962"/>
      <w:bookmarkStart w:id="12" w:name="_Toc78798285"/>
      <w:bookmarkStart w:id="13" w:name="_Toc80893959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981"/>
        <w:gridCol w:w="282"/>
        <w:gridCol w:w="2268"/>
      </w:tblGrid>
      <w:tr w:rsidR="00EB5458" w:rsidRPr="00146708" w14:paraId="0BC5001D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</w:t>
            </w:r>
            <w:proofErr w:type="spellStart"/>
            <w:r w:rsidR="00EB5458">
              <w:rPr>
                <w:rFonts w:cs="Arial"/>
                <w:color w:val="FFFFFF"/>
                <w:sz w:val="20"/>
                <w:lang w:val="es-MX"/>
              </w:rPr>
              <w:t>Submódulo</w:t>
            </w:r>
            <w:proofErr w:type="spellEnd"/>
          </w:p>
        </w:tc>
      </w:tr>
      <w:tr w:rsidR="005F4D10" w:rsidRPr="00146708" w14:paraId="0CF0D8D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40FAAC4C" w:rsidR="005F4D10" w:rsidRPr="005F4D10" w:rsidRDefault="00396272" w:rsidP="00E9093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Envió de </w:t>
            </w:r>
            <w:r w:rsidR="00E90935">
              <w:rPr>
                <w:rFonts w:cs="Arial"/>
                <w:b w:val="0"/>
                <w:sz w:val="20"/>
                <w:lang w:val="es-MX"/>
              </w:rPr>
              <w:t xml:space="preserve">componentes </w:t>
            </w:r>
            <w:r>
              <w:rPr>
                <w:rFonts w:cs="Arial"/>
                <w:b w:val="0"/>
                <w:sz w:val="20"/>
                <w:lang w:val="es-MX"/>
              </w:rPr>
              <w:t xml:space="preserve">de S4/HANA </w:t>
            </w:r>
            <w:r w:rsidR="007F38C3">
              <w:rPr>
                <w:rFonts w:cs="Arial"/>
                <w:b w:val="0"/>
                <w:sz w:val="20"/>
                <w:lang w:val="es-MX"/>
              </w:rPr>
              <w:t>hacia el P</w:t>
            </w:r>
            <w:r>
              <w:rPr>
                <w:rFonts w:cs="Arial"/>
                <w:b w:val="0"/>
                <w:sz w:val="20"/>
                <w:lang w:val="es-MX"/>
              </w:rPr>
              <w:t>unto de venta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A53119A" w:rsidR="00EB5458" w:rsidRDefault="006D1C51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>
              <w:rPr>
                <w:rFonts w:cs="Arial"/>
                <w:lang w:val="es-MX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4" w:name="_Toc67998929"/>
      <w:bookmarkStart w:id="15" w:name="_Toc68089482"/>
      <w:bookmarkStart w:id="16" w:name="_Toc68090676"/>
      <w:bookmarkStart w:id="17" w:name="_Toc68542284"/>
      <w:bookmarkStart w:id="18" w:name="_Toc68785853"/>
      <w:bookmarkStart w:id="19" w:name="_Toc72402893"/>
      <w:bookmarkStart w:id="20" w:name="_Toc72403356"/>
      <w:bookmarkStart w:id="21" w:name="_Toc72413497"/>
      <w:bookmarkStart w:id="22" w:name="_Toc76726803"/>
      <w:bookmarkStart w:id="23" w:name="_Toc76726963"/>
      <w:bookmarkStart w:id="24" w:name="_Toc78798286"/>
      <w:bookmarkStart w:id="25" w:name="_Toc80893960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3638A222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1536D0E4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C72236">
              <w:rPr>
                <w:b w:val="0"/>
                <w:sz w:val="20"/>
                <w:lang w:val="es-MX"/>
              </w:rPr>
              <w:t>gabriel.ortega@altriatec.com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26" w:name="_Toc68089483"/>
      <w:bookmarkStart w:id="27" w:name="_Toc68090677"/>
      <w:bookmarkStart w:id="28" w:name="_Toc68542285"/>
      <w:bookmarkStart w:id="29" w:name="_Toc72402894"/>
      <w:bookmarkStart w:id="30" w:name="_Toc72403357"/>
      <w:bookmarkStart w:id="31" w:name="_Toc72413498"/>
      <w:bookmarkStart w:id="32" w:name="_Toc76726804"/>
      <w:bookmarkStart w:id="33" w:name="_Toc76726964"/>
      <w:bookmarkStart w:id="34" w:name="_Toc78798287"/>
      <w:bookmarkStart w:id="35" w:name="_Toc80893961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5A5C6A19" w:rsidR="005F4D10" w:rsidRPr="00146708" w:rsidRDefault="00E90935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E90935">
              <w:rPr>
                <w:b w:val="0"/>
                <w:sz w:val="18"/>
                <w:lang w:val="es-MX"/>
              </w:rPr>
              <w:t>AOS4H_210810_Lista_Componentes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6" w:name="_Toc56564517"/>
      <w:bookmarkStart w:id="37" w:name="_Toc80893962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36"/>
      <w:bookmarkEnd w:id="37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7093B21B" w14:textId="395D5E52" w:rsidR="00894A28" w:rsidRDefault="00894A28" w:rsidP="00EE6A1D">
      <w:pPr>
        <w:rPr>
          <w:rStyle w:val="nfasisintenso"/>
          <w:i w:val="0"/>
          <w:iCs w:val="0"/>
          <w:color w:val="auto"/>
          <w:u w:val="single"/>
        </w:rPr>
      </w:pPr>
      <w:r w:rsidRPr="00894A28">
        <w:rPr>
          <w:rStyle w:val="nfasisintenso"/>
          <w:b/>
          <w:color w:val="auto"/>
          <w:u w:val="single"/>
        </w:rPr>
        <w:t xml:space="preserve">Proceso </w:t>
      </w:r>
      <w:r w:rsidR="00EF1050">
        <w:rPr>
          <w:rStyle w:val="nfasisintenso"/>
          <w:b/>
          <w:color w:val="auto"/>
          <w:u w:val="single"/>
        </w:rPr>
        <w:t>envió</w:t>
      </w:r>
      <w:r>
        <w:rPr>
          <w:rStyle w:val="nfasisintenso"/>
          <w:b/>
          <w:color w:val="auto"/>
          <w:u w:val="single"/>
        </w:rPr>
        <w:t xml:space="preserve"> </w:t>
      </w:r>
      <w:r w:rsidR="002B2772">
        <w:rPr>
          <w:rStyle w:val="nfasisintenso"/>
          <w:b/>
          <w:color w:val="auto"/>
          <w:u w:val="single"/>
        </w:rPr>
        <w:t xml:space="preserve">de </w:t>
      </w:r>
      <w:r w:rsidR="009E70F0">
        <w:rPr>
          <w:rStyle w:val="nfasisintenso"/>
          <w:b/>
          <w:color w:val="auto"/>
          <w:u w:val="single"/>
        </w:rPr>
        <w:t>lista de componentes</w:t>
      </w:r>
      <w:r w:rsidR="00C72236">
        <w:rPr>
          <w:rStyle w:val="nfasisintenso"/>
          <w:b/>
          <w:color w:val="auto"/>
          <w:u w:val="single"/>
        </w:rPr>
        <w:t xml:space="preserve"> </w:t>
      </w:r>
      <w:r>
        <w:rPr>
          <w:rStyle w:val="nfasisintenso"/>
          <w:b/>
          <w:color w:val="auto"/>
          <w:u w:val="single"/>
        </w:rPr>
        <w:t>desde S4/HANA</w:t>
      </w:r>
      <w:r w:rsidR="00C72236">
        <w:rPr>
          <w:rStyle w:val="nfasisintenso"/>
          <w:b/>
          <w:color w:val="auto"/>
          <w:u w:val="single"/>
        </w:rPr>
        <w:t xml:space="preserve"> a POS</w:t>
      </w:r>
      <w:r w:rsidRPr="00B9456F">
        <w:rPr>
          <w:rStyle w:val="nfasisintenso"/>
          <w:i w:val="0"/>
          <w:iCs w:val="0"/>
          <w:color w:val="auto"/>
          <w:u w:val="single"/>
        </w:rPr>
        <w:t>:</w:t>
      </w:r>
      <w:r w:rsidR="002B2772">
        <w:rPr>
          <w:rStyle w:val="nfasisintenso"/>
          <w:i w:val="0"/>
          <w:iCs w:val="0"/>
          <w:color w:val="auto"/>
          <w:u w:val="single"/>
        </w:rPr>
        <w:t xml:space="preserve"> </w:t>
      </w: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45D47DCE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8B2A10">
        <w:rPr>
          <w:bCs/>
          <w:lang w:val="es-ES_tradnl"/>
        </w:rPr>
        <w:t xml:space="preserve">requiere él envió de los </w:t>
      </w:r>
      <w:r w:rsidR="009E70F0">
        <w:rPr>
          <w:bCs/>
          <w:lang w:val="es-ES_tradnl"/>
        </w:rPr>
        <w:t>componentes</w:t>
      </w:r>
      <w:r w:rsidR="00196DCC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desde S4/HANA hacia </w:t>
      </w:r>
      <w:r w:rsidR="00D920AA">
        <w:rPr>
          <w:bCs/>
          <w:lang w:val="es-ES_tradnl"/>
        </w:rPr>
        <w:t xml:space="preserve">los </w:t>
      </w:r>
      <w:r>
        <w:rPr>
          <w:bCs/>
          <w:lang w:val="es-ES_tradnl"/>
        </w:rPr>
        <w:t>puntos de venta.</w:t>
      </w:r>
      <w:r w:rsidR="00C17D53">
        <w:rPr>
          <w:bCs/>
          <w:lang w:val="es-ES_tradnl"/>
        </w:rPr>
        <w:t xml:space="preserve"> Por lo que se debe tener en cuenta los siguientes aspectos:</w:t>
      </w:r>
    </w:p>
    <w:p w14:paraId="5D254837" w14:textId="77777777" w:rsidR="001E34E5" w:rsidRDefault="001E34E5" w:rsidP="00EE6A1D">
      <w:pPr>
        <w:rPr>
          <w:bCs/>
          <w:lang w:val="es-ES_tradnl"/>
        </w:rPr>
      </w:pPr>
    </w:p>
    <w:p w14:paraId="6C0BA791" w14:textId="5DA128C7" w:rsidR="00956428" w:rsidRPr="00BE737D" w:rsidRDefault="001E34E5" w:rsidP="00695C3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Él envió de la información se realizará por medio de </w:t>
      </w:r>
      <w:r>
        <w:rPr>
          <w:bCs/>
          <w:lang w:val="es-ES_tradnl"/>
        </w:rPr>
        <w:t>un programa (</w:t>
      </w:r>
      <w:proofErr w:type="spellStart"/>
      <w:r w:rsidR="00695C33" w:rsidRPr="00695C33">
        <w:rPr>
          <w:bCs/>
          <w:lang w:val="es-ES_tradnl"/>
        </w:rPr>
        <w:t>oDATA</w:t>
      </w:r>
      <w:proofErr w:type="spellEnd"/>
      <w:r w:rsidR="00695C33" w:rsidRPr="00695C33">
        <w:rPr>
          <w:bCs/>
          <w:lang w:val="es-ES_tradnl"/>
        </w:rPr>
        <w:t xml:space="preserve">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de un </w:t>
      </w:r>
      <w:r w:rsidR="009E70F0">
        <w:rPr>
          <w:bCs/>
          <w:lang w:val="es-ES_tradnl"/>
        </w:rPr>
        <w:t>Producto y sus componentes</w:t>
      </w:r>
      <w:r>
        <w:rPr>
          <w:bCs/>
          <w:lang w:val="es-ES_tradnl"/>
        </w:rPr>
        <w:t xml:space="preserve"> </w:t>
      </w:r>
      <w:r w:rsidRPr="00965EEE">
        <w:rPr>
          <w:bCs/>
          <w:lang w:val="es-ES_tradnl"/>
        </w:rPr>
        <w:t xml:space="preserve">en SAP y el cual será construido a través de </w:t>
      </w:r>
      <w:proofErr w:type="spellStart"/>
      <w:r w:rsidR="00E10CD9">
        <w:rPr>
          <w:bCs/>
          <w:lang w:val="es-ES_tradnl"/>
        </w:rPr>
        <w:t>oData</w:t>
      </w:r>
      <w:proofErr w:type="spellEnd"/>
      <w:r w:rsidR="009E70F0">
        <w:rPr>
          <w:bCs/>
          <w:lang w:val="es-ES_tradnl"/>
        </w:rPr>
        <w:t xml:space="preserve"> y enviado al POS</w:t>
      </w:r>
      <w:r w:rsidRPr="00965EEE">
        <w:rPr>
          <w:bCs/>
          <w:lang w:val="es-ES_tradnl"/>
        </w:rPr>
        <w:t>.</w:t>
      </w:r>
    </w:p>
    <w:p w14:paraId="17B9C383" w14:textId="77777777" w:rsidR="000D3170" w:rsidRDefault="000D3170" w:rsidP="000D3170">
      <w:pPr>
        <w:pStyle w:val="Prrafodelista"/>
        <w:ind w:left="1080"/>
        <w:rPr>
          <w:bCs/>
          <w:lang w:val="es-ES_tradnl"/>
        </w:rPr>
      </w:pPr>
    </w:p>
    <w:p w14:paraId="55DDC5D4" w14:textId="073EC408" w:rsidR="00523154" w:rsidRDefault="00BE737D" w:rsidP="000D3170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>Una vez realizada la extracci</w:t>
      </w:r>
      <w:r>
        <w:rPr>
          <w:bCs/>
          <w:lang w:val="es-ES_tradnl"/>
        </w:rPr>
        <w:t xml:space="preserve">ón de datos en SAP S4/HANA, esta deberá ser consumida </w:t>
      </w:r>
      <w:r w:rsidRPr="00965EEE">
        <w:rPr>
          <w:bCs/>
          <w:lang w:val="es-ES_tradnl"/>
        </w:rPr>
        <w:t>por medio del servicio CPI.</w:t>
      </w:r>
    </w:p>
    <w:p w14:paraId="275C96E1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37ED0409" w14:textId="2F768E0C" w:rsidR="00581302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>y ser capaz de enviarlo al Punto de venta.</w:t>
      </w:r>
    </w:p>
    <w:p w14:paraId="771809E3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123C8D0A" w14:textId="2C21E4B5" w:rsidR="00EC7FD9" w:rsidRPr="009E70F0" w:rsidRDefault="0041720D" w:rsidP="009E70F0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Se debe tener en consideración que el evento lo dispara el </w:t>
      </w:r>
      <w:r w:rsidR="00183136">
        <w:rPr>
          <w:bCs/>
          <w:lang w:val="es-ES_tradnl"/>
        </w:rPr>
        <w:t>POS</w:t>
      </w:r>
      <w:r w:rsidRPr="00C17D53">
        <w:rPr>
          <w:bCs/>
          <w:lang w:val="es-ES_tradnl"/>
        </w:rPr>
        <w:t xml:space="preserve">, lo que significa que cada </w:t>
      </w:r>
      <w:r w:rsidR="00653A99" w:rsidRPr="00C17D53">
        <w:rPr>
          <w:bCs/>
          <w:lang w:val="es-ES_tradnl"/>
        </w:rPr>
        <w:t>vez</w:t>
      </w:r>
      <w:r w:rsidRPr="00C17D53">
        <w:rPr>
          <w:bCs/>
          <w:lang w:val="es-ES_tradnl"/>
        </w:rPr>
        <w:t xml:space="preserve"> que </w:t>
      </w:r>
      <w:r w:rsidR="003E4C33">
        <w:rPr>
          <w:bCs/>
          <w:lang w:val="es-ES_tradnl"/>
        </w:rPr>
        <w:t xml:space="preserve">el POS quiera consultar la información de los </w:t>
      </w:r>
      <w:r w:rsidR="009E70F0">
        <w:rPr>
          <w:bCs/>
          <w:lang w:val="es-ES_tradnl"/>
        </w:rPr>
        <w:t>componentes</w:t>
      </w:r>
      <w:r w:rsidR="003E4C33">
        <w:rPr>
          <w:bCs/>
          <w:lang w:val="es-ES_tradnl"/>
        </w:rPr>
        <w:t xml:space="preserve">, se deberá hacer la búsqueda </w:t>
      </w:r>
      <w:r w:rsidR="00700803">
        <w:rPr>
          <w:bCs/>
          <w:lang w:val="es-ES_tradnl"/>
        </w:rPr>
        <w:t>en S4 HANA</w:t>
      </w:r>
      <w:r w:rsidR="003E4C33">
        <w:rPr>
          <w:bCs/>
          <w:lang w:val="es-ES_tradnl"/>
        </w:rPr>
        <w:t xml:space="preserve"> para </w:t>
      </w:r>
      <w:r w:rsidR="00700803">
        <w:rPr>
          <w:bCs/>
          <w:lang w:val="es-ES_tradnl"/>
        </w:rPr>
        <w:t>enviar la información.</w:t>
      </w:r>
    </w:p>
    <w:p w14:paraId="7CB49AC5" w14:textId="77777777" w:rsidR="00EC7FD9" w:rsidRPr="00EC7FD9" w:rsidRDefault="00EC7FD9" w:rsidP="00EC7FD9">
      <w:pPr>
        <w:pStyle w:val="Prrafodelista"/>
        <w:rPr>
          <w:bCs/>
          <w:lang w:val="es-ES_tradnl"/>
        </w:rPr>
      </w:pPr>
    </w:p>
    <w:p w14:paraId="27E49918" w14:textId="47616E66" w:rsidR="00017501" w:rsidRDefault="00EC7FD9" w:rsidP="009E70F0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 xml:space="preserve">La interfaz debe soportar N cantidad de llamados al </w:t>
      </w:r>
      <w:r w:rsidR="00166A2F">
        <w:rPr>
          <w:bCs/>
          <w:lang w:val="es-ES_tradnl"/>
        </w:rPr>
        <w:t>día</w:t>
      </w:r>
      <w:r>
        <w:rPr>
          <w:bCs/>
          <w:lang w:val="es-ES_tradnl"/>
        </w:rPr>
        <w:t xml:space="preserve"> por parte del POS sin ninguna afectación o rendimiento de la misma.</w:t>
      </w:r>
    </w:p>
    <w:p w14:paraId="7FD50B1A" w14:textId="3343E081" w:rsidR="009E70F0" w:rsidRPr="009E70F0" w:rsidRDefault="009E70F0" w:rsidP="009E70F0">
      <w:pPr>
        <w:rPr>
          <w:bCs/>
          <w:lang w:val="es-ES_tradnl"/>
        </w:rPr>
      </w:pPr>
    </w:p>
    <w:p w14:paraId="07AB5E9D" w14:textId="2EF42D8C" w:rsidR="003F073E" w:rsidRPr="00C17D53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>
        <w:rPr>
          <w:bCs/>
          <w:lang w:val="es-ES_tradnl"/>
        </w:rPr>
        <w:t xml:space="preserve">que una vez entregada la información </w:t>
      </w:r>
      <w:r w:rsidRPr="00965EEE">
        <w:rPr>
          <w:bCs/>
          <w:lang w:val="es-ES_tradnl"/>
        </w:rPr>
        <w:t>al Punto de venta se debe recibir un mensaje de confirmación. Este mensaje puede ser que se entregó de forma correcta/sin error el archivo, o que el archivo tuvo algún error al momento de ser entregado.</w:t>
      </w:r>
    </w:p>
    <w:p w14:paraId="5E6B8F5F" w14:textId="77777777" w:rsidR="00C17D53" w:rsidRPr="00C17D53" w:rsidRDefault="00C17D53" w:rsidP="00C17D53">
      <w:pPr>
        <w:pStyle w:val="Prrafodelista"/>
        <w:rPr>
          <w:bCs/>
          <w:lang w:val="es-ES_tradnl"/>
        </w:rPr>
      </w:pPr>
    </w:p>
    <w:p w14:paraId="686D4673" w14:textId="55F74888" w:rsidR="000B3F7B" w:rsidRDefault="003F073E" w:rsidP="00C17D5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0AA65AA2" w14:textId="14E4B8B8" w:rsidR="000A3C24" w:rsidRPr="000A3C24" w:rsidRDefault="000A3C24" w:rsidP="000A3C24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9B49CBA" w14:textId="77777777" w:rsidR="009E70F0" w:rsidRDefault="009E70F0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38" w:name="_Toc56071569"/>
      <w:bookmarkStart w:id="39" w:name="_Toc56071570"/>
      <w:bookmarkStart w:id="40" w:name="_Toc56564519"/>
      <w:bookmarkEnd w:id="38"/>
      <w:bookmarkEnd w:id="39"/>
    </w:p>
    <w:p w14:paraId="360EE047" w14:textId="78B1025D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40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205D4ED5" w:rsidR="005F4D10" w:rsidRDefault="007B0F23" w:rsidP="005F4D10">
      <w:pPr>
        <w:rPr>
          <w:rStyle w:val="nfasisintenso"/>
          <w:i w:val="0"/>
          <w:iCs w:val="0"/>
          <w:color w:val="auto"/>
        </w:rPr>
      </w:pPr>
      <w:bookmarkStart w:id="41" w:name="_Hlk56779647"/>
      <w:r>
        <w:rPr>
          <w:rStyle w:val="nfasisintenso"/>
          <w:i w:val="0"/>
          <w:iCs w:val="0"/>
          <w:color w:val="auto"/>
        </w:rPr>
        <w:t xml:space="preserve">El detalle de los </w:t>
      </w:r>
      <w:r w:rsidR="009E70F0">
        <w:rPr>
          <w:rStyle w:val="nfasisintenso"/>
          <w:i w:val="0"/>
          <w:iCs w:val="0"/>
          <w:color w:val="auto"/>
        </w:rPr>
        <w:t>productos y sus componentes</w:t>
      </w:r>
      <w:r>
        <w:rPr>
          <w:rStyle w:val="nfasisintenso"/>
          <w:i w:val="0"/>
          <w:iCs w:val="0"/>
          <w:color w:val="auto"/>
        </w:rPr>
        <w:t xml:space="preserve">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 w:rsidR="001624C4">
        <w:rPr>
          <w:rStyle w:val="nfasisintenso"/>
          <w:i w:val="0"/>
          <w:iCs w:val="0"/>
          <w:color w:val="auto"/>
        </w:rPr>
        <w:t xml:space="preserve">ser </w:t>
      </w:r>
      <w:r>
        <w:rPr>
          <w:rStyle w:val="nfasisintenso"/>
          <w:i w:val="0"/>
          <w:iCs w:val="0"/>
          <w:color w:val="auto"/>
        </w:rPr>
        <w:t xml:space="preserve">enviado 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41"/>
    <w:p w14:paraId="3A5F311D" w14:textId="34DC173D" w:rsid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7A745121" w14:textId="1EC0D370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667C36F1" w14:textId="77F73C7B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62D83424" w14:textId="32C1A9B3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438434BA" w14:textId="5BC75E0D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0A700226" w14:textId="77777777" w:rsidR="009E70F0" w:rsidRPr="00433805" w:rsidRDefault="009E70F0" w:rsidP="00433805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42" w:name="_Toc80893963"/>
      <w:r>
        <w:rPr>
          <w:caps/>
          <w:color w:val="auto"/>
          <w:kern w:val="0"/>
          <w:sz w:val="20"/>
          <w:szCs w:val="28"/>
        </w:rPr>
        <w:lastRenderedPageBreak/>
        <w:t>REQUERIMIENTO TÉCNICO</w:t>
      </w:r>
      <w:bookmarkEnd w:id="42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60F1DFC" w14:textId="77777777" w:rsidR="00251C6B" w:rsidRDefault="00251C6B" w:rsidP="00251C6B">
      <w:pPr>
        <w:rPr>
          <w:rStyle w:val="nfasisintenso"/>
          <w:i w:val="0"/>
          <w:iCs w:val="0"/>
          <w:color w:val="auto"/>
        </w:rPr>
      </w:pPr>
      <w:bookmarkStart w:id="43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43"/>
      <w:r w:rsidRPr="00A37E7C">
        <w:rPr>
          <w:rStyle w:val="nfasisintenso"/>
          <w:i w:val="0"/>
          <w:iCs w:val="0"/>
          <w:color w:val="auto"/>
        </w:rPr>
        <w:t>.</w:t>
      </w:r>
    </w:p>
    <w:p w14:paraId="6CFE44E2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1A5780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3F99966" w14:textId="70F1619D" w:rsidR="00251C6B" w:rsidRDefault="00251C6B" w:rsidP="00251C6B">
      <w:pPr>
        <w:spacing w:line="360" w:lineRule="auto"/>
      </w:pPr>
      <w:r>
        <w:t xml:space="preserve">Desde SAP </w:t>
      </w:r>
      <w:r w:rsidRPr="00AB1339">
        <w:t xml:space="preserve">S4H se </w:t>
      </w:r>
      <w:r>
        <w:t xml:space="preserve">desarrollará el Servicio Odata que contienen la </w:t>
      </w:r>
      <w:r>
        <w:rPr>
          <w:rStyle w:val="nfasisintenso"/>
          <w:i w:val="0"/>
          <w:iCs w:val="0"/>
          <w:color w:val="auto"/>
        </w:rPr>
        <w:t xml:space="preserve">información de los </w:t>
      </w:r>
      <w:r w:rsidR="009E70F0">
        <w:rPr>
          <w:rStyle w:val="nfasisintenso"/>
          <w:i w:val="0"/>
          <w:iCs w:val="0"/>
          <w:color w:val="auto"/>
        </w:rPr>
        <w:t>productos y sus componentes</w:t>
      </w:r>
      <w:r>
        <w:rPr>
          <w:rStyle w:val="nfasisintenso"/>
          <w:i w:val="0"/>
          <w:iCs w:val="0"/>
          <w:color w:val="auto"/>
        </w:rPr>
        <w:t xml:space="preserve">, </w:t>
      </w:r>
      <w:r>
        <w:t>y serán enviados al POS. Para dicho envío en SAP S4H se configurará el Servicio Odata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>
        <w:rPr>
          <w:rStyle w:val="nfasisintenso"/>
          <w:i w:val="0"/>
          <w:iCs w:val="0"/>
          <w:color w:val="auto"/>
        </w:rPr>
        <w:t xml:space="preserve">CPI se encarga de enviar los datos. </w:t>
      </w:r>
      <w:r>
        <w:t xml:space="preserve"> </w:t>
      </w:r>
    </w:p>
    <w:p w14:paraId="497ED291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2160EFE6" w14:textId="77777777" w:rsidR="00251C6B" w:rsidRDefault="00251C6B" w:rsidP="00251C6B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1EE021A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1776AD27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3EDD6338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4E344212" w14:textId="73717091" w:rsidR="00251C6B" w:rsidRDefault="00251C6B" w:rsidP="00251C6B">
      <w:pPr>
        <w:rPr>
          <w:color w:val="auto"/>
          <w:lang w:val="es-ES"/>
        </w:rPr>
      </w:pPr>
      <w:r>
        <w:rPr>
          <w:color w:val="auto"/>
          <w:lang w:val="es-ES"/>
        </w:rPr>
        <w:t>En S4/HANA se debe hacer la búsqueda de la información para enviarla cuando sea solicitado.</w:t>
      </w:r>
    </w:p>
    <w:p w14:paraId="45D78781" w14:textId="77777777" w:rsidR="00251C6B" w:rsidRDefault="00251C6B" w:rsidP="00251C6B">
      <w:pPr>
        <w:rPr>
          <w:color w:val="auto"/>
          <w:lang w:val="es-ES"/>
        </w:rPr>
      </w:pPr>
    </w:p>
    <w:p w14:paraId="0AF042A9" w14:textId="190FB97B" w:rsidR="00497967" w:rsidRDefault="00497967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0CFFF8C2" w14:textId="041982EF" w:rsidR="000B3F7B" w:rsidRDefault="00376002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</w:t>
      </w:r>
      <w:r w:rsidR="001D4089">
        <w:rPr>
          <w:rFonts w:ascii="Arial" w:hAnsi="Arial" w:cs="Arial"/>
          <w:sz w:val="20"/>
          <w:szCs w:val="20"/>
        </w:rPr>
        <w:t xml:space="preserve"> y los campos para la búsqueda de los datos</w:t>
      </w:r>
      <w:r w:rsidRPr="00A875BB">
        <w:rPr>
          <w:rFonts w:ascii="Arial" w:hAnsi="Arial" w:cs="Arial"/>
          <w:sz w:val="20"/>
          <w:szCs w:val="20"/>
        </w:rPr>
        <w:t>:</w:t>
      </w:r>
    </w:p>
    <w:p w14:paraId="61C0C5F1" w14:textId="77777777" w:rsidR="00474316" w:rsidRPr="00A875BB" w:rsidRDefault="00474316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87CE25B" w14:textId="35D21958" w:rsidR="00376002" w:rsidRDefault="00376002" w:rsidP="000E4581">
      <w:pPr>
        <w:rPr>
          <w:rStyle w:val="nfasisintenso"/>
          <w:i w:val="0"/>
          <w:iCs w:val="0"/>
          <w:color w:val="auto"/>
        </w:rPr>
      </w:pPr>
    </w:p>
    <w:p w14:paraId="068D63F5" w14:textId="77777777" w:rsidR="001240EE" w:rsidRPr="00F65D5E" w:rsidRDefault="001240EE" w:rsidP="001240EE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79405DF4" w14:textId="77777777" w:rsidR="001240EE" w:rsidRDefault="001240EE" w:rsidP="001240EE">
      <w:pPr>
        <w:rPr>
          <w:b/>
          <w:color w:val="auto"/>
          <w:lang w:val="es-ES"/>
        </w:rPr>
      </w:pPr>
    </w:p>
    <w:p w14:paraId="3561636F" w14:textId="77777777" w:rsidR="001240EE" w:rsidRDefault="001240EE" w:rsidP="001240EE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743074A9" w14:textId="77777777" w:rsidR="001240EE" w:rsidRPr="001671C2" w:rsidRDefault="001240EE" w:rsidP="005A5D19">
      <w:pPr>
        <w:ind w:left="708" w:hanging="708"/>
        <w:rPr>
          <w:color w:val="auto"/>
          <w:lang w:val="es-ES"/>
        </w:rPr>
      </w:pPr>
    </w:p>
    <w:p w14:paraId="1A042674" w14:textId="12C429CF" w:rsidR="004F425C" w:rsidRDefault="004F425C" w:rsidP="004F425C">
      <w:pPr>
        <w:rPr>
          <w:b/>
          <w:color w:val="auto"/>
          <w:lang w:val="es-ES"/>
        </w:rPr>
      </w:pPr>
      <w:proofErr w:type="spellStart"/>
      <w:r>
        <w:rPr>
          <w:b/>
          <w:color w:val="auto"/>
          <w:lang w:val="es-ES"/>
        </w:rPr>
        <w:t>Zcode</w:t>
      </w:r>
      <w:proofErr w:type="spellEnd"/>
      <w:r>
        <w:rPr>
          <w:b/>
          <w:color w:val="auto"/>
          <w:lang w:val="es-ES"/>
        </w:rPr>
        <w:t>:</w:t>
      </w:r>
      <w:r>
        <w:rPr>
          <w:b/>
          <w:color w:val="auto"/>
          <w:lang w:val="es-ES"/>
        </w:rPr>
        <w:tab/>
      </w:r>
      <w:r>
        <w:rPr>
          <w:b/>
          <w:color w:val="auto"/>
          <w:lang w:val="es-ES"/>
        </w:rPr>
        <w:tab/>
      </w:r>
      <w:r w:rsidRPr="00432CBC">
        <w:rPr>
          <w:color w:val="auto"/>
          <w:lang w:val="es-ES"/>
        </w:rPr>
        <w:t>00= 1era Vez // 01 = Reenvió</w:t>
      </w:r>
      <w:r>
        <w:rPr>
          <w:color w:val="auto"/>
          <w:lang w:val="es-ES"/>
        </w:rPr>
        <w:t xml:space="preserve">    </w:t>
      </w:r>
      <w:r w:rsidR="005A5D19">
        <w:rPr>
          <w:color w:val="auto"/>
          <w:lang w:val="es-ES"/>
        </w:rPr>
        <w:tab/>
      </w:r>
      <w:r w:rsidR="005A5D19">
        <w:rPr>
          <w:color w:val="auto"/>
          <w:lang w:val="es-ES"/>
        </w:rPr>
        <w:tab/>
      </w:r>
      <w:r w:rsidR="004364B1">
        <w:rPr>
          <w:color w:val="auto"/>
          <w:lang w:val="es-ES"/>
        </w:rPr>
        <w:tab/>
      </w:r>
      <w:r>
        <w:rPr>
          <w:color w:val="auto"/>
          <w:lang w:val="es-ES"/>
        </w:rPr>
        <w:t>(</w:t>
      </w:r>
      <w:r w:rsidRPr="00951ACE">
        <w:rPr>
          <w:b/>
          <w:color w:val="auto"/>
          <w:lang w:val="es-ES"/>
        </w:rPr>
        <w:t>mandatorio</w:t>
      </w:r>
      <w:r>
        <w:rPr>
          <w:b/>
          <w:color w:val="auto"/>
          <w:lang w:val="es-ES"/>
        </w:rPr>
        <w:t>)</w:t>
      </w:r>
    </w:p>
    <w:p w14:paraId="009B884B" w14:textId="77777777" w:rsidR="004D1BCE" w:rsidRDefault="009E70F0" w:rsidP="00B26F04">
      <w:pPr>
        <w:rPr>
          <w:b/>
          <w:color w:val="auto"/>
          <w:lang w:val="es-ES"/>
        </w:rPr>
      </w:pPr>
      <w:r>
        <w:rPr>
          <w:b/>
          <w:color w:val="auto"/>
          <w:lang w:val="es-ES"/>
        </w:rPr>
        <w:t>Sociedad</w:t>
      </w:r>
      <w:r w:rsidR="004F425C">
        <w:rPr>
          <w:color w:val="auto"/>
          <w:lang w:val="es-ES"/>
        </w:rPr>
        <w:t>:</w:t>
      </w:r>
      <w:r w:rsidR="004F425C">
        <w:rPr>
          <w:color w:val="auto"/>
          <w:lang w:val="es-ES"/>
        </w:rPr>
        <w:tab/>
      </w:r>
      <w:r w:rsidR="00953331">
        <w:rPr>
          <w:color w:val="auto"/>
          <w:lang w:val="es-ES"/>
        </w:rPr>
        <w:t xml:space="preserve">Solo </w:t>
      </w:r>
      <w:r w:rsidR="00B26F04" w:rsidRPr="00B26F04">
        <w:rPr>
          <w:color w:val="auto"/>
          <w:lang w:val="es-ES"/>
        </w:rPr>
        <w:t>* Todas las sociedades</w:t>
      </w:r>
      <w:r w:rsidR="00DB6059">
        <w:rPr>
          <w:color w:val="auto"/>
          <w:lang w:val="es-ES"/>
        </w:rPr>
        <w:tab/>
      </w:r>
      <w:r w:rsidR="00DB6059">
        <w:rPr>
          <w:color w:val="auto"/>
          <w:lang w:val="es-ES"/>
        </w:rPr>
        <w:tab/>
      </w:r>
      <w:r w:rsidR="00DB6059">
        <w:rPr>
          <w:color w:val="auto"/>
          <w:lang w:val="es-ES"/>
        </w:rPr>
        <w:tab/>
        <w:t>(</w:t>
      </w:r>
      <w:r w:rsidR="00DB6059" w:rsidRPr="00951ACE">
        <w:rPr>
          <w:b/>
          <w:color w:val="auto"/>
          <w:lang w:val="es-ES"/>
        </w:rPr>
        <w:t>mandatorio</w:t>
      </w:r>
      <w:r w:rsidR="00DB6059">
        <w:rPr>
          <w:b/>
          <w:color w:val="auto"/>
          <w:lang w:val="es-ES"/>
        </w:rPr>
        <w:t>)</w:t>
      </w:r>
      <w:r w:rsidR="00953331">
        <w:rPr>
          <w:b/>
          <w:color w:val="auto"/>
          <w:lang w:val="es-ES"/>
        </w:rPr>
        <w:t xml:space="preserve"> </w:t>
      </w:r>
    </w:p>
    <w:p w14:paraId="3D160629" w14:textId="3F0560E5" w:rsidR="004D1BCE" w:rsidRDefault="004D1BCE" w:rsidP="00B26F04">
      <w:pPr>
        <w:rPr>
          <w:color w:val="auto"/>
          <w:lang w:val="es-ES"/>
        </w:rPr>
      </w:pPr>
      <w:r>
        <w:rPr>
          <w:b/>
          <w:color w:val="auto"/>
          <w:lang w:val="es-ES"/>
        </w:rPr>
        <w:t>Identificador:</w:t>
      </w:r>
      <w:r>
        <w:rPr>
          <w:b/>
          <w:color w:val="auto"/>
          <w:lang w:val="es-ES"/>
        </w:rPr>
        <w:tab/>
      </w:r>
      <w:r w:rsidRPr="004D1BCE">
        <w:rPr>
          <w:color w:val="auto"/>
          <w:lang w:val="es-ES"/>
        </w:rPr>
        <w:t>si es Juegos ventas o Juegos Planeación</w:t>
      </w:r>
      <w:r>
        <w:rPr>
          <w:color w:val="auto"/>
          <w:lang w:val="es-ES"/>
        </w:rPr>
        <w:tab/>
        <w:t>(</w:t>
      </w:r>
      <w:r w:rsidRPr="00951ACE">
        <w:rPr>
          <w:b/>
          <w:color w:val="auto"/>
          <w:lang w:val="es-ES"/>
        </w:rPr>
        <w:t>mandatorio</w:t>
      </w:r>
      <w:r>
        <w:rPr>
          <w:b/>
          <w:color w:val="auto"/>
          <w:lang w:val="es-ES"/>
        </w:rPr>
        <w:t>)</w:t>
      </w:r>
    </w:p>
    <w:p w14:paraId="52900C1C" w14:textId="35CA06E5" w:rsidR="004D1BCE" w:rsidRDefault="004D1BCE" w:rsidP="004D1BCE">
      <w:pPr>
        <w:ind w:left="708" w:firstLine="708"/>
        <w:rPr>
          <w:color w:val="auto"/>
          <w:lang w:val="es-ES"/>
        </w:rPr>
      </w:pPr>
      <w:r w:rsidRPr="004D1BCE">
        <w:rPr>
          <w:b/>
          <w:color w:val="auto"/>
          <w:lang w:val="es-ES"/>
        </w:rPr>
        <w:t>1</w:t>
      </w:r>
      <w:r>
        <w:rPr>
          <w:color w:val="auto"/>
          <w:lang w:val="es-ES"/>
        </w:rPr>
        <w:t xml:space="preserve"> </w:t>
      </w:r>
      <w:r w:rsidRPr="004D1BCE">
        <w:rPr>
          <w:color w:val="auto"/>
          <w:lang w:val="es-ES"/>
        </w:rPr>
        <w:t>=</w:t>
      </w:r>
      <w:r>
        <w:rPr>
          <w:color w:val="auto"/>
          <w:lang w:val="es-ES"/>
        </w:rPr>
        <w:t xml:space="preserve"> </w:t>
      </w:r>
      <w:r w:rsidR="00F92DD5" w:rsidRPr="00876777">
        <w:rPr>
          <w:b/>
          <w:color w:val="FFC000"/>
          <w:lang w:val="es-ES"/>
        </w:rPr>
        <w:t>LISTA COMPONENTES VENTAS</w:t>
      </w:r>
      <w:r w:rsidR="00F92DD5" w:rsidRPr="004D1BCE">
        <w:rPr>
          <w:b/>
          <w:color w:val="FFC000"/>
          <w:lang w:val="es-ES"/>
        </w:rPr>
        <w:t xml:space="preserve"> </w:t>
      </w:r>
      <w:r w:rsidR="008F717E">
        <w:rPr>
          <w:b/>
          <w:color w:val="FFC000"/>
          <w:lang w:val="es-ES"/>
        </w:rPr>
        <w:t xml:space="preserve">- </w:t>
      </w:r>
      <w:proofErr w:type="spellStart"/>
      <w:r w:rsidRPr="004D1BCE">
        <w:rPr>
          <w:b/>
          <w:color w:val="FFC000"/>
          <w:lang w:val="es-ES"/>
        </w:rPr>
        <w:t>JuegosVentas</w:t>
      </w:r>
      <w:proofErr w:type="spellEnd"/>
    </w:p>
    <w:p w14:paraId="7A9470CD" w14:textId="055AF8CB" w:rsidR="004D1BCE" w:rsidRPr="004D1BCE" w:rsidRDefault="004D1BCE" w:rsidP="004D1BCE">
      <w:pPr>
        <w:ind w:left="708" w:firstLine="708"/>
        <w:rPr>
          <w:b/>
          <w:color w:val="auto"/>
          <w:lang w:val="es-ES"/>
        </w:rPr>
      </w:pPr>
      <w:r w:rsidRPr="004D1BCE">
        <w:rPr>
          <w:b/>
          <w:color w:val="auto"/>
          <w:lang w:val="es-ES"/>
        </w:rPr>
        <w:t>2</w:t>
      </w:r>
      <w:r>
        <w:rPr>
          <w:color w:val="auto"/>
          <w:lang w:val="es-ES"/>
        </w:rPr>
        <w:t xml:space="preserve"> </w:t>
      </w:r>
      <w:r w:rsidRPr="004D1BCE">
        <w:rPr>
          <w:color w:val="auto"/>
          <w:lang w:val="es-ES"/>
        </w:rPr>
        <w:t xml:space="preserve">= </w:t>
      </w:r>
      <w:r w:rsidR="008F717E" w:rsidRPr="00A31324">
        <w:rPr>
          <w:b/>
          <w:color w:val="0070C0"/>
          <w:lang w:val="es-ES"/>
        </w:rPr>
        <w:t>SET/JUEGO</w:t>
      </w:r>
      <w:r w:rsidR="008F717E" w:rsidRPr="004D1BCE">
        <w:rPr>
          <w:b/>
          <w:color w:val="0070C0"/>
          <w:lang w:val="es-ES"/>
        </w:rPr>
        <w:t xml:space="preserve"> </w:t>
      </w:r>
      <w:r w:rsidR="008F717E">
        <w:rPr>
          <w:b/>
          <w:color w:val="0070C0"/>
          <w:lang w:val="es-ES"/>
        </w:rPr>
        <w:t xml:space="preserve">- </w:t>
      </w:r>
      <w:proofErr w:type="spellStart"/>
      <w:r w:rsidRPr="004D1BCE">
        <w:rPr>
          <w:b/>
          <w:color w:val="0070C0"/>
          <w:lang w:val="es-ES"/>
        </w:rPr>
        <w:t>JuegosPlaneación</w:t>
      </w:r>
      <w:proofErr w:type="spellEnd"/>
      <w:r w:rsidR="00953331">
        <w:rPr>
          <w:b/>
          <w:color w:val="auto"/>
          <w:lang w:val="es-ES"/>
        </w:rPr>
        <w:t xml:space="preserve"> </w:t>
      </w:r>
    </w:p>
    <w:p w14:paraId="7D9C4C21" w14:textId="77777777" w:rsidR="00B26F04" w:rsidRDefault="00B26F04" w:rsidP="00B26F04">
      <w:pPr>
        <w:rPr>
          <w:color w:val="auto"/>
          <w:lang w:val="es-ES"/>
        </w:rPr>
      </w:pPr>
    </w:p>
    <w:p w14:paraId="477B2D6A" w14:textId="15767CBE" w:rsidR="00B26F04" w:rsidRPr="00B26F04" w:rsidRDefault="00B26F04" w:rsidP="00B26F04">
      <w:pPr>
        <w:rPr>
          <w:color w:val="auto"/>
          <w:lang w:val="es-ES"/>
        </w:rPr>
      </w:pPr>
      <w:r w:rsidRPr="00B26F04">
        <w:rPr>
          <w:color w:val="auto"/>
          <w:lang w:val="es-ES"/>
        </w:rPr>
        <w:t>(Tiendas F*, Z*, R*, K*, E*)</w:t>
      </w:r>
    </w:p>
    <w:p w14:paraId="5B8A20A9" w14:textId="77777777" w:rsidR="00B26F04" w:rsidRPr="00B26F04" w:rsidRDefault="00B26F04" w:rsidP="00B26F04">
      <w:pPr>
        <w:rPr>
          <w:color w:val="auto"/>
          <w:lang w:val="es-ES"/>
        </w:rPr>
      </w:pPr>
      <w:r w:rsidRPr="00B26F04">
        <w:rPr>
          <w:color w:val="auto"/>
          <w:lang w:val="es-ES"/>
        </w:rPr>
        <w:t xml:space="preserve">F Propias </w:t>
      </w:r>
    </w:p>
    <w:p w14:paraId="3A35DE68" w14:textId="32E5F3CD" w:rsidR="003E26CF" w:rsidRDefault="00B26F04" w:rsidP="00B26F04">
      <w:pPr>
        <w:rPr>
          <w:color w:val="auto"/>
          <w:lang w:val="es-ES"/>
        </w:rPr>
      </w:pPr>
      <w:r w:rsidRPr="00B26F04">
        <w:rPr>
          <w:color w:val="auto"/>
          <w:lang w:val="es-ES"/>
        </w:rPr>
        <w:t>K Franquicias</w:t>
      </w:r>
    </w:p>
    <w:p w14:paraId="3AC6BCD7" w14:textId="27C771C9" w:rsidR="003E26CF" w:rsidRDefault="003E26CF" w:rsidP="00B26F04">
      <w:pPr>
        <w:rPr>
          <w:color w:val="auto"/>
          <w:lang w:val="es-ES"/>
        </w:rPr>
      </w:pPr>
    </w:p>
    <w:p w14:paraId="2964F53A" w14:textId="500B560C" w:rsidR="003E26CF" w:rsidRDefault="003E26CF" w:rsidP="00B26F04">
      <w:pPr>
        <w:rPr>
          <w:color w:val="auto"/>
          <w:lang w:val="es-ES"/>
        </w:rPr>
      </w:pPr>
      <w:r w:rsidRPr="007D64AF">
        <w:rPr>
          <w:b/>
          <w:color w:val="auto"/>
          <w:sz w:val="24"/>
          <w:highlight w:val="yellow"/>
          <w:lang w:val="es-ES"/>
        </w:rPr>
        <w:t>Identificador</w:t>
      </w:r>
      <w:r>
        <w:rPr>
          <w:color w:val="auto"/>
          <w:lang w:val="es-ES"/>
        </w:rPr>
        <w:t xml:space="preserve">: </w:t>
      </w:r>
    </w:p>
    <w:p w14:paraId="5DF0EA1E" w14:textId="29121674" w:rsidR="001758C2" w:rsidRDefault="001758C2" w:rsidP="00B26F04">
      <w:pPr>
        <w:rPr>
          <w:color w:val="auto"/>
          <w:lang w:val="es-ES"/>
        </w:rPr>
      </w:pPr>
    </w:p>
    <w:p w14:paraId="4E68E16F" w14:textId="5864939B" w:rsidR="001528AF" w:rsidRDefault="001528AF" w:rsidP="001528AF">
      <w:pPr>
        <w:pStyle w:val="Prrafodelista"/>
        <w:numPr>
          <w:ilvl w:val="0"/>
          <w:numId w:val="35"/>
        </w:numPr>
        <w:rPr>
          <w:lang w:val="es-ES"/>
        </w:rPr>
      </w:pPr>
      <w:r w:rsidRPr="009C4DA3">
        <w:rPr>
          <w:b/>
          <w:sz w:val="22"/>
          <w:lang w:val="es-ES"/>
        </w:rPr>
        <w:t>1</w:t>
      </w:r>
      <w:r w:rsidRPr="009C4DA3">
        <w:rPr>
          <w:sz w:val="22"/>
          <w:lang w:val="es-ES"/>
        </w:rPr>
        <w:t xml:space="preserve"> </w:t>
      </w:r>
      <w:r>
        <w:rPr>
          <w:lang w:val="es-ES"/>
        </w:rPr>
        <w:t xml:space="preserve">= </w:t>
      </w:r>
      <w:r w:rsidRPr="00FD0889">
        <w:rPr>
          <w:lang w:val="es-ES"/>
        </w:rPr>
        <w:t xml:space="preserve">los materiales que es </w:t>
      </w:r>
      <w:r w:rsidR="00F6463B" w:rsidRPr="00876777">
        <w:rPr>
          <w:b/>
          <w:color w:val="FFC000"/>
          <w:lang w:val="es-ES"/>
        </w:rPr>
        <w:t>LISTA COMPONENTES VENTAS</w:t>
      </w:r>
      <w:r w:rsidRPr="00FD0889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Pr="004D1BCE">
        <w:rPr>
          <w:b/>
          <w:color w:val="FFC000"/>
          <w:lang w:val="es-ES"/>
        </w:rPr>
        <w:t>JuegosVentas</w:t>
      </w:r>
      <w:proofErr w:type="spellEnd"/>
      <w:r>
        <w:rPr>
          <w:lang w:val="es-ES"/>
        </w:rPr>
        <w:t>)</w:t>
      </w:r>
      <w:r w:rsidRPr="00FD0889">
        <w:rPr>
          <w:lang w:val="es-ES"/>
        </w:rPr>
        <w:t xml:space="preserve">==&gt; categoría de material </w:t>
      </w:r>
      <w:r>
        <w:rPr>
          <w:lang w:val="es-ES"/>
        </w:rPr>
        <w:t>= 10</w:t>
      </w:r>
    </w:p>
    <w:p w14:paraId="289D38A4" w14:textId="3EE4C02E" w:rsidR="001528AF" w:rsidRDefault="001528AF" w:rsidP="001528AF">
      <w:pPr>
        <w:pStyle w:val="Prrafodelista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Llena solo los campos: </w:t>
      </w:r>
    </w:p>
    <w:p w14:paraId="68AD7E40" w14:textId="5BA52DD4" w:rsidR="00F6463B" w:rsidRDefault="00F6463B" w:rsidP="001528AF">
      <w:pPr>
        <w:pStyle w:val="Prrafodelista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ADICIONAL ARTICULO REFERENCIA </w:t>
      </w:r>
      <w:r w:rsidR="00876777">
        <w:rPr>
          <w:b/>
          <w:sz w:val="22"/>
          <w:lang w:val="es-ES"/>
        </w:rPr>
        <w:t xml:space="preserve">NO LLEVA </w:t>
      </w:r>
      <w:r>
        <w:rPr>
          <w:b/>
          <w:sz w:val="22"/>
          <w:lang w:val="es-ES"/>
        </w:rPr>
        <w:t>CABECERA</w:t>
      </w:r>
      <w:r w:rsidR="00876777">
        <w:rPr>
          <w:b/>
          <w:sz w:val="22"/>
          <w:lang w:val="es-ES"/>
        </w:rPr>
        <w:t>/</w:t>
      </w:r>
      <w:r>
        <w:rPr>
          <w:b/>
          <w:sz w:val="22"/>
          <w:lang w:val="es-ES"/>
        </w:rPr>
        <w:t>NO APLICA</w:t>
      </w:r>
      <w:r w:rsidR="00F92A21">
        <w:rPr>
          <w:b/>
          <w:sz w:val="22"/>
          <w:lang w:val="es-ES"/>
        </w:rPr>
        <w:t xml:space="preserve"> VACIO</w:t>
      </w:r>
      <w:r>
        <w:rPr>
          <w:b/>
          <w:sz w:val="22"/>
          <w:lang w:val="es-ES"/>
        </w:rPr>
        <w:t>**</w:t>
      </w:r>
    </w:p>
    <w:p w14:paraId="0A8F0A67" w14:textId="407FAF79" w:rsidR="00A85378" w:rsidRDefault="00A85378" w:rsidP="001528AF">
      <w:pPr>
        <w:pStyle w:val="Prrafodelista"/>
        <w:rPr>
          <w:b/>
          <w:sz w:val="22"/>
          <w:lang w:val="es-ES"/>
        </w:rPr>
      </w:pPr>
      <w:r>
        <w:rPr>
          <w:b/>
          <w:sz w:val="22"/>
          <w:lang w:val="es-ES"/>
        </w:rPr>
        <w:t>CENTRO/TIENDA SI TIENE*</w:t>
      </w:r>
    </w:p>
    <w:p w14:paraId="3667021E" w14:textId="42980911" w:rsidR="001528AF" w:rsidRDefault="001528AF" w:rsidP="001528AF">
      <w:pPr>
        <w:jc w:val="center"/>
        <w:rPr>
          <w:color w:val="auto"/>
          <w:lang w:val="es-ES"/>
        </w:rPr>
      </w:pPr>
      <w:r>
        <w:rPr>
          <w:noProof/>
          <w:lang w:val="en-US"/>
        </w:rPr>
        <w:drawing>
          <wp:inline distT="0" distB="0" distL="0" distR="0" wp14:anchorId="46B65F7B" wp14:editId="1AABD6D0">
            <wp:extent cx="855497" cy="682086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414" cy="7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B6B4" w14:textId="252B2FEE" w:rsidR="00A85378" w:rsidRDefault="00A85378" w:rsidP="001528AF">
      <w:pPr>
        <w:jc w:val="center"/>
        <w:rPr>
          <w:color w:val="auto"/>
          <w:lang w:val="es-ES"/>
        </w:rPr>
      </w:pPr>
      <w:r>
        <w:rPr>
          <w:color w:val="auto"/>
          <w:lang w:val="es-ES"/>
        </w:rPr>
        <w:t>Agrupador 1, 2, 3</w:t>
      </w:r>
    </w:p>
    <w:p w14:paraId="04DA77FC" w14:textId="1F0D35A3" w:rsidR="00913F41" w:rsidRDefault="00913F41" w:rsidP="00913F41">
      <w:pPr>
        <w:rPr>
          <w:color w:val="auto"/>
          <w:lang w:val="es-ES"/>
        </w:rPr>
      </w:pPr>
      <w:r>
        <w:rPr>
          <w:color w:val="auto"/>
          <w:lang w:val="es-ES"/>
        </w:rPr>
        <w:t>Agrupador:</w:t>
      </w:r>
    </w:p>
    <w:p w14:paraId="58CF710D" w14:textId="09CFD938" w:rsidR="00913F41" w:rsidRDefault="00913F41" w:rsidP="00913F41">
      <w:pPr>
        <w:rPr>
          <w:color w:val="auto"/>
          <w:lang w:val="es-ES"/>
        </w:rPr>
      </w:pPr>
      <w:r>
        <w:rPr>
          <w:color w:val="auto"/>
          <w:lang w:val="es-ES"/>
        </w:rPr>
        <w:lastRenderedPageBreak/>
        <w:t xml:space="preserve">Tabla-Campo: </w:t>
      </w:r>
      <w:r w:rsidR="007D64AF" w:rsidRPr="007D64AF">
        <w:rPr>
          <w:rStyle w:val="nfasisintenso"/>
          <w:b/>
          <w:i w:val="0"/>
          <w:iCs w:val="0"/>
          <w:color w:val="auto"/>
        </w:rPr>
        <w:t>STPO-RFPNT</w:t>
      </w:r>
    </w:p>
    <w:p w14:paraId="08BD3C3A" w14:textId="77777777" w:rsidR="00F6463B" w:rsidRDefault="00F6463B" w:rsidP="00F6463B">
      <w:pPr>
        <w:rPr>
          <w:color w:val="auto"/>
          <w:lang w:val="es-ES"/>
        </w:rPr>
      </w:pPr>
    </w:p>
    <w:p w14:paraId="3ACA5C35" w14:textId="341203FD" w:rsidR="001528AF" w:rsidRDefault="001528AF" w:rsidP="001528AF">
      <w:pPr>
        <w:pStyle w:val="Prrafodelista"/>
        <w:numPr>
          <w:ilvl w:val="0"/>
          <w:numId w:val="35"/>
        </w:numPr>
        <w:rPr>
          <w:lang w:val="es-ES"/>
        </w:rPr>
      </w:pPr>
      <w:r w:rsidRPr="009C4DA3">
        <w:rPr>
          <w:b/>
          <w:sz w:val="22"/>
          <w:lang w:val="es-ES"/>
        </w:rPr>
        <w:t>2</w:t>
      </w:r>
      <w:r>
        <w:rPr>
          <w:lang w:val="es-ES"/>
        </w:rPr>
        <w:t xml:space="preserve"> = </w:t>
      </w:r>
      <w:r w:rsidRPr="00FD0889">
        <w:rPr>
          <w:lang w:val="es-ES"/>
        </w:rPr>
        <w:t xml:space="preserve">los materiales que es </w:t>
      </w:r>
      <w:r w:rsidR="00F6463B" w:rsidRPr="00A31324">
        <w:rPr>
          <w:b/>
          <w:color w:val="0070C0"/>
          <w:lang w:val="es-ES"/>
        </w:rPr>
        <w:t>SET/JUEGO</w:t>
      </w:r>
      <w:r>
        <w:rPr>
          <w:lang w:val="es-ES"/>
        </w:rPr>
        <w:t xml:space="preserve"> </w:t>
      </w:r>
      <w:proofErr w:type="spellStart"/>
      <w:r w:rsidRPr="004D1BCE">
        <w:rPr>
          <w:b/>
          <w:color w:val="0070C0"/>
          <w:lang w:val="es-ES"/>
        </w:rPr>
        <w:t>JuegosPlaneación</w:t>
      </w:r>
      <w:proofErr w:type="spellEnd"/>
      <w:r w:rsidRPr="00FD0889">
        <w:rPr>
          <w:lang w:val="es-ES"/>
        </w:rPr>
        <w:t xml:space="preserve"> ==&gt; categoría de material </w:t>
      </w:r>
      <w:r>
        <w:rPr>
          <w:lang w:val="es-ES"/>
        </w:rPr>
        <w:t>= 00</w:t>
      </w:r>
    </w:p>
    <w:p w14:paraId="004029C3" w14:textId="7180882C" w:rsidR="001528AF" w:rsidRDefault="001528AF" w:rsidP="001528AF">
      <w:pPr>
        <w:pStyle w:val="Prrafodelista"/>
        <w:rPr>
          <w:b/>
          <w:sz w:val="22"/>
          <w:lang w:val="es-ES"/>
        </w:rPr>
      </w:pPr>
      <w:r>
        <w:rPr>
          <w:b/>
          <w:sz w:val="22"/>
          <w:lang w:val="es-ES"/>
        </w:rPr>
        <w:t>Llena solo los campos:</w:t>
      </w:r>
    </w:p>
    <w:p w14:paraId="6AF4F5EB" w14:textId="01BC109D" w:rsidR="00F6463B" w:rsidRDefault="00F6463B" w:rsidP="001528AF">
      <w:pPr>
        <w:pStyle w:val="Prrafodelista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ADICIONAL ARTICULO REFERENCIA </w:t>
      </w:r>
      <w:r w:rsidR="00F62AB0">
        <w:rPr>
          <w:b/>
          <w:sz w:val="22"/>
          <w:lang w:val="es-ES"/>
        </w:rPr>
        <w:t xml:space="preserve">SI APLICA EN </w:t>
      </w:r>
      <w:r>
        <w:rPr>
          <w:b/>
          <w:sz w:val="22"/>
          <w:lang w:val="es-ES"/>
        </w:rPr>
        <w:t>CABECERA*</w:t>
      </w:r>
    </w:p>
    <w:p w14:paraId="46220F16" w14:textId="18D8841F" w:rsidR="00F62AB0" w:rsidRDefault="00F62AB0" w:rsidP="00F62AB0">
      <w:pPr>
        <w:jc w:val="center"/>
        <w:rPr>
          <w:color w:val="auto"/>
          <w:lang w:val="es-ES"/>
        </w:rPr>
      </w:pPr>
      <w:r>
        <w:rPr>
          <w:noProof/>
          <w:lang w:val="en-US"/>
        </w:rPr>
        <w:drawing>
          <wp:inline distT="0" distB="0" distL="0" distR="0" wp14:anchorId="21BC3C34" wp14:editId="5DFD929D">
            <wp:extent cx="4053993" cy="1670586"/>
            <wp:effectExtent l="0" t="0" r="381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166" cy="16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4E0" w14:textId="606BC069" w:rsidR="00E8148C" w:rsidRPr="00E8148C" w:rsidRDefault="00E8148C" w:rsidP="00F62AB0">
      <w:pPr>
        <w:rPr>
          <w:color w:val="auto"/>
          <w:lang w:val="es-ES"/>
        </w:rPr>
      </w:pPr>
      <w:proofErr w:type="spellStart"/>
      <w:r w:rsidRPr="006C49CA">
        <w:rPr>
          <w:b/>
          <w:color w:val="auto"/>
          <w:u w:val="single"/>
          <w:lang w:val="es-ES"/>
        </w:rPr>
        <w:t>M</w:t>
      </w:r>
      <w:r w:rsidR="000839B0" w:rsidRPr="006C49CA">
        <w:rPr>
          <w:b/>
          <w:color w:val="auto"/>
          <w:u w:val="single"/>
          <w:lang w:val="es-ES"/>
        </w:rPr>
        <w:t>aterialR</w:t>
      </w:r>
      <w:r w:rsidRPr="006C49CA">
        <w:rPr>
          <w:b/>
          <w:color w:val="auto"/>
          <w:u w:val="single"/>
          <w:lang w:val="es-ES"/>
        </w:rPr>
        <w:t>eferencia</w:t>
      </w:r>
      <w:proofErr w:type="spellEnd"/>
      <w:r w:rsidRPr="00E8148C">
        <w:rPr>
          <w:b/>
          <w:color w:val="auto"/>
          <w:lang w:val="es-ES"/>
        </w:rPr>
        <w:t>:</w:t>
      </w:r>
    </w:p>
    <w:p w14:paraId="45515CFF" w14:textId="20838D9A" w:rsidR="00F62AB0" w:rsidRDefault="00F62AB0" w:rsidP="00F62AB0">
      <w:pPr>
        <w:rPr>
          <w:color w:val="auto"/>
          <w:lang w:val="es-ES"/>
        </w:rPr>
      </w:pPr>
      <w:r>
        <w:rPr>
          <w:color w:val="auto"/>
          <w:lang w:val="es-ES"/>
        </w:rPr>
        <w:t xml:space="preserve">Tabla-Campo: </w:t>
      </w:r>
      <w:r w:rsidRPr="00F62AB0">
        <w:rPr>
          <w:b/>
          <w:color w:val="auto"/>
          <w:lang w:val="es-ES"/>
        </w:rPr>
        <w:t>MARC-VRBMT</w:t>
      </w:r>
    </w:p>
    <w:p w14:paraId="5F1D6CB9" w14:textId="5B47B248" w:rsidR="001758C2" w:rsidRDefault="001758C2" w:rsidP="0001107B">
      <w:pPr>
        <w:rPr>
          <w:color w:val="auto"/>
          <w:lang w:val="es-ES"/>
        </w:rPr>
      </w:pPr>
    </w:p>
    <w:p w14:paraId="688F4D65" w14:textId="31A321FE" w:rsidR="0001107B" w:rsidRDefault="0001107B" w:rsidP="0001107B">
      <w:pPr>
        <w:rPr>
          <w:color w:val="auto"/>
          <w:lang w:val="es-ES"/>
        </w:rPr>
      </w:pPr>
      <w:r w:rsidRPr="0001107B">
        <w:rPr>
          <w:b/>
          <w:color w:val="auto"/>
          <w:u w:val="single"/>
          <w:lang w:val="es-ES"/>
        </w:rPr>
        <w:t>Campos que debe llenar esta opción</w:t>
      </w:r>
      <w:r>
        <w:rPr>
          <w:color w:val="auto"/>
          <w:lang w:val="es-ES"/>
        </w:rPr>
        <w:t xml:space="preserve">: </w:t>
      </w:r>
    </w:p>
    <w:p w14:paraId="6E918CCC" w14:textId="77777777" w:rsidR="00F62AB0" w:rsidRPr="00F62AB0" w:rsidRDefault="00F62AB0" w:rsidP="00F62AB0">
      <w:pPr>
        <w:rPr>
          <w:b/>
          <w:sz w:val="22"/>
          <w:lang w:val="es-ES"/>
        </w:rPr>
      </w:pPr>
    </w:p>
    <w:p w14:paraId="60D3640B" w14:textId="77777777" w:rsidR="00F62AB0" w:rsidRDefault="00F62AB0" w:rsidP="00F62AB0">
      <w:pPr>
        <w:jc w:val="center"/>
        <w:rPr>
          <w:color w:val="auto"/>
          <w:lang w:val="es-ES"/>
        </w:rPr>
      </w:pPr>
      <w:r>
        <w:rPr>
          <w:noProof/>
          <w:lang w:val="en-US"/>
        </w:rPr>
        <w:drawing>
          <wp:inline distT="0" distB="0" distL="0" distR="0" wp14:anchorId="2D22CB2B" wp14:editId="2AD8ECDD">
            <wp:extent cx="893648" cy="48072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0812" cy="5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69B" w14:textId="77777777" w:rsidR="00F62AB0" w:rsidRDefault="00F62AB0" w:rsidP="00F62AB0">
      <w:pPr>
        <w:jc w:val="center"/>
        <w:rPr>
          <w:color w:val="auto"/>
          <w:lang w:val="es-ES"/>
        </w:rPr>
      </w:pPr>
      <w:r>
        <w:rPr>
          <w:noProof/>
          <w:lang w:val="en-US"/>
        </w:rPr>
        <w:drawing>
          <wp:inline distT="0" distB="0" distL="0" distR="0" wp14:anchorId="5F03B59F" wp14:editId="2C5B7EB6">
            <wp:extent cx="5612130" cy="1993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E68" w14:textId="77777777" w:rsidR="00F62AB0" w:rsidRDefault="00F62AB0" w:rsidP="00F62AB0">
      <w:pPr>
        <w:jc w:val="center"/>
        <w:rPr>
          <w:color w:val="auto"/>
          <w:lang w:val="es-ES"/>
        </w:rPr>
      </w:pPr>
    </w:p>
    <w:p w14:paraId="7030679C" w14:textId="408F92C5" w:rsidR="00F62AB0" w:rsidRDefault="00F62AB0" w:rsidP="001528AF">
      <w:pPr>
        <w:jc w:val="center"/>
        <w:rPr>
          <w:color w:val="auto"/>
          <w:lang w:val="es-ES"/>
        </w:rPr>
      </w:pPr>
    </w:p>
    <w:p w14:paraId="5EFE5C37" w14:textId="77777777" w:rsidR="00F62AB0" w:rsidRPr="001528AF" w:rsidRDefault="00F62AB0" w:rsidP="001528AF">
      <w:pPr>
        <w:jc w:val="center"/>
        <w:rPr>
          <w:color w:val="auto"/>
          <w:lang w:val="es-ES"/>
        </w:rPr>
      </w:pPr>
    </w:p>
    <w:p w14:paraId="001FDBD7" w14:textId="77777777" w:rsidR="001528AF" w:rsidRPr="00FD0889" w:rsidRDefault="001528AF" w:rsidP="001528AF">
      <w:pPr>
        <w:pStyle w:val="Prrafodelista"/>
        <w:numPr>
          <w:ilvl w:val="0"/>
          <w:numId w:val="35"/>
        </w:numPr>
        <w:rPr>
          <w:lang w:val="es-ES"/>
        </w:rPr>
      </w:pPr>
      <w:r w:rsidRPr="00C56E6E">
        <w:rPr>
          <w:highlight w:val="yellow"/>
          <w:lang w:val="es-ES"/>
        </w:rPr>
        <w:t>los materiales que son CABECERA LISTA DE MATERIALES == &gt; MARA-</w:t>
      </w:r>
      <w:r w:rsidRPr="00C56E6E">
        <w:rPr>
          <w:highlight w:val="yellow"/>
        </w:rPr>
        <w:t xml:space="preserve"> </w:t>
      </w:r>
      <w:r w:rsidRPr="00C56E6E">
        <w:rPr>
          <w:highlight w:val="yellow"/>
          <w:lang w:val="es-ES"/>
        </w:rPr>
        <w:t>ATTYP, Categoría de material, '00'</w:t>
      </w:r>
    </w:p>
    <w:p w14:paraId="07078C5B" w14:textId="77777777" w:rsidR="001528AF" w:rsidRDefault="001528AF" w:rsidP="00FD0889">
      <w:pPr>
        <w:rPr>
          <w:color w:val="auto"/>
          <w:lang w:val="es-ES"/>
        </w:rPr>
      </w:pPr>
    </w:p>
    <w:p w14:paraId="59BD2A9D" w14:textId="34C94CA2" w:rsidR="0091080E" w:rsidRPr="0091080E" w:rsidRDefault="0091080E" w:rsidP="0091080E">
      <w:pPr>
        <w:rPr>
          <w:color w:val="auto"/>
          <w:lang w:val="es-ES"/>
        </w:rPr>
      </w:pPr>
      <w:r w:rsidRPr="00B53F09">
        <w:rPr>
          <w:b/>
          <w:color w:val="auto"/>
          <w:u w:val="single"/>
          <w:lang w:val="es-ES"/>
        </w:rPr>
        <w:t>Búsqueda por sociedad</w:t>
      </w:r>
      <w:r w:rsidRPr="0091080E">
        <w:rPr>
          <w:color w:val="auto"/>
          <w:lang w:val="es-ES"/>
        </w:rPr>
        <w:t>:</w:t>
      </w:r>
    </w:p>
    <w:p w14:paraId="4A6E1FDE" w14:textId="77777777" w:rsidR="0091080E" w:rsidRDefault="0091080E" w:rsidP="0091080E">
      <w:pPr>
        <w:rPr>
          <w:color w:val="auto"/>
          <w:lang w:val="es-ES"/>
        </w:rPr>
      </w:pPr>
    </w:p>
    <w:p w14:paraId="4918BB00" w14:textId="42B23A29" w:rsidR="0091080E" w:rsidRPr="0091080E" w:rsidRDefault="0091080E" w:rsidP="0091080E">
      <w:pPr>
        <w:rPr>
          <w:color w:val="auto"/>
          <w:lang w:val="es-ES"/>
        </w:rPr>
      </w:pPr>
      <w:r w:rsidRPr="0091080E">
        <w:rPr>
          <w:color w:val="auto"/>
          <w:lang w:val="es-ES"/>
        </w:rPr>
        <w:t>Ir a tabla MAST (Lista materiales), filtrar por campo STLAN (STLAN) = Valor 3 Siempre</w:t>
      </w:r>
    </w:p>
    <w:p w14:paraId="54CAD367" w14:textId="77777777" w:rsidR="0091080E" w:rsidRPr="0091080E" w:rsidRDefault="0091080E" w:rsidP="0091080E">
      <w:pPr>
        <w:rPr>
          <w:color w:val="auto"/>
          <w:lang w:val="es-ES"/>
        </w:rPr>
      </w:pPr>
      <w:r w:rsidRPr="0091080E">
        <w:rPr>
          <w:color w:val="auto"/>
          <w:lang w:val="es-ES"/>
        </w:rPr>
        <w:t>Tomar todos los registros del Campo STLNR (Lista materiales)</w:t>
      </w:r>
    </w:p>
    <w:p w14:paraId="6162E528" w14:textId="041CFF8C" w:rsidR="0091080E" w:rsidRDefault="0091080E" w:rsidP="0091080E">
      <w:pPr>
        <w:rPr>
          <w:color w:val="auto"/>
          <w:lang w:val="es-ES"/>
        </w:rPr>
      </w:pPr>
      <w:r w:rsidRPr="0091080E">
        <w:rPr>
          <w:color w:val="auto"/>
          <w:lang w:val="es-ES"/>
        </w:rPr>
        <w:t>Ir a la Tabla STPO (STLNR), poner los valores copiados en el campo STLNR y ejecutar.</w:t>
      </w:r>
    </w:p>
    <w:p w14:paraId="5676F1FF" w14:textId="2B0A143B" w:rsidR="00100B39" w:rsidRDefault="00100B39" w:rsidP="001240EE">
      <w:pPr>
        <w:rPr>
          <w:lang w:val="es-ES"/>
        </w:rPr>
      </w:pPr>
    </w:p>
    <w:p w14:paraId="7254C033" w14:textId="77777777" w:rsidR="00DE2E0A" w:rsidRDefault="00DE2E0A" w:rsidP="001240EE">
      <w:pPr>
        <w:rPr>
          <w:lang w:val="es-ES"/>
        </w:rPr>
      </w:pPr>
    </w:p>
    <w:p w14:paraId="25F30FB1" w14:textId="77777777" w:rsidR="00BB7214" w:rsidRDefault="00BB7214" w:rsidP="00BB7214">
      <w:pPr>
        <w:rPr>
          <w:lang w:val="es-ES"/>
        </w:rPr>
      </w:pPr>
      <w:r w:rsidRPr="00BB7214">
        <w:rPr>
          <w:lang w:val="es-ES"/>
        </w:rPr>
        <w:lastRenderedPageBreak/>
        <w:t xml:space="preserve">El acceso a la lista de materiales se lee en la tabla “MAST” donde se ubica la cabecera de la lista de materiales, </w:t>
      </w:r>
    </w:p>
    <w:p w14:paraId="1DD55DD9" w14:textId="77777777" w:rsidR="00457ED2" w:rsidRDefault="00457ED2" w:rsidP="0003641D">
      <w:pPr>
        <w:rPr>
          <w:lang w:val="es-ES"/>
        </w:rPr>
      </w:pPr>
    </w:p>
    <w:p w14:paraId="241DC36C" w14:textId="5701B301" w:rsidR="0003641D" w:rsidRDefault="00457ED2" w:rsidP="0003641D">
      <w:pPr>
        <w:rPr>
          <w:lang w:val="es-ES"/>
        </w:rPr>
      </w:pPr>
      <w:r>
        <w:rPr>
          <w:lang w:val="es-ES"/>
        </w:rPr>
        <w:t>I</w:t>
      </w:r>
      <w:r w:rsidR="0003641D" w:rsidRPr="0003641D">
        <w:rPr>
          <w:lang w:val="es-ES"/>
        </w:rPr>
        <w:t>r tabla MAST, busc</w:t>
      </w:r>
      <w:r w:rsidR="0003641D">
        <w:rPr>
          <w:lang w:val="es-ES"/>
        </w:rPr>
        <w:t xml:space="preserve">ar </w:t>
      </w:r>
      <w:r w:rsidR="00F475E1">
        <w:rPr>
          <w:lang w:val="es-ES"/>
        </w:rPr>
        <w:t xml:space="preserve">por </w:t>
      </w:r>
      <w:r w:rsidR="0003641D">
        <w:rPr>
          <w:lang w:val="es-ES"/>
        </w:rPr>
        <w:t>tipo 3</w:t>
      </w:r>
      <w:r w:rsidR="00F475E1">
        <w:rPr>
          <w:lang w:val="es-ES"/>
        </w:rPr>
        <w:t xml:space="preserve"> campo (U</w:t>
      </w:r>
      <w:r w:rsidR="00F475E1" w:rsidRPr="00F475E1">
        <w:rPr>
          <w:lang w:val="es-ES"/>
        </w:rPr>
        <w:t>tilización</w:t>
      </w:r>
      <w:r w:rsidR="00F475E1">
        <w:rPr>
          <w:lang w:val="es-ES"/>
        </w:rPr>
        <w:t xml:space="preserve">) </w:t>
      </w:r>
      <w:r w:rsidR="00F475E1" w:rsidRPr="00F475E1">
        <w:rPr>
          <w:lang w:val="es-ES"/>
        </w:rPr>
        <w:t>STLAN</w:t>
      </w:r>
      <w:r w:rsidR="0003641D">
        <w:rPr>
          <w:lang w:val="es-ES"/>
        </w:rPr>
        <w:t xml:space="preserve">, </w:t>
      </w:r>
    </w:p>
    <w:p w14:paraId="7ACD5647" w14:textId="77777777" w:rsidR="00F475E1" w:rsidRDefault="00F475E1" w:rsidP="0003641D">
      <w:pPr>
        <w:rPr>
          <w:lang w:val="es-ES"/>
        </w:rPr>
      </w:pPr>
    </w:p>
    <w:p w14:paraId="26F1B01F" w14:textId="23F14ABF" w:rsidR="00F475E1" w:rsidRDefault="00F475E1" w:rsidP="0003641D">
      <w:pPr>
        <w:rPr>
          <w:lang w:val="es-ES"/>
        </w:rPr>
      </w:pPr>
      <w:r>
        <w:rPr>
          <w:lang w:val="es-ES"/>
        </w:rPr>
        <w:t xml:space="preserve">Tomar todos los valores del campo </w:t>
      </w:r>
      <w:r w:rsidRPr="00F475E1">
        <w:rPr>
          <w:lang w:val="es-ES"/>
        </w:rPr>
        <w:t>Lista de materiales</w:t>
      </w:r>
      <w:r>
        <w:rPr>
          <w:lang w:val="es-ES"/>
        </w:rPr>
        <w:t xml:space="preserve"> (</w:t>
      </w:r>
      <w:r w:rsidRPr="00F475E1">
        <w:rPr>
          <w:lang w:val="es-ES"/>
        </w:rPr>
        <w:t>STLNR</w:t>
      </w:r>
      <w:r>
        <w:rPr>
          <w:lang w:val="es-ES"/>
        </w:rPr>
        <w:t>)</w:t>
      </w:r>
    </w:p>
    <w:p w14:paraId="6661147C" w14:textId="09E1D2D5" w:rsidR="00F475E1" w:rsidRDefault="00F475E1" w:rsidP="0003641D">
      <w:pPr>
        <w:rPr>
          <w:lang w:val="es-ES"/>
        </w:rPr>
      </w:pPr>
    </w:p>
    <w:p w14:paraId="23CF98AE" w14:textId="0DD483F4" w:rsidR="0003641D" w:rsidRDefault="0003641D" w:rsidP="0003641D">
      <w:pPr>
        <w:rPr>
          <w:lang w:val="es-ES"/>
        </w:rPr>
      </w:pPr>
      <w:r>
        <w:rPr>
          <w:lang w:val="es-ES"/>
        </w:rPr>
        <w:t xml:space="preserve">Después ir a la </w:t>
      </w:r>
      <w:r w:rsidRPr="0003641D">
        <w:rPr>
          <w:lang w:val="es-ES"/>
        </w:rPr>
        <w:t>tabla STPO</w:t>
      </w:r>
      <w:r>
        <w:rPr>
          <w:lang w:val="es-ES"/>
        </w:rPr>
        <w:t xml:space="preserve"> </w:t>
      </w:r>
      <w:r w:rsidR="00F475E1">
        <w:rPr>
          <w:lang w:val="es-ES"/>
        </w:rPr>
        <w:t xml:space="preserve">filtrar por </w:t>
      </w:r>
      <w:r w:rsidR="00F475E1" w:rsidRPr="00F475E1">
        <w:rPr>
          <w:lang w:val="es-ES"/>
        </w:rPr>
        <w:t>STLNR</w:t>
      </w:r>
      <w:r w:rsidR="00F475E1">
        <w:rPr>
          <w:lang w:val="es-ES"/>
        </w:rPr>
        <w:t xml:space="preserve"> (</w:t>
      </w:r>
      <w:r w:rsidR="00F475E1" w:rsidRPr="00F475E1">
        <w:rPr>
          <w:lang w:val="es-ES"/>
        </w:rPr>
        <w:t xml:space="preserve">Lista </w:t>
      </w:r>
      <w:proofErr w:type="spellStart"/>
      <w:r w:rsidR="00F475E1" w:rsidRPr="00F475E1">
        <w:rPr>
          <w:lang w:val="es-ES"/>
        </w:rPr>
        <w:t>mat.</w:t>
      </w:r>
      <w:proofErr w:type="spellEnd"/>
      <w:r w:rsidR="00F475E1">
        <w:rPr>
          <w:lang w:val="es-ES"/>
        </w:rPr>
        <w:t>) Copiado anteriormente. Ejecutar</w:t>
      </w:r>
    </w:p>
    <w:p w14:paraId="2CD6EB87" w14:textId="1F77917B" w:rsidR="00F475E1" w:rsidRDefault="00F475E1" w:rsidP="0003641D">
      <w:pPr>
        <w:rPr>
          <w:lang w:val="es-ES"/>
        </w:rPr>
      </w:pPr>
    </w:p>
    <w:p w14:paraId="4914DAFF" w14:textId="40790619" w:rsidR="00F475E1" w:rsidRDefault="00F475E1" w:rsidP="0003641D">
      <w:pPr>
        <w:rPr>
          <w:lang w:val="es-ES"/>
        </w:rPr>
      </w:pPr>
      <w:r>
        <w:rPr>
          <w:lang w:val="es-ES"/>
        </w:rPr>
        <w:t xml:space="preserve">Se </w:t>
      </w:r>
      <w:r w:rsidR="000B1203">
        <w:rPr>
          <w:lang w:val="es-ES"/>
        </w:rPr>
        <w:t>desplegará</w:t>
      </w:r>
      <w:r>
        <w:rPr>
          <w:lang w:val="es-ES"/>
        </w:rPr>
        <w:t xml:space="preserve"> la lista de los componentes de ese producto.</w:t>
      </w:r>
    </w:p>
    <w:p w14:paraId="05EB1A7E" w14:textId="56167F43" w:rsidR="00F475E1" w:rsidRDefault="00F475E1" w:rsidP="0003641D">
      <w:pPr>
        <w:rPr>
          <w:lang w:val="es-ES"/>
        </w:rPr>
      </w:pPr>
      <w:r>
        <w:rPr>
          <w:lang w:val="es-ES"/>
        </w:rPr>
        <w:t>Tomar la información de allí para completar la tabla del cuadro de abajo.</w:t>
      </w:r>
    </w:p>
    <w:p w14:paraId="056F91CB" w14:textId="1DE97776" w:rsidR="00355F2E" w:rsidRDefault="00355F2E" w:rsidP="001240EE">
      <w:pPr>
        <w:rPr>
          <w:lang w:val="es-ES"/>
        </w:rPr>
      </w:pPr>
    </w:p>
    <w:p w14:paraId="2098A3F1" w14:textId="586C02B3" w:rsidR="00BB2B7F" w:rsidRDefault="00BB2B7F" w:rsidP="001240EE">
      <w:pPr>
        <w:rPr>
          <w:lang w:val="es-ES"/>
        </w:rPr>
      </w:pPr>
    </w:p>
    <w:p w14:paraId="42B06511" w14:textId="2FEC5CE1" w:rsidR="00823C92" w:rsidRDefault="00823C92" w:rsidP="001240EE">
      <w:pPr>
        <w:rPr>
          <w:lang w:val="es-ES"/>
        </w:rPr>
      </w:pPr>
    </w:p>
    <w:p w14:paraId="02264062" w14:textId="27911D28" w:rsidR="00BB2B7F" w:rsidRDefault="00BB2B7F" w:rsidP="001240EE">
      <w:pPr>
        <w:rPr>
          <w:lang w:val="es-ES"/>
        </w:rPr>
      </w:pPr>
      <w:r w:rsidRPr="00BB2B7F">
        <w:rPr>
          <w:b/>
          <w:u w:val="single"/>
          <w:lang w:val="es-ES"/>
        </w:rPr>
        <w:t>DETALLE CAMPOS SALIDA</w:t>
      </w:r>
      <w:r>
        <w:rPr>
          <w:lang w:val="es-ES"/>
        </w:rPr>
        <w:t>:</w:t>
      </w:r>
    </w:p>
    <w:p w14:paraId="051844C0" w14:textId="77777777" w:rsidR="00836C68" w:rsidRDefault="00836C68" w:rsidP="001240EE">
      <w:pPr>
        <w:rPr>
          <w:lang w:val="es-ES"/>
        </w:rPr>
      </w:pPr>
    </w:p>
    <w:p w14:paraId="40EEA1AE" w14:textId="614BFE62" w:rsidR="00836C68" w:rsidRPr="00836C68" w:rsidRDefault="00836C68" w:rsidP="001240EE">
      <w:pPr>
        <w:rPr>
          <w:b/>
          <w:color w:val="FF0000"/>
          <w:lang w:val="es-ES"/>
        </w:rPr>
      </w:pPr>
      <w:r w:rsidRPr="00836C68">
        <w:rPr>
          <w:b/>
          <w:color w:val="FF0000"/>
          <w:lang w:val="es-ES"/>
        </w:rPr>
        <w:t>CABECERA</w:t>
      </w:r>
      <w:r>
        <w:rPr>
          <w:b/>
          <w:color w:val="FF0000"/>
          <w:lang w:val="es-ES"/>
        </w:rPr>
        <w:t>:</w:t>
      </w:r>
    </w:p>
    <w:tbl>
      <w:tblPr>
        <w:tblStyle w:val="Tablaconcuadrcula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428"/>
        <w:gridCol w:w="1833"/>
        <w:gridCol w:w="3685"/>
      </w:tblGrid>
      <w:tr w:rsidR="00674795" w14:paraId="7137F8F0" w14:textId="77777777" w:rsidTr="0030410C">
        <w:trPr>
          <w:jc w:val="center"/>
        </w:trPr>
        <w:tc>
          <w:tcPr>
            <w:tcW w:w="2263" w:type="dxa"/>
          </w:tcPr>
          <w:p w14:paraId="0F292D3C" w14:textId="77777777" w:rsidR="00674795" w:rsidRPr="00FC1D22" w:rsidRDefault="00674795" w:rsidP="0073446B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1428" w:type="dxa"/>
          </w:tcPr>
          <w:p w14:paraId="39B919C9" w14:textId="77777777" w:rsidR="00674795" w:rsidRPr="00FC1D22" w:rsidRDefault="00674795" w:rsidP="0073446B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Ejemplo </w:t>
            </w: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tx</w:t>
            </w:r>
            <w:proofErr w:type="spellEnd"/>
          </w:p>
        </w:tc>
        <w:tc>
          <w:tcPr>
            <w:tcW w:w="1833" w:type="dxa"/>
          </w:tcPr>
          <w:p w14:paraId="0D1EF656" w14:textId="140281E2" w:rsidR="00674795" w:rsidRPr="00FF4F48" w:rsidRDefault="00674795" w:rsidP="003503A7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F4F48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 xml:space="preserve">Campo </w:t>
            </w:r>
            <w:r w:rsidR="00F0110B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Técnico</w:t>
            </w:r>
          </w:p>
        </w:tc>
        <w:tc>
          <w:tcPr>
            <w:tcW w:w="3685" w:type="dxa"/>
          </w:tcPr>
          <w:p w14:paraId="77DCEB33" w14:textId="16A944B5" w:rsidR="00674795" w:rsidRPr="00FF4F48" w:rsidRDefault="003503A7" w:rsidP="0073446B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Comentarios</w:t>
            </w:r>
          </w:p>
        </w:tc>
      </w:tr>
      <w:tr w:rsidR="00674795" w14:paraId="21622D53" w14:textId="77777777" w:rsidTr="0030410C">
        <w:trPr>
          <w:jc w:val="center"/>
        </w:trPr>
        <w:tc>
          <w:tcPr>
            <w:tcW w:w="2263" w:type="dxa"/>
          </w:tcPr>
          <w:p w14:paraId="7D7CD962" w14:textId="60FA53D8" w:rsidR="00674795" w:rsidRPr="0076076A" w:rsidRDefault="000946FD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0946FD"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1428" w:type="dxa"/>
          </w:tcPr>
          <w:p w14:paraId="39AC92D1" w14:textId="5D09BE5A" w:rsidR="00674795" w:rsidRPr="004437E8" w:rsidRDefault="0003641D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  <w:r w:rsidRPr="0003641D">
              <w:rPr>
                <w:rStyle w:val="nfasisintenso"/>
                <w:i w:val="0"/>
                <w:iCs w:val="0"/>
                <w:color w:val="auto"/>
              </w:rPr>
              <w:t>ZZ31957</w:t>
            </w:r>
          </w:p>
        </w:tc>
        <w:tc>
          <w:tcPr>
            <w:tcW w:w="1833" w:type="dxa"/>
          </w:tcPr>
          <w:p w14:paraId="2C892C7A" w14:textId="77C68ED6" w:rsidR="00674795" w:rsidRPr="0076076A" w:rsidRDefault="006C3820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03641D">
              <w:rPr>
                <w:lang w:val="es-ES"/>
              </w:rPr>
              <w:t>MAST</w:t>
            </w:r>
            <w:r>
              <w:rPr>
                <w:lang w:val="es-ES"/>
              </w:rPr>
              <w:t xml:space="preserve"> - </w:t>
            </w:r>
            <w:r w:rsidR="00E42F3B" w:rsidRPr="00E42F3B">
              <w:rPr>
                <w:lang w:val="es-ES"/>
              </w:rPr>
              <w:t>MATNR</w:t>
            </w:r>
          </w:p>
        </w:tc>
        <w:tc>
          <w:tcPr>
            <w:tcW w:w="3685" w:type="dxa"/>
          </w:tcPr>
          <w:p w14:paraId="257C01EA" w14:textId="2589AC45" w:rsidR="00674795" w:rsidRPr="00EF07B3" w:rsidRDefault="00674795" w:rsidP="0073446B">
            <w:pPr>
              <w:rPr>
                <w:rFonts w:ascii="Calibri" w:hAnsi="Calibri" w:cs="Calibri"/>
                <w:sz w:val="22"/>
              </w:rPr>
            </w:pPr>
          </w:p>
        </w:tc>
      </w:tr>
      <w:tr w:rsidR="00674795" w14:paraId="1B2F895F" w14:textId="77777777" w:rsidTr="0030410C">
        <w:trPr>
          <w:jc w:val="center"/>
        </w:trPr>
        <w:tc>
          <w:tcPr>
            <w:tcW w:w="2263" w:type="dxa"/>
          </w:tcPr>
          <w:p w14:paraId="55AA584C" w14:textId="002E92EF" w:rsidR="00674795" w:rsidRPr="0076076A" w:rsidRDefault="000946FD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0946FD">
              <w:rPr>
                <w:rStyle w:val="nfasisintenso"/>
                <w:i w:val="0"/>
                <w:iCs w:val="0"/>
                <w:color w:val="auto"/>
              </w:rPr>
              <w:t>FechaDesde</w:t>
            </w:r>
            <w:proofErr w:type="spellEnd"/>
          </w:p>
        </w:tc>
        <w:tc>
          <w:tcPr>
            <w:tcW w:w="1428" w:type="dxa"/>
          </w:tcPr>
          <w:p w14:paraId="030A4E67" w14:textId="4286551D" w:rsidR="00674795" w:rsidRPr="004437E8" w:rsidRDefault="003B78E8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  <w:r w:rsidRPr="003B78E8">
              <w:rPr>
                <w:rStyle w:val="nfasisintenso"/>
                <w:i w:val="0"/>
                <w:iCs w:val="0"/>
                <w:color w:val="auto"/>
              </w:rPr>
              <w:t>11.08.2021</w:t>
            </w:r>
          </w:p>
        </w:tc>
        <w:tc>
          <w:tcPr>
            <w:tcW w:w="1833" w:type="dxa"/>
          </w:tcPr>
          <w:p w14:paraId="3D6E8362" w14:textId="403E9245" w:rsidR="00674795" w:rsidRPr="00E42F3B" w:rsidRDefault="00531D24" w:rsidP="00E42F3B">
            <w:pPr>
              <w:rPr>
                <w:rFonts w:ascii="Calibri" w:hAnsi="Calibri" w:cs="Calibri"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 xml:space="preserve">STPO </w:t>
            </w:r>
            <w:r w:rsidR="00E42F3B">
              <w:rPr>
                <w:rFonts w:ascii="Calibri" w:hAnsi="Calibri" w:cs="Calibri"/>
                <w:bCs/>
                <w:lang w:eastAsia="es-MX"/>
              </w:rPr>
              <w:t>-</w:t>
            </w:r>
            <w:r w:rsidR="00E42F3B">
              <w:t xml:space="preserve"> </w:t>
            </w:r>
            <w:r w:rsidR="00E42F3B" w:rsidRPr="00E42F3B">
              <w:rPr>
                <w:rFonts w:ascii="Calibri" w:hAnsi="Calibri" w:cs="Calibri"/>
                <w:bCs/>
                <w:lang w:eastAsia="es-MX"/>
              </w:rPr>
              <w:t>DATUV</w:t>
            </w:r>
          </w:p>
        </w:tc>
        <w:tc>
          <w:tcPr>
            <w:tcW w:w="3685" w:type="dxa"/>
          </w:tcPr>
          <w:p w14:paraId="53B328C2" w14:textId="0242FC59" w:rsidR="00674795" w:rsidRPr="000F61FE" w:rsidRDefault="00674795" w:rsidP="0073446B"/>
        </w:tc>
      </w:tr>
      <w:tr w:rsidR="00674795" w14:paraId="75D31FA1" w14:textId="77777777" w:rsidTr="0030410C">
        <w:trPr>
          <w:jc w:val="center"/>
        </w:trPr>
        <w:tc>
          <w:tcPr>
            <w:tcW w:w="2263" w:type="dxa"/>
          </w:tcPr>
          <w:p w14:paraId="1FAFE8C0" w14:textId="1F2266CB" w:rsidR="00674795" w:rsidRPr="0076076A" w:rsidRDefault="000946FD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0946FD">
              <w:rPr>
                <w:rStyle w:val="nfasisintenso"/>
                <w:i w:val="0"/>
                <w:iCs w:val="0"/>
                <w:color w:val="auto"/>
              </w:rPr>
              <w:t>FechaHasta</w:t>
            </w:r>
            <w:proofErr w:type="spellEnd"/>
          </w:p>
        </w:tc>
        <w:tc>
          <w:tcPr>
            <w:tcW w:w="1428" w:type="dxa"/>
          </w:tcPr>
          <w:p w14:paraId="3A80D229" w14:textId="7F4F89E1" w:rsidR="00674795" w:rsidRPr="004437E8" w:rsidRDefault="003B78E8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3B78E8">
              <w:rPr>
                <w:rStyle w:val="nfasisintenso"/>
                <w:i w:val="0"/>
                <w:iCs w:val="0"/>
                <w:color w:val="auto"/>
              </w:rPr>
              <w:t>11.08.2021</w:t>
            </w:r>
          </w:p>
        </w:tc>
        <w:tc>
          <w:tcPr>
            <w:tcW w:w="1833" w:type="dxa"/>
          </w:tcPr>
          <w:p w14:paraId="7B0B4283" w14:textId="2DAA92D1" w:rsidR="00674795" w:rsidRPr="00E42F3B" w:rsidRDefault="00531D24" w:rsidP="00E42F3B">
            <w:pPr>
              <w:rPr>
                <w:rFonts w:ascii="Calibri" w:hAnsi="Calibri" w:cs="Calibri"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 xml:space="preserve">STPO </w:t>
            </w:r>
            <w:r w:rsidR="00E42F3B">
              <w:rPr>
                <w:rFonts w:ascii="Calibri" w:hAnsi="Calibri" w:cs="Calibri"/>
                <w:bCs/>
                <w:lang w:eastAsia="es-MX"/>
              </w:rPr>
              <w:t>-</w:t>
            </w:r>
            <w:r w:rsidR="00E42F3B">
              <w:t xml:space="preserve"> </w:t>
            </w:r>
            <w:r w:rsidR="00395B83" w:rsidRPr="00395B83">
              <w:rPr>
                <w:rFonts w:ascii="Calibri" w:hAnsi="Calibri" w:cs="Calibri"/>
                <w:bCs/>
                <w:lang w:eastAsia="es-MX"/>
              </w:rPr>
              <w:t>DATUB</w:t>
            </w:r>
          </w:p>
        </w:tc>
        <w:tc>
          <w:tcPr>
            <w:tcW w:w="3685" w:type="dxa"/>
          </w:tcPr>
          <w:p w14:paraId="7A0390B3" w14:textId="73B86356" w:rsidR="00674795" w:rsidRPr="005F48E8" w:rsidRDefault="00674795" w:rsidP="0073446B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5F66E3" w14:paraId="6E798CCF" w14:textId="77777777" w:rsidTr="0030410C">
        <w:trPr>
          <w:jc w:val="center"/>
        </w:trPr>
        <w:tc>
          <w:tcPr>
            <w:tcW w:w="2263" w:type="dxa"/>
          </w:tcPr>
          <w:p w14:paraId="71CCA520" w14:textId="0D128CDD" w:rsidR="005F66E3" w:rsidRPr="00E522D7" w:rsidRDefault="005F66E3" w:rsidP="0073446B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proofErr w:type="spellStart"/>
            <w:r w:rsidRPr="00E522D7">
              <w:rPr>
                <w:rStyle w:val="nfasisintenso"/>
                <w:i w:val="0"/>
                <w:iCs w:val="0"/>
                <w:color w:val="auto"/>
                <w:highlight w:val="yellow"/>
              </w:rPr>
              <w:t>MaterialReferencia</w:t>
            </w:r>
            <w:proofErr w:type="spellEnd"/>
          </w:p>
        </w:tc>
        <w:tc>
          <w:tcPr>
            <w:tcW w:w="1428" w:type="dxa"/>
          </w:tcPr>
          <w:p w14:paraId="52E7C0CD" w14:textId="77777777" w:rsidR="005F66E3" w:rsidRPr="00E522D7" w:rsidRDefault="005F66E3" w:rsidP="0073446B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  <w:tc>
          <w:tcPr>
            <w:tcW w:w="1833" w:type="dxa"/>
          </w:tcPr>
          <w:p w14:paraId="1FDC52EA" w14:textId="3A56E5E7" w:rsidR="005F66E3" w:rsidRPr="00E522D7" w:rsidRDefault="005F66E3" w:rsidP="00E42F3B">
            <w:pPr>
              <w:rPr>
                <w:rFonts w:ascii="Calibri" w:hAnsi="Calibri" w:cs="Calibri"/>
                <w:bCs/>
                <w:highlight w:val="yellow"/>
                <w:lang w:eastAsia="es-MX"/>
              </w:rPr>
            </w:pPr>
            <w:r w:rsidRPr="00E522D7">
              <w:rPr>
                <w:rFonts w:ascii="Calibri" w:hAnsi="Calibri" w:cs="Calibri"/>
                <w:bCs/>
                <w:highlight w:val="yellow"/>
                <w:lang w:eastAsia="es-MX"/>
              </w:rPr>
              <w:t>MARC-VRBMT</w:t>
            </w:r>
          </w:p>
        </w:tc>
        <w:tc>
          <w:tcPr>
            <w:tcW w:w="3685" w:type="dxa"/>
          </w:tcPr>
          <w:p w14:paraId="626597B3" w14:textId="563230D8" w:rsidR="005F66E3" w:rsidRPr="00E522D7" w:rsidRDefault="005F66E3" w:rsidP="0073446B">
            <w:pPr>
              <w:rPr>
                <w:rStyle w:val="nfasisintenso"/>
                <w:color w:val="000000" w:themeColor="text1"/>
                <w:highlight w:val="yellow"/>
                <w:lang w:val="es-ES"/>
              </w:rPr>
            </w:pPr>
            <w:proofErr w:type="spellStart"/>
            <w:r w:rsidRPr="00E522D7">
              <w:rPr>
                <w:rStyle w:val="nfasisintenso"/>
                <w:color w:val="000000" w:themeColor="text1"/>
                <w:highlight w:val="yellow"/>
                <w:lang w:val="es-ES"/>
              </w:rPr>
              <w:t>Mat.ref.cons</w:t>
            </w:r>
            <w:proofErr w:type="spellEnd"/>
            <w:r w:rsidRPr="00E522D7">
              <w:rPr>
                <w:rStyle w:val="nfasisintenso"/>
                <w:color w:val="000000" w:themeColor="text1"/>
                <w:highlight w:val="yellow"/>
                <w:lang w:val="es-ES"/>
              </w:rPr>
              <w:t>.</w:t>
            </w:r>
            <w:r w:rsidR="001357A2" w:rsidRPr="00E522D7">
              <w:rPr>
                <w:rStyle w:val="nfasisintenso"/>
                <w:color w:val="000000" w:themeColor="text1"/>
                <w:highlight w:val="yellow"/>
                <w:lang w:val="es-ES"/>
              </w:rPr>
              <w:t xml:space="preserve"> mm43</w:t>
            </w:r>
          </w:p>
        </w:tc>
      </w:tr>
    </w:tbl>
    <w:p w14:paraId="233FD6C1" w14:textId="2E7C9C54" w:rsidR="00DC67E4" w:rsidRDefault="00DC67E4" w:rsidP="001240EE">
      <w:pPr>
        <w:rPr>
          <w:lang w:val="es-ES"/>
        </w:rPr>
      </w:pPr>
    </w:p>
    <w:p w14:paraId="4364BA03" w14:textId="79A8D100" w:rsidR="00836C68" w:rsidRPr="00836C68" w:rsidRDefault="00836C68" w:rsidP="001240E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POSICION:</w:t>
      </w:r>
    </w:p>
    <w:tbl>
      <w:tblPr>
        <w:tblStyle w:val="Tablaconcuadrcula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2694"/>
        <w:gridCol w:w="4110"/>
      </w:tblGrid>
      <w:tr w:rsidR="00836C68" w14:paraId="663FB190" w14:textId="77777777" w:rsidTr="004300F2">
        <w:trPr>
          <w:jc w:val="center"/>
        </w:trPr>
        <w:tc>
          <w:tcPr>
            <w:tcW w:w="2263" w:type="dxa"/>
          </w:tcPr>
          <w:p w14:paraId="5E982D84" w14:textId="77777777" w:rsidR="00836C68" w:rsidRPr="00FC1D22" w:rsidRDefault="00836C68" w:rsidP="00836C6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1134" w:type="dxa"/>
          </w:tcPr>
          <w:p w14:paraId="0F171B50" w14:textId="77777777" w:rsidR="00836C68" w:rsidRPr="00FC1D22" w:rsidRDefault="00836C68" w:rsidP="00836C6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Ejemplo </w:t>
            </w: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tx</w:t>
            </w:r>
            <w:proofErr w:type="spellEnd"/>
          </w:p>
        </w:tc>
        <w:tc>
          <w:tcPr>
            <w:tcW w:w="2694" w:type="dxa"/>
          </w:tcPr>
          <w:p w14:paraId="047F974B" w14:textId="65A85B04" w:rsidR="00836C68" w:rsidRPr="00FF4F48" w:rsidRDefault="00836C68" w:rsidP="00836C6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F4F48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 xml:space="preserve">Campo </w:t>
            </w:r>
            <w:r w:rsidR="009945AE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Técnico</w:t>
            </w:r>
          </w:p>
        </w:tc>
        <w:tc>
          <w:tcPr>
            <w:tcW w:w="4110" w:type="dxa"/>
          </w:tcPr>
          <w:p w14:paraId="2DDBD9CF" w14:textId="77777777" w:rsidR="00836C68" w:rsidRPr="00FF4F48" w:rsidRDefault="00836C68" w:rsidP="00836C6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Comentarios</w:t>
            </w:r>
          </w:p>
        </w:tc>
      </w:tr>
      <w:tr w:rsidR="006C3820" w14:paraId="51E9C43B" w14:textId="77777777" w:rsidTr="004300F2">
        <w:trPr>
          <w:jc w:val="center"/>
        </w:trPr>
        <w:tc>
          <w:tcPr>
            <w:tcW w:w="2263" w:type="dxa"/>
          </w:tcPr>
          <w:p w14:paraId="19C2E277" w14:textId="5EB1BA9F" w:rsidR="006C3820" w:rsidRPr="006C3820" w:rsidRDefault="006C3820" w:rsidP="00836C68">
            <w:pPr>
              <w:rPr>
                <w:rStyle w:val="nfasisintenso"/>
                <w:i w:val="0"/>
                <w:iCs w:val="0"/>
                <w:color w:val="0070C0"/>
              </w:rPr>
            </w:pPr>
            <w:r w:rsidRPr="006C3820">
              <w:rPr>
                <w:rStyle w:val="nfasisintenso"/>
                <w:i w:val="0"/>
                <w:iCs w:val="0"/>
                <w:color w:val="0070C0"/>
              </w:rPr>
              <w:t>Posición</w:t>
            </w:r>
          </w:p>
        </w:tc>
        <w:tc>
          <w:tcPr>
            <w:tcW w:w="1134" w:type="dxa"/>
          </w:tcPr>
          <w:p w14:paraId="6476B596" w14:textId="1F24E301" w:rsidR="006C3820" w:rsidRDefault="003B78E8" w:rsidP="00836C6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0010</w:t>
            </w:r>
          </w:p>
        </w:tc>
        <w:tc>
          <w:tcPr>
            <w:tcW w:w="2694" w:type="dxa"/>
          </w:tcPr>
          <w:p w14:paraId="39212AD6" w14:textId="2E8FC82F" w:rsidR="006C3820" w:rsidRPr="006C3820" w:rsidRDefault="006C3820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-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POSNR</w:t>
            </w:r>
          </w:p>
        </w:tc>
        <w:tc>
          <w:tcPr>
            <w:tcW w:w="4110" w:type="dxa"/>
          </w:tcPr>
          <w:p w14:paraId="48752A6F" w14:textId="2B80497F" w:rsidR="006C3820" w:rsidRDefault="006C3820" w:rsidP="00836C6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836C68" w14:paraId="7B245388" w14:textId="77777777" w:rsidTr="004300F2">
        <w:trPr>
          <w:jc w:val="center"/>
        </w:trPr>
        <w:tc>
          <w:tcPr>
            <w:tcW w:w="2263" w:type="dxa"/>
          </w:tcPr>
          <w:p w14:paraId="47D7BCA1" w14:textId="5207570F" w:rsidR="00836C68" w:rsidRPr="000946FD" w:rsidRDefault="006C3820" w:rsidP="00836C68">
            <w:pPr>
              <w:rPr>
                <w:rStyle w:val="nfasisintenso"/>
                <w:i w:val="0"/>
                <w:iCs w:val="0"/>
                <w:color w:val="0070C0"/>
              </w:rPr>
            </w:pPr>
            <w:r>
              <w:rPr>
                <w:rStyle w:val="nfasisintenso"/>
                <w:i w:val="0"/>
                <w:iCs w:val="0"/>
                <w:color w:val="0070C0"/>
              </w:rPr>
              <w:t>Componente</w:t>
            </w:r>
          </w:p>
        </w:tc>
        <w:tc>
          <w:tcPr>
            <w:tcW w:w="1134" w:type="dxa"/>
          </w:tcPr>
          <w:p w14:paraId="3A6C437B" w14:textId="36AA1093" w:rsidR="00836C68" w:rsidRPr="004437E8" w:rsidRDefault="003B78E8" w:rsidP="00836C68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  <w:r w:rsidRPr="003B78E8">
              <w:rPr>
                <w:rStyle w:val="nfasisintenso"/>
                <w:i w:val="0"/>
                <w:iCs w:val="0"/>
                <w:color w:val="auto"/>
              </w:rPr>
              <w:t>ZZ100057</w:t>
            </w:r>
          </w:p>
        </w:tc>
        <w:tc>
          <w:tcPr>
            <w:tcW w:w="2694" w:type="dxa"/>
          </w:tcPr>
          <w:p w14:paraId="66659B1A" w14:textId="41A3482C" w:rsidR="00836C68" w:rsidRPr="0076076A" w:rsidRDefault="006C3820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-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IDNRK</w:t>
            </w:r>
          </w:p>
        </w:tc>
        <w:tc>
          <w:tcPr>
            <w:tcW w:w="4110" w:type="dxa"/>
          </w:tcPr>
          <w:p w14:paraId="62FC10FB" w14:textId="77777777" w:rsidR="00836C68" w:rsidRPr="00EF07B3" w:rsidRDefault="00836C68" w:rsidP="00836C6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836C68" w14:paraId="7B9CC2DB" w14:textId="77777777" w:rsidTr="004300F2">
        <w:trPr>
          <w:jc w:val="center"/>
        </w:trPr>
        <w:tc>
          <w:tcPr>
            <w:tcW w:w="2263" w:type="dxa"/>
          </w:tcPr>
          <w:p w14:paraId="2B5B0925" w14:textId="77777777" w:rsidR="00836C68" w:rsidRPr="000946FD" w:rsidRDefault="00836C68" w:rsidP="00836C68">
            <w:pPr>
              <w:rPr>
                <w:rStyle w:val="nfasisintenso"/>
                <w:i w:val="0"/>
                <w:iCs w:val="0"/>
                <w:color w:val="0070C0"/>
              </w:rPr>
            </w:pPr>
            <w:r w:rsidRPr="000946FD">
              <w:rPr>
                <w:rStyle w:val="nfasisintenso"/>
                <w:i w:val="0"/>
                <w:iCs w:val="0"/>
                <w:color w:val="0070C0"/>
              </w:rPr>
              <w:t>Cantidad</w:t>
            </w:r>
          </w:p>
        </w:tc>
        <w:tc>
          <w:tcPr>
            <w:tcW w:w="1134" w:type="dxa"/>
          </w:tcPr>
          <w:p w14:paraId="5E7AABB4" w14:textId="4EFE5708" w:rsidR="00836C68" w:rsidRPr="0076076A" w:rsidRDefault="003B78E8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2694" w:type="dxa"/>
          </w:tcPr>
          <w:p w14:paraId="2319FB5F" w14:textId="291E7F2D" w:rsidR="00836C68" w:rsidRPr="0076076A" w:rsidRDefault="006C3820" w:rsidP="00836C68">
            <w:pPr>
              <w:rPr>
                <w:rFonts w:ascii="Calibri" w:hAnsi="Calibri" w:cs="Calibri"/>
                <w:lang w:val="en-US" w:eastAsia="es-MX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- </w:t>
            </w:r>
            <w:r w:rsidRPr="006C3820">
              <w:rPr>
                <w:rFonts w:ascii="Calibri" w:hAnsi="Calibri" w:cs="Calibri"/>
                <w:lang w:val="en-US" w:eastAsia="es-MX"/>
              </w:rPr>
              <w:t>MENGE</w:t>
            </w:r>
          </w:p>
        </w:tc>
        <w:tc>
          <w:tcPr>
            <w:tcW w:w="4110" w:type="dxa"/>
          </w:tcPr>
          <w:p w14:paraId="36CD4354" w14:textId="77777777" w:rsidR="00836C68" w:rsidRPr="006C3F0B" w:rsidRDefault="00836C68" w:rsidP="00836C68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836C68" w14:paraId="2972332C" w14:textId="77777777" w:rsidTr="004300F2">
        <w:trPr>
          <w:jc w:val="center"/>
        </w:trPr>
        <w:tc>
          <w:tcPr>
            <w:tcW w:w="2263" w:type="dxa"/>
          </w:tcPr>
          <w:p w14:paraId="6AC8159A" w14:textId="6C2C980A" w:rsidR="00836C68" w:rsidRPr="000946FD" w:rsidRDefault="006C3820" w:rsidP="00836C68">
            <w:pPr>
              <w:rPr>
                <w:rStyle w:val="nfasisintenso"/>
                <w:i w:val="0"/>
                <w:iCs w:val="0"/>
                <w:color w:val="0070C0"/>
              </w:rPr>
            </w:pPr>
            <w:r w:rsidRPr="000946FD">
              <w:rPr>
                <w:rStyle w:val="nfasisintenso"/>
                <w:i w:val="0"/>
                <w:iCs w:val="0"/>
                <w:color w:val="0070C0"/>
              </w:rPr>
              <w:t>Precedencia</w:t>
            </w:r>
          </w:p>
        </w:tc>
        <w:tc>
          <w:tcPr>
            <w:tcW w:w="1134" w:type="dxa"/>
          </w:tcPr>
          <w:p w14:paraId="18F19B4D" w14:textId="68362CC4" w:rsidR="00836C68" w:rsidRPr="0076076A" w:rsidRDefault="000B0B9C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2694" w:type="dxa"/>
          </w:tcPr>
          <w:p w14:paraId="07DF913F" w14:textId="6731A811" w:rsidR="00836C68" w:rsidRPr="004300F2" w:rsidRDefault="00BB7214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>STPO - SORTF</w:t>
            </w:r>
          </w:p>
        </w:tc>
        <w:tc>
          <w:tcPr>
            <w:tcW w:w="4110" w:type="dxa"/>
          </w:tcPr>
          <w:p w14:paraId="26D3E12D" w14:textId="77777777" w:rsidR="00836C68" w:rsidRPr="00AD336A" w:rsidRDefault="00836C68" w:rsidP="00836C68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AD1256" w:rsidRPr="00285E72" w14:paraId="77E4A621" w14:textId="77777777" w:rsidTr="004300F2">
        <w:trPr>
          <w:jc w:val="center"/>
        </w:trPr>
        <w:tc>
          <w:tcPr>
            <w:tcW w:w="2263" w:type="dxa"/>
          </w:tcPr>
          <w:p w14:paraId="395D1ADA" w14:textId="0247EAFB" w:rsidR="00AD1256" w:rsidRPr="00E522D7" w:rsidRDefault="003A4AF1" w:rsidP="00836C68">
            <w:pPr>
              <w:rPr>
                <w:rStyle w:val="nfasisintenso"/>
                <w:i w:val="0"/>
                <w:iCs w:val="0"/>
                <w:color w:val="0070C0"/>
                <w:highlight w:val="yellow"/>
              </w:rPr>
            </w:pPr>
            <w:r w:rsidRPr="00E522D7">
              <w:rPr>
                <w:rStyle w:val="nfasisintenso"/>
                <w:i w:val="0"/>
                <w:iCs w:val="0"/>
                <w:color w:val="0070C0"/>
                <w:highlight w:val="yellow"/>
              </w:rPr>
              <w:t>Agrupador</w:t>
            </w:r>
          </w:p>
        </w:tc>
        <w:tc>
          <w:tcPr>
            <w:tcW w:w="1134" w:type="dxa"/>
          </w:tcPr>
          <w:p w14:paraId="43DBEAF9" w14:textId="63D65A8C" w:rsidR="00AD1256" w:rsidRPr="00E522D7" w:rsidRDefault="00AD1256" w:rsidP="00836C68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  <w:tc>
          <w:tcPr>
            <w:tcW w:w="2694" w:type="dxa"/>
          </w:tcPr>
          <w:p w14:paraId="66D21AC3" w14:textId="09BF4107" w:rsidR="00AD1256" w:rsidRPr="00E522D7" w:rsidRDefault="00563FD3" w:rsidP="00563FD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563FD3">
              <w:rPr>
                <w:rStyle w:val="nfasisintenso"/>
                <w:i w:val="0"/>
                <w:iCs w:val="0"/>
                <w:color w:val="auto"/>
              </w:rPr>
              <w:t>STPO</w:t>
            </w:r>
            <w:r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563FD3">
              <w:rPr>
                <w:rStyle w:val="nfasisintenso"/>
                <w:i w:val="0"/>
                <w:iCs w:val="0"/>
                <w:color w:val="auto"/>
              </w:rPr>
              <w:t>RFPNT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563FD3">
              <w:rPr>
                <w:rStyle w:val="nfasisintenso"/>
                <w:i w:val="0"/>
                <w:iCs w:val="0"/>
                <w:color w:val="auto"/>
              </w:rPr>
              <w:t>Cpo.referencia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</w:tc>
        <w:tc>
          <w:tcPr>
            <w:tcW w:w="4110" w:type="dxa"/>
          </w:tcPr>
          <w:p w14:paraId="02BBB541" w14:textId="3547B006" w:rsidR="00CC1DF7" w:rsidRPr="00563FD3" w:rsidRDefault="00CC1DF7" w:rsidP="00836C68">
            <w:pPr>
              <w:rPr>
                <w:b/>
                <w:color w:val="auto"/>
                <w:highlight w:val="yellow"/>
                <w:lang w:val="es-ES"/>
              </w:rPr>
            </w:pPr>
            <w:r w:rsidRPr="00563FD3">
              <w:rPr>
                <w:b/>
                <w:color w:val="auto"/>
                <w:highlight w:val="yellow"/>
                <w:lang w:val="es-ES"/>
              </w:rPr>
              <w:t xml:space="preserve">Punto de referencia*  </w:t>
            </w:r>
          </w:p>
          <w:p w14:paraId="1A389EF0" w14:textId="5EE76989" w:rsidR="00CC1DF7" w:rsidRPr="00563FD3" w:rsidRDefault="00563FD3" w:rsidP="00836C68">
            <w:pPr>
              <w:rPr>
                <w:b/>
                <w:color w:val="auto"/>
                <w:highlight w:val="yellow"/>
                <w:lang w:val="es-ES"/>
              </w:rPr>
            </w:pPr>
            <w:proofErr w:type="spellStart"/>
            <w:r w:rsidRPr="00563FD3">
              <w:rPr>
                <w:b/>
                <w:color w:val="auto"/>
                <w:highlight w:val="yellow"/>
                <w:lang w:val="es-ES"/>
              </w:rPr>
              <w:t>Tocde</w:t>
            </w:r>
            <w:proofErr w:type="spellEnd"/>
            <w:r w:rsidRPr="00563FD3">
              <w:rPr>
                <w:b/>
                <w:color w:val="auto"/>
                <w:highlight w:val="yellow"/>
                <w:lang w:val="es-ES"/>
              </w:rPr>
              <w:t xml:space="preserve"> CS03</w:t>
            </w:r>
          </w:p>
          <w:p w14:paraId="25598F8C" w14:textId="412D5BE0" w:rsidR="00AD1256" w:rsidRPr="005C33B3" w:rsidRDefault="00285E72" w:rsidP="00836C68">
            <w:pPr>
              <w:rPr>
                <w:rStyle w:val="nfasisintenso"/>
                <w:color w:val="000000" w:themeColor="text1"/>
                <w:highlight w:val="yellow"/>
                <w:lang w:val="es-ES"/>
              </w:rPr>
            </w:pPr>
            <w:r w:rsidRPr="005C33B3">
              <w:rPr>
                <w:b/>
                <w:color w:val="auto"/>
                <w:highlight w:val="yellow"/>
                <w:lang w:val="es-ES"/>
              </w:rPr>
              <w:t>R</w:t>
            </w:r>
            <w:r w:rsidR="00EC2A1E" w:rsidRPr="005C33B3">
              <w:rPr>
                <w:b/>
                <w:color w:val="auto"/>
                <w:highlight w:val="yellow"/>
                <w:lang w:val="es-ES"/>
              </w:rPr>
              <w:t>ef</w:t>
            </w:r>
            <w:r w:rsidRPr="005C33B3">
              <w:rPr>
                <w:b/>
                <w:color w:val="auto"/>
                <w:highlight w:val="yellow"/>
                <w:lang w:val="es-ES"/>
              </w:rPr>
              <w:t>1, R</w:t>
            </w:r>
            <w:r w:rsidR="00EC2A1E" w:rsidRPr="005C33B3">
              <w:rPr>
                <w:b/>
                <w:color w:val="auto"/>
                <w:highlight w:val="yellow"/>
                <w:lang w:val="es-ES"/>
              </w:rPr>
              <w:t>ef</w:t>
            </w:r>
            <w:r w:rsidRPr="005C33B3">
              <w:rPr>
                <w:b/>
                <w:color w:val="auto"/>
                <w:highlight w:val="yellow"/>
                <w:lang w:val="es-ES"/>
              </w:rPr>
              <w:t>2, R</w:t>
            </w:r>
            <w:r w:rsidR="00EC2A1E" w:rsidRPr="005C33B3">
              <w:rPr>
                <w:b/>
                <w:color w:val="auto"/>
                <w:highlight w:val="yellow"/>
                <w:lang w:val="es-ES"/>
              </w:rPr>
              <w:t>ef</w:t>
            </w:r>
            <w:r w:rsidRPr="005C33B3">
              <w:rPr>
                <w:b/>
                <w:color w:val="auto"/>
                <w:highlight w:val="yellow"/>
                <w:lang w:val="es-ES"/>
              </w:rPr>
              <w:t>3, R</w:t>
            </w:r>
            <w:r w:rsidR="00EC2A1E" w:rsidRPr="005C33B3">
              <w:rPr>
                <w:b/>
                <w:color w:val="auto"/>
                <w:highlight w:val="yellow"/>
                <w:lang w:val="es-ES"/>
              </w:rPr>
              <w:t>ef</w:t>
            </w:r>
            <w:r w:rsidRPr="005C33B3">
              <w:rPr>
                <w:b/>
                <w:color w:val="auto"/>
                <w:highlight w:val="yellow"/>
                <w:lang w:val="es-ES"/>
              </w:rPr>
              <w:t>4, R</w:t>
            </w:r>
            <w:r w:rsidR="00EC2A1E" w:rsidRPr="005C33B3">
              <w:rPr>
                <w:b/>
                <w:color w:val="auto"/>
                <w:highlight w:val="yellow"/>
                <w:lang w:val="es-ES"/>
              </w:rPr>
              <w:t>ef</w:t>
            </w:r>
            <w:r w:rsidRPr="005C33B3">
              <w:rPr>
                <w:b/>
                <w:color w:val="auto"/>
                <w:highlight w:val="yellow"/>
                <w:lang w:val="es-ES"/>
              </w:rPr>
              <w:t>5</w:t>
            </w:r>
          </w:p>
        </w:tc>
      </w:tr>
      <w:tr w:rsidR="000E59BA" w14:paraId="07500108" w14:textId="77777777" w:rsidTr="009E12C0">
        <w:trPr>
          <w:trHeight w:val="144"/>
          <w:jc w:val="center"/>
        </w:trPr>
        <w:tc>
          <w:tcPr>
            <w:tcW w:w="2263" w:type="dxa"/>
          </w:tcPr>
          <w:p w14:paraId="240E40D2" w14:textId="6CA81F9D" w:rsidR="000E59BA" w:rsidRDefault="000E59BA" w:rsidP="00836C68">
            <w:pPr>
              <w:rPr>
                <w:rStyle w:val="nfasisintenso"/>
                <w:i w:val="0"/>
                <w:iCs w:val="0"/>
                <w:color w:val="0070C0"/>
              </w:rPr>
            </w:pPr>
            <w:r>
              <w:rPr>
                <w:rStyle w:val="nfasisintenso"/>
                <w:i w:val="0"/>
                <w:iCs w:val="0"/>
                <w:color w:val="0070C0"/>
              </w:rPr>
              <w:t>Valor</w:t>
            </w:r>
          </w:p>
        </w:tc>
        <w:tc>
          <w:tcPr>
            <w:tcW w:w="1134" w:type="dxa"/>
          </w:tcPr>
          <w:p w14:paraId="51D9816B" w14:textId="510C6EA6" w:rsidR="000E59BA" w:rsidRDefault="000E59BA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AZUL</w:t>
            </w:r>
          </w:p>
        </w:tc>
        <w:tc>
          <w:tcPr>
            <w:tcW w:w="2694" w:type="dxa"/>
          </w:tcPr>
          <w:p w14:paraId="2046CA81" w14:textId="084B675B" w:rsidR="000E59BA" w:rsidRPr="004300F2" w:rsidRDefault="000E59BA" w:rsidP="00836C68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>STPO - POTX2</w:t>
            </w:r>
          </w:p>
        </w:tc>
        <w:tc>
          <w:tcPr>
            <w:tcW w:w="4110" w:type="dxa"/>
          </w:tcPr>
          <w:p w14:paraId="56D3682A" w14:textId="77777777" w:rsidR="000E59BA" w:rsidRPr="00AD336A" w:rsidRDefault="000E59BA" w:rsidP="00836C68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3E131C" w14:paraId="71AEEEA9" w14:textId="77777777" w:rsidTr="004300F2">
        <w:trPr>
          <w:jc w:val="center"/>
        </w:trPr>
        <w:tc>
          <w:tcPr>
            <w:tcW w:w="2263" w:type="dxa"/>
          </w:tcPr>
          <w:p w14:paraId="0D91D672" w14:textId="4E89D4B4" w:rsidR="003E131C" w:rsidRPr="006C3820" w:rsidRDefault="003E131C" w:rsidP="003E131C">
            <w:pPr>
              <w:rPr>
                <w:rStyle w:val="nfasisintenso"/>
                <w:i w:val="0"/>
                <w:iCs w:val="0"/>
                <w:color w:val="ED7D31" w:themeColor="accent2"/>
              </w:rPr>
            </w:pPr>
            <w:r w:rsidRPr="006C3820">
              <w:rPr>
                <w:rStyle w:val="nfasisintenso"/>
                <w:i w:val="0"/>
                <w:iCs w:val="0"/>
                <w:color w:val="ED7D31" w:themeColor="accent2"/>
              </w:rPr>
              <w:t>Posición</w:t>
            </w:r>
          </w:p>
        </w:tc>
        <w:tc>
          <w:tcPr>
            <w:tcW w:w="1134" w:type="dxa"/>
          </w:tcPr>
          <w:p w14:paraId="2EDC871E" w14:textId="58E3880A" w:rsidR="003E131C" w:rsidRPr="0076076A" w:rsidRDefault="003B78E8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0020</w:t>
            </w:r>
          </w:p>
        </w:tc>
        <w:tc>
          <w:tcPr>
            <w:tcW w:w="2694" w:type="dxa"/>
          </w:tcPr>
          <w:p w14:paraId="5D384A1C" w14:textId="62FCE6CE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POSNR</w:t>
            </w:r>
          </w:p>
        </w:tc>
        <w:tc>
          <w:tcPr>
            <w:tcW w:w="4110" w:type="dxa"/>
          </w:tcPr>
          <w:p w14:paraId="53800790" w14:textId="77777777" w:rsidR="003E131C" w:rsidRPr="00AD336A" w:rsidRDefault="003E131C" w:rsidP="003E131C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3E131C" w:rsidRPr="00CA7A67" w14:paraId="64096AEB" w14:textId="77777777" w:rsidTr="004300F2">
        <w:trPr>
          <w:jc w:val="center"/>
        </w:trPr>
        <w:tc>
          <w:tcPr>
            <w:tcW w:w="2263" w:type="dxa"/>
          </w:tcPr>
          <w:p w14:paraId="1D21DED3" w14:textId="04D7B800" w:rsidR="003E131C" w:rsidRPr="000946FD" w:rsidRDefault="003E131C" w:rsidP="003E131C">
            <w:pPr>
              <w:rPr>
                <w:rStyle w:val="nfasisintenso"/>
                <w:i w:val="0"/>
                <w:iCs w:val="0"/>
                <w:color w:val="ED7D31" w:themeColor="accent2"/>
              </w:rPr>
            </w:pPr>
            <w:r>
              <w:rPr>
                <w:rStyle w:val="nfasisintenso"/>
                <w:i w:val="0"/>
                <w:iCs w:val="0"/>
                <w:color w:val="ED7D31" w:themeColor="accent2"/>
              </w:rPr>
              <w:t>Componente</w:t>
            </w:r>
          </w:p>
        </w:tc>
        <w:tc>
          <w:tcPr>
            <w:tcW w:w="1134" w:type="dxa"/>
          </w:tcPr>
          <w:p w14:paraId="376E1533" w14:textId="434793A4" w:rsidR="003E131C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0B0B9C">
              <w:rPr>
                <w:rStyle w:val="nfasisintenso"/>
                <w:i w:val="0"/>
                <w:iCs w:val="0"/>
                <w:color w:val="auto"/>
              </w:rPr>
              <w:t>ZZ100058</w:t>
            </w:r>
          </w:p>
        </w:tc>
        <w:tc>
          <w:tcPr>
            <w:tcW w:w="2694" w:type="dxa"/>
          </w:tcPr>
          <w:p w14:paraId="1530297C" w14:textId="2DE196F3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IDNRK</w:t>
            </w:r>
          </w:p>
        </w:tc>
        <w:tc>
          <w:tcPr>
            <w:tcW w:w="4110" w:type="dxa"/>
          </w:tcPr>
          <w:p w14:paraId="73B4395C" w14:textId="77777777" w:rsidR="003E131C" w:rsidRPr="00CA7A67" w:rsidRDefault="003E131C" w:rsidP="003E131C">
            <w:pPr>
              <w:rPr>
                <w:rStyle w:val="nfasisintenso"/>
                <w:color w:val="000000" w:themeColor="text1"/>
                <w:lang w:val="es-ES"/>
              </w:rPr>
            </w:pPr>
          </w:p>
        </w:tc>
      </w:tr>
      <w:tr w:rsidR="003E131C" w14:paraId="14275500" w14:textId="77777777" w:rsidTr="004300F2">
        <w:trPr>
          <w:jc w:val="center"/>
        </w:trPr>
        <w:tc>
          <w:tcPr>
            <w:tcW w:w="2263" w:type="dxa"/>
          </w:tcPr>
          <w:p w14:paraId="7E70FD52" w14:textId="77777777" w:rsidR="003E131C" w:rsidRPr="000946FD" w:rsidRDefault="003E131C" w:rsidP="003E131C">
            <w:pPr>
              <w:rPr>
                <w:rStyle w:val="nfasisintenso"/>
                <w:i w:val="0"/>
                <w:iCs w:val="0"/>
                <w:color w:val="ED7D31" w:themeColor="accent2"/>
              </w:rPr>
            </w:pPr>
            <w:r w:rsidRPr="000946FD">
              <w:rPr>
                <w:rStyle w:val="nfasisintenso"/>
                <w:i w:val="0"/>
                <w:iCs w:val="0"/>
                <w:color w:val="ED7D31" w:themeColor="accent2"/>
              </w:rPr>
              <w:t>Cantidad</w:t>
            </w:r>
          </w:p>
        </w:tc>
        <w:tc>
          <w:tcPr>
            <w:tcW w:w="1134" w:type="dxa"/>
          </w:tcPr>
          <w:p w14:paraId="4FB329A0" w14:textId="0FDECEB5" w:rsidR="003E131C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2694" w:type="dxa"/>
          </w:tcPr>
          <w:p w14:paraId="2750BC43" w14:textId="702388EE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- </w:t>
            </w:r>
            <w:r w:rsidRPr="004300F2">
              <w:rPr>
                <w:rStyle w:val="nfasisintenso"/>
                <w:i w:val="0"/>
                <w:iCs w:val="0"/>
                <w:color w:val="auto"/>
              </w:rPr>
              <w:t>MENGE</w:t>
            </w:r>
          </w:p>
        </w:tc>
        <w:tc>
          <w:tcPr>
            <w:tcW w:w="4110" w:type="dxa"/>
          </w:tcPr>
          <w:p w14:paraId="5F5327B6" w14:textId="77777777" w:rsidR="003E131C" w:rsidRPr="00CA7A67" w:rsidRDefault="003E131C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3E131C" w14:paraId="5EA6720D" w14:textId="77777777" w:rsidTr="004300F2">
        <w:trPr>
          <w:jc w:val="center"/>
        </w:trPr>
        <w:tc>
          <w:tcPr>
            <w:tcW w:w="2263" w:type="dxa"/>
          </w:tcPr>
          <w:p w14:paraId="2AB8DEBE" w14:textId="6BD92490" w:rsidR="003E131C" w:rsidRPr="000946FD" w:rsidRDefault="003A4AF1" w:rsidP="003E131C">
            <w:pPr>
              <w:rPr>
                <w:rStyle w:val="nfasisintenso"/>
                <w:i w:val="0"/>
                <w:iCs w:val="0"/>
                <w:color w:val="ED7D31" w:themeColor="accent2"/>
              </w:rPr>
            </w:pPr>
            <w:r w:rsidRPr="000946FD">
              <w:rPr>
                <w:rStyle w:val="nfasisintenso"/>
                <w:i w:val="0"/>
                <w:iCs w:val="0"/>
                <w:color w:val="ED7D31" w:themeColor="accent2"/>
              </w:rPr>
              <w:t>Precedencia</w:t>
            </w:r>
          </w:p>
        </w:tc>
        <w:tc>
          <w:tcPr>
            <w:tcW w:w="1134" w:type="dxa"/>
          </w:tcPr>
          <w:p w14:paraId="1145DC18" w14:textId="1C7DBCA2" w:rsidR="003E131C" w:rsidRPr="006063BA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2</w:t>
            </w:r>
          </w:p>
        </w:tc>
        <w:tc>
          <w:tcPr>
            <w:tcW w:w="2694" w:type="dxa"/>
          </w:tcPr>
          <w:p w14:paraId="4019399E" w14:textId="3F7724D1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 w:rsidRPr="004300F2">
              <w:rPr>
                <w:rStyle w:val="nfasisintenso"/>
                <w:i w:val="0"/>
                <w:iCs w:val="0"/>
                <w:color w:val="auto"/>
              </w:rPr>
              <w:t xml:space="preserve"> SORTF</w:t>
            </w:r>
          </w:p>
        </w:tc>
        <w:tc>
          <w:tcPr>
            <w:tcW w:w="4110" w:type="dxa"/>
          </w:tcPr>
          <w:p w14:paraId="22C44561" w14:textId="77777777" w:rsidR="003E131C" w:rsidRPr="00CA7A67" w:rsidRDefault="003E131C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563FD3" w:rsidRPr="00EC2A1E" w14:paraId="7A4622C3" w14:textId="77777777" w:rsidTr="004300F2">
        <w:trPr>
          <w:jc w:val="center"/>
        </w:trPr>
        <w:tc>
          <w:tcPr>
            <w:tcW w:w="2263" w:type="dxa"/>
          </w:tcPr>
          <w:p w14:paraId="20AE47DE" w14:textId="1EA19131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ED7D31" w:themeColor="accent2"/>
                <w:highlight w:val="yellow"/>
              </w:rPr>
            </w:pPr>
            <w:r w:rsidRPr="00E522D7">
              <w:rPr>
                <w:rStyle w:val="nfasisintenso"/>
                <w:i w:val="0"/>
                <w:iCs w:val="0"/>
                <w:color w:val="ED7D31" w:themeColor="accent2"/>
                <w:highlight w:val="yellow"/>
              </w:rPr>
              <w:t>Agrupador</w:t>
            </w:r>
          </w:p>
        </w:tc>
        <w:tc>
          <w:tcPr>
            <w:tcW w:w="1134" w:type="dxa"/>
          </w:tcPr>
          <w:p w14:paraId="5907D1BC" w14:textId="02B1AE0B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  <w:tc>
          <w:tcPr>
            <w:tcW w:w="2694" w:type="dxa"/>
          </w:tcPr>
          <w:p w14:paraId="1C05FB15" w14:textId="1056F5F5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563FD3">
              <w:rPr>
                <w:rStyle w:val="nfasisintenso"/>
                <w:i w:val="0"/>
                <w:iCs w:val="0"/>
                <w:color w:val="auto"/>
              </w:rPr>
              <w:t>STPO</w:t>
            </w:r>
            <w:r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563FD3">
              <w:rPr>
                <w:rStyle w:val="nfasisintenso"/>
                <w:i w:val="0"/>
                <w:iCs w:val="0"/>
                <w:color w:val="auto"/>
              </w:rPr>
              <w:t>RFPNT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563FD3">
              <w:rPr>
                <w:rStyle w:val="nfasisintenso"/>
                <w:i w:val="0"/>
                <w:iCs w:val="0"/>
                <w:color w:val="auto"/>
              </w:rPr>
              <w:t>Cpo.referencia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</w:tc>
        <w:tc>
          <w:tcPr>
            <w:tcW w:w="4110" w:type="dxa"/>
          </w:tcPr>
          <w:p w14:paraId="26B37FCD" w14:textId="77777777" w:rsidR="00563FD3" w:rsidRPr="00563FD3" w:rsidRDefault="00563FD3" w:rsidP="00563FD3">
            <w:pPr>
              <w:rPr>
                <w:b/>
                <w:color w:val="auto"/>
                <w:highlight w:val="yellow"/>
                <w:lang w:val="es-ES"/>
              </w:rPr>
            </w:pPr>
            <w:r w:rsidRPr="00563FD3">
              <w:rPr>
                <w:b/>
                <w:color w:val="auto"/>
                <w:highlight w:val="yellow"/>
                <w:lang w:val="es-ES"/>
              </w:rPr>
              <w:t xml:space="preserve">Punto de referencia*  </w:t>
            </w:r>
          </w:p>
          <w:p w14:paraId="4F3AACEB" w14:textId="77777777" w:rsidR="00563FD3" w:rsidRPr="00563FD3" w:rsidRDefault="00563FD3" w:rsidP="00563FD3">
            <w:pPr>
              <w:rPr>
                <w:b/>
                <w:color w:val="auto"/>
                <w:highlight w:val="yellow"/>
                <w:lang w:val="es-ES"/>
              </w:rPr>
            </w:pPr>
            <w:proofErr w:type="spellStart"/>
            <w:r w:rsidRPr="00563FD3">
              <w:rPr>
                <w:b/>
                <w:color w:val="auto"/>
                <w:highlight w:val="yellow"/>
                <w:lang w:val="es-ES"/>
              </w:rPr>
              <w:t>Tocde</w:t>
            </w:r>
            <w:proofErr w:type="spellEnd"/>
            <w:r w:rsidRPr="00563FD3">
              <w:rPr>
                <w:b/>
                <w:color w:val="auto"/>
                <w:highlight w:val="yellow"/>
                <w:lang w:val="es-ES"/>
              </w:rPr>
              <w:t xml:space="preserve"> CS03</w:t>
            </w:r>
          </w:p>
          <w:p w14:paraId="2C7E09AE" w14:textId="19089E39" w:rsidR="00563FD3" w:rsidRPr="00E522D7" w:rsidRDefault="00563FD3" w:rsidP="00563FD3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highlight w:val="yellow"/>
                <w:lang w:val="es-ES"/>
              </w:rPr>
            </w:pPr>
            <w:r w:rsidRPr="00563FD3">
              <w:rPr>
                <w:b/>
                <w:color w:val="auto"/>
                <w:highlight w:val="yellow"/>
                <w:lang w:val="es-ES"/>
              </w:rPr>
              <w:t>Ref1, Ref2, Ref3, Ref4, Ref5</w:t>
            </w:r>
          </w:p>
        </w:tc>
      </w:tr>
      <w:tr w:rsidR="000E59BA" w14:paraId="1F94D737" w14:textId="77777777" w:rsidTr="004300F2">
        <w:trPr>
          <w:jc w:val="center"/>
        </w:trPr>
        <w:tc>
          <w:tcPr>
            <w:tcW w:w="2263" w:type="dxa"/>
          </w:tcPr>
          <w:p w14:paraId="3BADD318" w14:textId="1C06D6AC" w:rsidR="000E59BA" w:rsidRDefault="000E59BA" w:rsidP="003E131C">
            <w:pPr>
              <w:rPr>
                <w:rStyle w:val="nfasisintenso"/>
                <w:i w:val="0"/>
                <w:iCs w:val="0"/>
                <w:color w:val="ED7D31" w:themeColor="accent2"/>
              </w:rPr>
            </w:pPr>
            <w:r>
              <w:rPr>
                <w:rStyle w:val="nfasisintenso"/>
                <w:i w:val="0"/>
                <w:iCs w:val="0"/>
                <w:color w:val="ED7D31" w:themeColor="accent2"/>
              </w:rPr>
              <w:t>Valor</w:t>
            </w:r>
          </w:p>
        </w:tc>
        <w:tc>
          <w:tcPr>
            <w:tcW w:w="1134" w:type="dxa"/>
          </w:tcPr>
          <w:p w14:paraId="168820D4" w14:textId="196A399C" w:rsidR="000E59BA" w:rsidRDefault="000E59BA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AZUL</w:t>
            </w:r>
          </w:p>
        </w:tc>
        <w:tc>
          <w:tcPr>
            <w:tcW w:w="2694" w:type="dxa"/>
          </w:tcPr>
          <w:p w14:paraId="7F602813" w14:textId="2191123C" w:rsidR="000E59BA" w:rsidRPr="004300F2" w:rsidRDefault="000E59BA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>STPO - POTX2</w:t>
            </w:r>
          </w:p>
        </w:tc>
        <w:tc>
          <w:tcPr>
            <w:tcW w:w="4110" w:type="dxa"/>
          </w:tcPr>
          <w:p w14:paraId="26EE508C" w14:textId="77777777" w:rsidR="000E59BA" w:rsidRPr="00CA7A67" w:rsidRDefault="000E59BA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3E131C" w14:paraId="7CAE9CDD" w14:textId="77777777" w:rsidTr="004300F2">
        <w:trPr>
          <w:jc w:val="center"/>
        </w:trPr>
        <w:tc>
          <w:tcPr>
            <w:tcW w:w="2263" w:type="dxa"/>
          </w:tcPr>
          <w:p w14:paraId="2F3BC2B3" w14:textId="3E717E95" w:rsidR="003E131C" w:rsidRPr="006C3820" w:rsidRDefault="003E131C" w:rsidP="003E131C">
            <w:pPr>
              <w:rPr>
                <w:rStyle w:val="nfasisintenso"/>
                <w:i w:val="0"/>
                <w:iCs w:val="0"/>
                <w:color w:val="00B050"/>
              </w:rPr>
            </w:pPr>
            <w:r w:rsidRPr="006C3820">
              <w:rPr>
                <w:rStyle w:val="nfasisintenso"/>
                <w:i w:val="0"/>
                <w:iCs w:val="0"/>
                <w:color w:val="00B050"/>
              </w:rPr>
              <w:t>Posición</w:t>
            </w:r>
          </w:p>
        </w:tc>
        <w:tc>
          <w:tcPr>
            <w:tcW w:w="1134" w:type="dxa"/>
          </w:tcPr>
          <w:p w14:paraId="22A914BC" w14:textId="457C0E7E" w:rsidR="003E131C" w:rsidRPr="006063BA" w:rsidRDefault="003B78E8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0030</w:t>
            </w:r>
          </w:p>
        </w:tc>
        <w:tc>
          <w:tcPr>
            <w:tcW w:w="2694" w:type="dxa"/>
          </w:tcPr>
          <w:p w14:paraId="4B8D439E" w14:textId="69A0EE9A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POSNR</w:t>
            </w:r>
          </w:p>
        </w:tc>
        <w:tc>
          <w:tcPr>
            <w:tcW w:w="4110" w:type="dxa"/>
          </w:tcPr>
          <w:p w14:paraId="0567DDA4" w14:textId="77777777" w:rsidR="003E131C" w:rsidRPr="00CA7A67" w:rsidRDefault="003E131C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3E131C" w14:paraId="11830D0D" w14:textId="77777777" w:rsidTr="004300F2">
        <w:trPr>
          <w:jc w:val="center"/>
        </w:trPr>
        <w:tc>
          <w:tcPr>
            <w:tcW w:w="2263" w:type="dxa"/>
          </w:tcPr>
          <w:p w14:paraId="3272586E" w14:textId="7907F154" w:rsidR="003E131C" w:rsidRPr="000946FD" w:rsidRDefault="003E131C" w:rsidP="003E131C">
            <w:pPr>
              <w:rPr>
                <w:rStyle w:val="nfasisintenso"/>
                <w:i w:val="0"/>
                <w:iCs w:val="0"/>
                <w:color w:val="00B050"/>
              </w:rPr>
            </w:pPr>
            <w:r>
              <w:rPr>
                <w:rStyle w:val="nfasisintenso"/>
                <w:i w:val="0"/>
                <w:iCs w:val="0"/>
                <w:color w:val="00B050"/>
              </w:rPr>
              <w:t>Componente</w:t>
            </w:r>
          </w:p>
        </w:tc>
        <w:tc>
          <w:tcPr>
            <w:tcW w:w="1134" w:type="dxa"/>
          </w:tcPr>
          <w:p w14:paraId="67B74987" w14:textId="52C6211C" w:rsidR="003E131C" w:rsidRPr="006063BA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0B0B9C">
              <w:rPr>
                <w:rStyle w:val="nfasisintenso"/>
                <w:i w:val="0"/>
                <w:iCs w:val="0"/>
                <w:color w:val="auto"/>
              </w:rPr>
              <w:t>ZZ100059</w:t>
            </w:r>
          </w:p>
        </w:tc>
        <w:tc>
          <w:tcPr>
            <w:tcW w:w="2694" w:type="dxa"/>
          </w:tcPr>
          <w:p w14:paraId="7D8CAA83" w14:textId="076885C9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6C3820">
              <w:rPr>
                <w:rStyle w:val="nfasisintenso"/>
                <w:i w:val="0"/>
                <w:iCs w:val="0"/>
                <w:color w:val="auto"/>
              </w:rPr>
              <w:t>IDNRK</w:t>
            </w:r>
          </w:p>
        </w:tc>
        <w:tc>
          <w:tcPr>
            <w:tcW w:w="4110" w:type="dxa"/>
          </w:tcPr>
          <w:p w14:paraId="18766811" w14:textId="77777777" w:rsidR="003E131C" w:rsidRPr="00CA7A67" w:rsidRDefault="003E131C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3E131C" w:rsidRPr="00CA7A67" w14:paraId="2FF16004" w14:textId="77777777" w:rsidTr="004300F2">
        <w:trPr>
          <w:jc w:val="center"/>
        </w:trPr>
        <w:tc>
          <w:tcPr>
            <w:tcW w:w="2263" w:type="dxa"/>
          </w:tcPr>
          <w:p w14:paraId="06BBD2F5" w14:textId="77777777" w:rsidR="003E131C" w:rsidRPr="000946FD" w:rsidRDefault="003E131C" w:rsidP="003E131C">
            <w:pPr>
              <w:rPr>
                <w:rStyle w:val="nfasisintenso"/>
                <w:i w:val="0"/>
                <w:iCs w:val="0"/>
                <w:color w:val="00B050"/>
              </w:rPr>
            </w:pPr>
            <w:r w:rsidRPr="000946FD">
              <w:rPr>
                <w:rStyle w:val="nfasisintenso"/>
                <w:i w:val="0"/>
                <w:iCs w:val="0"/>
                <w:color w:val="00B050"/>
              </w:rPr>
              <w:t>Cantidad</w:t>
            </w:r>
          </w:p>
        </w:tc>
        <w:tc>
          <w:tcPr>
            <w:tcW w:w="1134" w:type="dxa"/>
          </w:tcPr>
          <w:p w14:paraId="6E98B0CE" w14:textId="37806365" w:rsidR="003E131C" w:rsidRPr="006063BA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2694" w:type="dxa"/>
          </w:tcPr>
          <w:p w14:paraId="72C3CAB1" w14:textId="17F7EE07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STPO - </w:t>
            </w:r>
            <w:r w:rsidRPr="004300F2">
              <w:rPr>
                <w:rStyle w:val="nfasisintenso"/>
                <w:i w:val="0"/>
                <w:iCs w:val="0"/>
                <w:color w:val="auto"/>
              </w:rPr>
              <w:t>MENGE</w:t>
            </w:r>
          </w:p>
        </w:tc>
        <w:tc>
          <w:tcPr>
            <w:tcW w:w="4110" w:type="dxa"/>
          </w:tcPr>
          <w:p w14:paraId="5C43CBE1" w14:textId="77777777" w:rsidR="003E131C" w:rsidRPr="00CA7A67" w:rsidRDefault="003E131C" w:rsidP="003E131C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</w:p>
        </w:tc>
      </w:tr>
      <w:tr w:rsidR="003E131C" w:rsidRPr="00CB2864" w14:paraId="454B72CE" w14:textId="77777777" w:rsidTr="004300F2">
        <w:trPr>
          <w:jc w:val="center"/>
        </w:trPr>
        <w:tc>
          <w:tcPr>
            <w:tcW w:w="2263" w:type="dxa"/>
          </w:tcPr>
          <w:p w14:paraId="4372C684" w14:textId="68A08781" w:rsidR="003E131C" w:rsidRPr="000946FD" w:rsidRDefault="003A4AF1" w:rsidP="003E131C">
            <w:pPr>
              <w:rPr>
                <w:rStyle w:val="nfasisintenso"/>
                <w:i w:val="0"/>
                <w:iCs w:val="0"/>
                <w:color w:val="00B050"/>
              </w:rPr>
            </w:pPr>
            <w:r w:rsidRPr="000946FD">
              <w:rPr>
                <w:rStyle w:val="nfasisintenso"/>
                <w:i w:val="0"/>
                <w:iCs w:val="0"/>
                <w:color w:val="00B050"/>
              </w:rPr>
              <w:t>Precedencia</w:t>
            </w:r>
          </w:p>
        </w:tc>
        <w:tc>
          <w:tcPr>
            <w:tcW w:w="1134" w:type="dxa"/>
          </w:tcPr>
          <w:p w14:paraId="25369BB5" w14:textId="36E2DF5D" w:rsidR="003E131C" w:rsidRPr="006063BA" w:rsidRDefault="000B0B9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3</w:t>
            </w:r>
          </w:p>
        </w:tc>
        <w:tc>
          <w:tcPr>
            <w:tcW w:w="2694" w:type="dxa"/>
          </w:tcPr>
          <w:p w14:paraId="3B003BDB" w14:textId="656ECFA3" w:rsidR="003E131C" w:rsidRPr="004300F2" w:rsidRDefault="003E131C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 xml:space="preserve">STPO </w:t>
            </w:r>
            <w:r w:rsidR="0023380C">
              <w:rPr>
                <w:rStyle w:val="nfasisintenso"/>
                <w:i w:val="0"/>
                <w:iCs w:val="0"/>
                <w:color w:val="auto"/>
              </w:rPr>
              <w:t>–</w:t>
            </w:r>
            <w:r w:rsidRPr="004300F2">
              <w:rPr>
                <w:rStyle w:val="nfasisintenso"/>
                <w:i w:val="0"/>
                <w:iCs w:val="0"/>
                <w:color w:val="auto"/>
              </w:rPr>
              <w:t xml:space="preserve"> SORTF</w:t>
            </w:r>
          </w:p>
        </w:tc>
        <w:tc>
          <w:tcPr>
            <w:tcW w:w="4110" w:type="dxa"/>
          </w:tcPr>
          <w:p w14:paraId="130516E1" w14:textId="77777777" w:rsidR="003E131C" w:rsidRPr="00AE6432" w:rsidRDefault="003E131C" w:rsidP="003E131C">
            <w:pPr>
              <w:rPr>
                <w:rStyle w:val="nfasisintenso"/>
                <w:color w:val="000000" w:themeColor="text1"/>
                <w:lang w:val="en-US"/>
              </w:rPr>
            </w:pPr>
          </w:p>
        </w:tc>
      </w:tr>
      <w:tr w:rsidR="00563FD3" w:rsidRPr="00EC2A1E" w14:paraId="690AD6CA" w14:textId="77777777" w:rsidTr="004300F2">
        <w:trPr>
          <w:jc w:val="center"/>
        </w:trPr>
        <w:tc>
          <w:tcPr>
            <w:tcW w:w="2263" w:type="dxa"/>
          </w:tcPr>
          <w:p w14:paraId="7FA3D273" w14:textId="6A668EB0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00B050"/>
                <w:highlight w:val="yellow"/>
              </w:rPr>
            </w:pPr>
            <w:r w:rsidRPr="00E522D7">
              <w:rPr>
                <w:rStyle w:val="nfasisintenso"/>
                <w:i w:val="0"/>
                <w:iCs w:val="0"/>
                <w:color w:val="00B050"/>
                <w:highlight w:val="yellow"/>
              </w:rPr>
              <w:t>Agrupador</w:t>
            </w:r>
          </w:p>
        </w:tc>
        <w:tc>
          <w:tcPr>
            <w:tcW w:w="1134" w:type="dxa"/>
          </w:tcPr>
          <w:p w14:paraId="4ACD8DD9" w14:textId="62B1AEA0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  <w:tc>
          <w:tcPr>
            <w:tcW w:w="2694" w:type="dxa"/>
          </w:tcPr>
          <w:p w14:paraId="4AC79247" w14:textId="1C4A303B" w:rsidR="00563FD3" w:rsidRPr="00E522D7" w:rsidRDefault="00563FD3" w:rsidP="00563FD3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563FD3">
              <w:rPr>
                <w:rStyle w:val="nfasisintenso"/>
                <w:i w:val="0"/>
                <w:iCs w:val="0"/>
                <w:color w:val="auto"/>
              </w:rPr>
              <w:t>STPO</w:t>
            </w:r>
            <w:r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563FD3">
              <w:rPr>
                <w:rStyle w:val="nfasisintenso"/>
                <w:i w:val="0"/>
                <w:iCs w:val="0"/>
                <w:color w:val="auto"/>
              </w:rPr>
              <w:t>RFPNT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563FD3">
              <w:rPr>
                <w:rStyle w:val="nfasisintenso"/>
                <w:i w:val="0"/>
                <w:iCs w:val="0"/>
                <w:color w:val="auto"/>
              </w:rPr>
              <w:t>Cpo.referencia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</w:tc>
        <w:tc>
          <w:tcPr>
            <w:tcW w:w="4110" w:type="dxa"/>
          </w:tcPr>
          <w:p w14:paraId="713FA207" w14:textId="77777777" w:rsidR="00563FD3" w:rsidRPr="00563FD3" w:rsidRDefault="00563FD3" w:rsidP="00563FD3">
            <w:pPr>
              <w:rPr>
                <w:b/>
                <w:color w:val="auto"/>
                <w:highlight w:val="yellow"/>
                <w:lang w:val="es-ES"/>
              </w:rPr>
            </w:pPr>
            <w:r w:rsidRPr="00563FD3">
              <w:rPr>
                <w:b/>
                <w:color w:val="auto"/>
                <w:highlight w:val="yellow"/>
                <w:lang w:val="es-ES"/>
              </w:rPr>
              <w:t xml:space="preserve">Punto de referencia*  </w:t>
            </w:r>
          </w:p>
          <w:p w14:paraId="3137DE6E" w14:textId="77777777" w:rsidR="00563FD3" w:rsidRPr="00563FD3" w:rsidRDefault="00563FD3" w:rsidP="00563FD3">
            <w:pPr>
              <w:rPr>
                <w:b/>
                <w:color w:val="auto"/>
                <w:highlight w:val="yellow"/>
                <w:lang w:val="es-ES"/>
              </w:rPr>
            </w:pPr>
            <w:proofErr w:type="spellStart"/>
            <w:r w:rsidRPr="00563FD3">
              <w:rPr>
                <w:b/>
                <w:color w:val="auto"/>
                <w:highlight w:val="yellow"/>
                <w:lang w:val="es-ES"/>
              </w:rPr>
              <w:t>Tocde</w:t>
            </w:r>
            <w:proofErr w:type="spellEnd"/>
            <w:r w:rsidRPr="00563FD3">
              <w:rPr>
                <w:b/>
                <w:color w:val="auto"/>
                <w:highlight w:val="yellow"/>
                <w:lang w:val="es-ES"/>
              </w:rPr>
              <w:t xml:space="preserve"> CS03</w:t>
            </w:r>
          </w:p>
          <w:p w14:paraId="65437C77" w14:textId="475CED6A" w:rsidR="00563FD3" w:rsidRPr="00E522D7" w:rsidRDefault="00563FD3" w:rsidP="00563FD3">
            <w:pPr>
              <w:rPr>
                <w:rStyle w:val="nfasisintenso"/>
                <w:color w:val="000000" w:themeColor="text1"/>
                <w:highlight w:val="yellow"/>
                <w:lang w:val="es-ES"/>
              </w:rPr>
            </w:pPr>
            <w:r w:rsidRPr="00563FD3">
              <w:rPr>
                <w:b/>
                <w:color w:val="auto"/>
                <w:highlight w:val="yellow"/>
                <w:lang w:val="es-ES"/>
              </w:rPr>
              <w:t>Ref1, Ref2, Ref3, Ref4, Ref5</w:t>
            </w:r>
          </w:p>
        </w:tc>
      </w:tr>
      <w:tr w:rsidR="000E59BA" w:rsidRPr="00CB2864" w14:paraId="1D0C884E" w14:textId="77777777" w:rsidTr="004300F2">
        <w:trPr>
          <w:jc w:val="center"/>
        </w:trPr>
        <w:tc>
          <w:tcPr>
            <w:tcW w:w="2263" w:type="dxa"/>
          </w:tcPr>
          <w:p w14:paraId="3A3EDFE9" w14:textId="49D40D7F" w:rsidR="000E59BA" w:rsidRDefault="000E59BA" w:rsidP="003E131C">
            <w:pPr>
              <w:rPr>
                <w:rStyle w:val="nfasisintenso"/>
                <w:i w:val="0"/>
                <w:iCs w:val="0"/>
                <w:color w:val="00B050"/>
              </w:rPr>
            </w:pPr>
            <w:r>
              <w:rPr>
                <w:rStyle w:val="nfasisintenso"/>
                <w:i w:val="0"/>
                <w:iCs w:val="0"/>
                <w:color w:val="00B050"/>
              </w:rPr>
              <w:t>Valor</w:t>
            </w:r>
          </w:p>
        </w:tc>
        <w:tc>
          <w:tcPr>
            <w:tcW w:w="1134" w:type="dxa"/>
          </w:tcPr>
          <w:p w14:paraId="1920C444" w14:textId="748DFA21" w:rsidR="000E59BA" w:rsidRDefault="000E59BA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AZUL</w:t>
            </w:r>
          </w:p>
        </w:tc>
        <w:tc>
          <w:tcPr>
            <w:tcW w:w="2694" w:type="dxa"/>
          </w:tcPr>
          <w:p w14:paraId="19161748" w14:textId="04425672" w:rsidR="000E59BA" w:rsidRPr="004300F2" w:rsidRDefault="000E59BA" w:rsidP="003E131C">
            <w:pPr>
              <w:rPr>
                <w:rStyle w:val="nfasisintenso"/>
                <w:i w:val="0"/>
                <w:iCs w:val="0"/>
                <w:color w:val="auto"/>
              </w:rPr>
            </w:pPr>
            <w:r w:rsidRPr="004300F2">
              <w:rPr>
                <w:rStyle w:val="nfasisintenso"/>
                <w:i w:val="0"/>
                <w:iCs w:val="0"/>
                <w:color w:val="auto"/>
              </w:rPr>
              <w:t>STPO - POTX2</w:t>
            </w:r>
          </w:p>
        </w:tc>
        <w:tc>
          <w:tcPr>
            <w:tcW w:w="4110" w:type="dxa"/>
          </w:tcPr>
          <w:p w14:paraId="7F87EFEE" w14:textId="77777777" w:rsidR="000E59BA" w:rsidRPr="00AE6432" w:rsidRDefault="000E59BA" w:rsidP="003E131C">
            <w:pPr>
              <w:rPr>
                <w:rStyle w:val="nfasisintenso"/>
                <w:color w:val="000000" w:themeColor="text1"/>
                <w:lang w:val="en-US"/>
              </w:rPr>
            </w:pPr>
          </w:p>
        </w:tc>
      </w:tr>
    </w:tbl>
    <w:p w14:paraId="49700C2B" w14:textId="058DF75A" w:rsidR="004276D1" w:rsidRDefault="004276D1" w:rsidP="001240EE">
      <w:pPr>
        <w:rPr>
          <w:lang w:val="es-ES"/>
        </w:rPr>
      </w:pPr>
    </w:p>
    <w:p w14:paraId="3256E88D" w14:textId="6B2BA8E5" w:rsidR="00563FD3" w:rsidRDefault="00563FD3" w:rsidP="001240EE">
      <w:pPr>
        <w:rPr>
          <w:lang w:val="es-ES"/>
        </w:rPr>
      </w:pPr>
    </w:p>
    <w:p w14:paraId="04FB38A7" w14:textId="6FCC588E" w:rsidR="00563FD3" w:rsidRDefault="00563FD3" w:rsidP="001240EE">
      <w:pPr>
        <w:rPr>
          <w:lang w:val="es-ES"/>
        </w:rPr>
      </w:pPr>
    </w:p>
    <w:p w14:paraId="0D6E2B69" w14:textId="0396BBD8" w:rsidR="00944AA5" w:rsidRDefault="00944AA5" w:rsidP="001240EE">
      <w:pPr>
        <w:rPr>
          <w:lang w:val="es-ES"/>
        </w:rPr>
      </w:pPr>
    </w:p>
    <w:p w14:paraId="48B0EE96" w14:textId="77777777" w:rsidR="00944AA5" w:rsidRDefault="00944AA5" w:rsidP="001240EE">
      <w:pPr>
        <w:rPr>
          <w:lang w:val="es-ES"/>
        </w:rPr>
      </w:pPr>
    </w:p>
    <w:p w14:paraId="6486B26C" w14:textId="2414B84B" w:rsidR="00BF2C40" w:rsidRPr="00057D80" w:rsidRDefault="00BF2C40" w:rsidP="00BF2C40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lastRenderedPageBreak/>
        <w:t>Tabla de control de envío (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Equipo ABAP) </w:t>
      </w:r>
    </w:p>
    <w:p w14:paraId="1E77D3D2" w14:textId="77777777" w:rsidR="00BF2C40" w:rsidRDefault="00BF2C40" w:rsidP="00BF2C40">
      <w:pPr>
        <w:rPr>
          <w:rStyle w:val="nfasisintenso"/>
          <w:b/>
          <w:i w:val="0"/>
          <w:iCs w:val="0"/>
          <w:color w:val="auto"/>
        </w:rPr>
      </w:pPr>
    </w:p>
    <w:p w14:paraId="7605D90E" w14:textId="77777777" w:rsidR="00BF2C40" w:rsidRPr="00F360EE" w:rsidRDefault="00BF2C40" w:rsidP="00BF2C40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5964F003" w14:textId="1D997421" w:rsidR="00BF2C40" w:rsidRDefault="00BF2C40" w:rsidP="00BF2C40">
      <w:pPr>
        <w:pStyle w:val="Prrafodelista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Esta tabla sirve como referencia para cuando el POS requiere un reenvió de información poder tomar y enviar de nuevo lo solicitado.</w:t>
      </w:r>
    </w:p>
    <w:p w14:paraId="2308D59B" w14:textId="77777777" w:rsidR="0005504F" w:rsidRDefault="0005504F" w:rsidP="00BF2C40">
      <w:pPr>
        <w:pStyle w:val="Prrafodelista"/>
        <w:rPr>
          <w:rStyle w:val="nfasisintenso"/>
          <w:i w:val="0"/>
          <w:iCs w:val="0"/>
          <w:color w:val="auto"/>
        </w:rPr>
      </w:pPr>
    </w:p>
    <w:p w14:paraId="6ACB55C0" w14:textId="4ECDAA67" w:rsidR="00923158" w:rsidRPr="00F360EE" w:rsidRDefault="00923158" w:rsidP="00F017E1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La información de control estará contenida solo por 2 semanas.</w:t>
      </w:r>
    </w:p>
    <w:p w14:paraId="13E063F6" w14:textId="7F0F7AF4" w:rsidR="00BF2C40" w:rsidRDefault="00BF2C40" w:rsidP="00B66FF6">
      <w:pPr>
        <w:rPr>
          <w:rStyle w:val="nfasisintenso"/>
          <w:i w:val="0"/>
          <w:iCs w:val="0"/>
          <w:color w:val="auto"/>
          <w:lang w:val="es-US"/>
        </w:rPr>
      </w:pPr>
    </w:p>
    <w:p w14:paraId="7AF5730A" w14:textId="089CEACE" w:rsidR="000158E6" w:rsidRDefault="000158E6" w:rsidP="00B66FF6">
      <w:pPr>
        <w:rPr>
          <w:rStyle w:val="nfasisintenso"/>
          <w:i w:val="0"/>
          <w:iCs w:val="0"/>
          <w:color w:val="auto"/>
          <w:lang w:val="es-US"/>
        </w:rPr>
      </w:pPr>
    </w:p>
    <w:p w14:paraId="40DE19C2" w14:textId="06EC1FCC" w:rsidR="00102984" w:rsidRPr="00102984" w:rsidRDefault="00102984" w:rsidP="00102984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4" w:name="_Toc67568803"/>
      <w:bookmarkStart w:id="45" w:name="_Toc67673700"/>
      <w:bookmarkStart w:id="46" w:name="_Toc80893964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44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45"/>
      <w:bookmarkEnd w:id="46"/>
    </w:p>
    <w:p w14:paraId="5F2A4552" w14:textId="276E4EF7" w:rsidR="003366D9" w:rsidRDefault="003366D9" w:rsidP="00497967">
      <w:pPr>
        <w:rPr>
          <w:rStyle w:val="nfasisintenso"/>
          <w:b/>
          <w:i w:val="0"/>
          <w:iCs w:val="0"/>
          <w:color w:val="auto"/>
        </w:rPr>
      </w:pPr>
    </w:p>
    <w:p w14:paraId="4DD818BF" w14:textId="77777777" w:rsidR="000158E6" w:rsidRDefault="000158E6" w:rsidP="00497967">
      <w:pPr>
        <w:rPr>
          <w:rStyle w:val="nfasisintenso"/>
          <w:b/>
          <w:i w:val="0"/>
          <w:iCs w:val="0"/>
          <w:color w:val="auto"/>
        </w:rPr>
      </w:pPr>
    </w:p>
    <w:p w14:paraId="54AFF408" w14:textId="0D4EE8AF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274130B5" w14:textId="77777777" w:rsidR="000158E6" w:rsidRDefault="000158E6" w:rsidP="00497967">
      <w:pPr>
        <w:rPr>
          <w:b/>
          <w:bCs/>
        </w:rPr>
      </w:pPr>
    </w:p>
    <w:p w14:paraId="343DB19C" w14:textId="478C580C" w:rsidR="00F05263" w:rsidRDefault="004E144E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9" w:dyaOrig="995" w14:anchorId="6E1A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2" o:title=""/>
          </v:shape>
          <o:OLEObject Type="Embed" ProgID="PowerPoint.Show.12" ShapeID="_x0000_i1025" DrawAspect="Icon" ObjectID="_1693389956" r:id="rId13"/>
        </w:object>
      </w:r>
    </w:p>
    <w:p w14:paraId="4DE49272" w14:textId="77777777" w:rsidR="007337A3" w:rsidRDefault="007337A3">
      <w:pPr>
        <w:jc w:val="left"/>
        <w:rPr>
          <w:b/>
          <w:bCs/>
        </w:rPr>
      </w:pPr>
    </w:p>
    <w:p w14:paraId="1A829DC5" w14:textId="6FE5AD26" w:rsidR="00497967" w:rsidRDefault="00F05263">
      <w:pPr>
        <w:jc w:val="left"/>
        <w:rPr>
          <w:b/>
          <w:bCs/>
        </w:rPr>
      </w:pPr>
      <w:r>
        <w:rPr>
          <w:b/>
          <w:bCs/>
        </w:rPr>
        <w:t>Excel mapeo de campos</w:t>
      </w:r>
    </w:p>
    <w:p w14:paraId="593077F9" w14:textId="2517C68F" w:rsidR="00FD4B35" w:rsidRDefault="00FD4B35">
      <w:pPr>
        <w:jc w:val="left"/>
        <w:rPr>
          <w:b/>
          <w:bCs/>
        </w:rPr>
      </w:pPr>
    </w:p>
    <w:p w14:paraId="01903D91" w14:textId="0F532958" w:rsidR="00447EC9" w:rsidRDefault="00964090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935" w:dyaOrig="602" w14:anchorId="0465BE42">
          <v:shape id="_x0000_i1028" type="#_x0000_t75" style="width:47pt;height:30pt" o:ole="">
            <v:imagedata r:id="rId14" o:title=""/>
          </v:shape>
          <o:OLEObject Type="Embed" ProgID="Excel.Sheet.12" ShapeID="_x0000_i1028" DrawAspect="Icon" ObjectID="_1693389957" r:id="rId15"/>
        </w:object>
      </w:r>
      <w:bookmarkStart w:id="47" w:name="_GoBack"/>
      <w:bookmarkEnd w:id="47"/>
    </w:p>
    <w:p w14:paraId="22CB1400" w14:textId="72E29B9C" w:rsidR="000158E6" w:rsidRDefault="000158E6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A789E1D" w14:textId="77777777" w:rsidR="000158E6" w:rsidRDefault="000158E6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51D077F" w14:textId="33AD035E" w:rsidR="00A66903" w:rsidRPr="00A66903" w:rsidRDefault="00A66903" w:rsidP="00A66903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8" w:name="_Toc67568804"/>
      <w:bookmarkStart w:id="49" w:name="_Toc67673701"/>
      <w:bookmarkStart w:id="50" w:name="_Toc80893965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48"/>
      <w:bookmarkEnd w:id="49"/>
      <w:bookmarkEnd w:id="50"/>
    </w:p>
    <w:p w14:paraId="54D3BAAB" w14:textId="6E757598" w:rsidR="00102984" w:rsidRDefault="0010298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934"/>
        <w:gridCol w:w="2860"/>
        <w:gridCol w:w="5000"/>
      </w:tblGrid>
      <w:tr w:rsidR="000158E6" w:rsidRPr="000158E6" w14:paraId="26DD43FF" w14:textId="77777777" w:rsidTr="000158E6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CCB1C" w14:textId="77777777" w:rsidR="000158E6" w:rsidRPr="000158E6" w:rsidRDefault="000158E6" w:rsidP="000158E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8CA7D" w14:textId="77777777" w:rsidR="000158E6" w:rsidRPr="000158E6" w:rsidRDefault="000158E6" w:rsidP="000158E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CE4AA" w14:textId="77777777" w:rsidR="000158E6" w:rsidRPr="000158E6" w:rsidRDefault="000158E6" w:rsidP="000158E6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b/>
                <w:bCs/>
                <w:sz w:val="22"/>
                <w:lang w:val="en-US"/>
              </w:rPr>
              <w:t>Escenario</w:t>
            </w:r>
            <w:proofErr w:type="spellEnd"/>
          </w:p>
        </w:tc>
      </w:tr>
      <w:tr w:rsidR="000158E6" w:rsidRPr="000158E6" w14:paraId="3D8F0A75" w14:textId="77777777" w:rsidTr="000158E6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593E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A5D90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44671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0158E6" w:rsidRPr="000158E6" w14:paraId="5542F906" w14:textId="77777777" w:rsidTr="000158E6">
        <w:trPr>
          <w:trHeight w:val="58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10731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DB0BA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01A5D0" w14:textId="77777777" w:rsidR="000158E6" w:rsidRPr="000158E6" w:rsidRDefault="000158E6" w:rsidP="000158E6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(cuando la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informacion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 llega a SAP pero existe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algun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 error dentro de SAP y no fue procesada correctamente</w:t>
            </w:r>
          </w:p>
        </w:tc>
      </w:tr>
      <w:tr w:rsidR="000158E6" w:rsidRPr="000158E6" w14:paraId="3D805BB4" w14:textId="77777777" w:rsidTr="000158E6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3A91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88EC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507AB6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0158E6" w:rsidRPr="000158E6" w14:paraId="04911C84" w14:textId="77777777" w:rsidTr="000158E6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DC17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0DB6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CD129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0158E6" w:rsidRPr="000158E6" w14:paraId="0099B4CF" w14:textId="77777777" w:rsidTr="000158E6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A8ED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60B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D7E0F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Sociedad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0158E6" w:rsidRPr="000158E6" w14:paraId="729363CF" w14:textId="77777777" w:rsidTr="000158E6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14E3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0378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1EA39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Identificador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0158E6" w:rsidRPr="000158E6" w14:paraId="0024CE22" w14:textId="77777777" w:rsidTr="000158E6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EF4B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C3B9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Ya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161E1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0158E6" w:rsidRPr="000158E6" w14:paraId="64615C7B" w14:textId="77777777" w:rsidTr="000158E6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49637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E0387BD" w14:textId="77777777" w:rsidR="000158E6" w:rsidRPr="000158E6" w:rsidRDefault="000158E6" w:rsidP="000158E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7B11A9" w14:textId="77777777" w:rsidR="000158E6" w:rsidRPr="000158E6" w:rsidRDefault="000158E6" w:rsidP="000158E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*Cuando se hace la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peticion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 y el mensaje ya </w:t>
            </w:r>
            <w:proofErr w:type="spellStart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>habia</w:t>
            </w:r>
            <w:proofErr w:type="spellEnd"/>
            <w:r w:rsidRPr="000158E6">
              <w:rPr>
                <w:rFonts w:ascii="Calibri" w:eastAsia="Times New Roman" w:hAnsi="Calibri" w:cs="Calibri"/>
                <w:sz w:val="22"/>
                <w:lang w:val="es-ES"/>
              </w:rPr>
              <w:t xml:space="preserve"> sido enviado por primera vez , Ejemplo: ZCODE = 00 enviado</w:t>
            </w:r>
          </w:p>
        </w:tc>
      </w:tr>
    </w:tbl>
    <w:p w14:paraId="71C28B7C" w14:textId="16867FB8" w:rsidR="00A66903" w:rsidRPr="000158E6" w:rsidRDefault="00A66903" w:rsidP="00A66903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0D69CBF3" w14:textId="5BAE9C64" w:rsidR="00714677" w:rsidRDefault="00714677" w:rsidP="00045F7D">
      <w:pPr>
        <w:rPr>
          <w:b/>
          <w:bCs/>
        </w:rPr>
      </w:pPr>
    </w:p>
    <w:p w14:paraId="7F39D00E" w14:textId="20C62DD9" w:rsidR="00A33ECA" w:rsidRPr="00964090" w:rsidRDefault="00A33ECA" w:rsidP="00045F7D">
      <w:pPr>
        <w:rPr>
          <w:b/>
          <w:bCs/>
          <w:lang w:val="es-ES"/>
        </w:rPr>
      </w:pPr>
    </w:p>
    <w:p w14:paraId="29140136" w14:textId="77777777" w:rsidR="00714677" w:rsidRDefault="00714677" w:rsidP="00045F7D">
      <w:pPr>
        <w:rPr>
          <w:b/>
          <w:bCs/>
        </w:rPr>
      </w:pPr>
    </w:p>
    <w:p w14:paraId="10B21169" w14:textId="6C8AEF87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51" w:name="_Toc61867742"/>
      <w:r w:rsidRPr="00045F7D">
        <w:rPr>
          <w:bCs/>
        </w:rPr>
        <w:t>Se permite la reimpresión (S/N): N/A</w:t>
      </w:r>
      <w:bookmarkEnd w:id="51"/>
    </w:p>
    <w:p w14:paraId="07AF58EB" w14:textId="77777777" w:rsidR="00546530" w:rsidRPr="00045F7D" w:rsidRDefault="00546530" w:rsidP="00045F7D">
      <w:pPr>
        <w:rPr>
          <w:bCs/>
        </w:rPr>
      </w:pPr>
      <w:bookmarkStart w:id="52" w:name="_Toc61867743"/>
      <w:r w:rsidRPr="00045F7D">
        <w:rPr>
          <w:bCs/>
        </w:rPr>
        <w:t>Cantidad de copias: N/A</w:t>
      </w:r>
      <w:bookmarkEnd w:id="52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 xml:space="preserve">Formato del </w:t>
            </w:r>
            <w:proofErr w:type="spellStart"/>
            <w:r>
              <w:rPr>
                <w:rFonts w:cs="Arial"/>
                <w:color w:val="FFFFFF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A33ECA">
              <w:rPr>
                <w:rFonts w:ascii="Calibri" w:hAnsi="Calibri" w:cs="Calibri"/>
              </w:rPr>
            </w:r>
            <w:r w:rsidR="00A33ECA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A33ECA">
              <w:rPr>
                <w:rFonts w:cs="Arial"/>
                <w:lang w:val="es-MX"/>
              </w:rPr>
            </w:r>
            <w:r w:rsidR="00A33ECA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6"/>
      <w:footerReference w:type="default" r:id="rId17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55043" w14:textId="77777777" w:rsidR="00FF2D02" w:rsidRDefault="00FF2D02" w:rsidP="00EF2BC9">
      <w:r>
        <w:separator/>
      </w:r>
    </w:p>
  </w:endnote>
  <w:endnote w:type="continuationSeparator" w:id="0">
    <w:p w14:paraId="4E50F3EB" w14:textId="77777777" w:rsidR="00FF2D02" w:rsidRDefault="00FF2D02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A33ECA" w:rsidRDefault="00A33ECA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35ACE9A1" w:rsidR="00A33ECA" w:rsidRPr="00F5611C" w:rsidRDefault="00A33ECA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Lista de componentes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964090">
      <w:rPr>
        <w:noProof/>
      </w:rPr>
      <w:t>10</w:t>
    </w:r>
    <w:r>
      <w:fldChar w:fldCharType="end"/>
    </w:r>
  </w:p>
  <w:p w14:paraId="3BFA2AC7" w14:textId="7AF72F68" w:rsidR="00A33ECA" w:rsidRDefault="00A33ECA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47DA7" w14:textId="77777777" w:rsidR="00FF2D02" w:rsidRDefault="00FF2D02" w:rsidP="00EF2BC9">
      <w:r>
        <w:separator/>
      </w:r>
    </w:p>
  </w:footnote>
  <w:footnote w:type="continuationSeparator" w:id="0">
    <w:p w14:paraId="24E2F004" w14:textId="77777777" w:rsidR="00FF2D02" w:rsidRDefault="00FF2D02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A33ECA" w:rsidRDefault="00A33EC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A33ECA" w:rsidRPr="005237B3" w:rsidRDefault="00A33ECA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4465DC" w:rsidRPr="005237B3" w:rsidRDefault="004465DC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A33ECA" w:rsidRDefault="00A33ECA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4465DC" w:rsidRDefault="004465DC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A33ECA" w:rsidRDefault="00A33ECA">
    <w:pPr>
      <w:pStyle w:val="Encabezado"/>
    </w:pPr>
  </w:p>
  <w:p w14:paraId="2CA77161" w14:textId="31589FDA" w:rsidR="00A33ECA" w:rsidRDefault="00A33ECA">
    <w:pPr>
      <w:pStyle w:val="Encabezado"/>
    </w:pPr>
  </w:p>
  <w:p w14:paraId="2FF94B08" w14:textId="77777777" w:rsidR="00A33ECA" w:rsidRDefault="00A33E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056F18"/>
    <w:multiLevelType w:val="hybridMultilevel"/>
    <w:tmpl w:val="B5FAF01A"/>
    <w:lvl w:ilvl="0" w:tplc="0E6468D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ECC"/>
    <w:multiLevelType w:val="hybridMultilevel"/>
    <w:tmpl w:val="8AF45700"/>
    <w:lvl w:ilvl="0" w:tplc="99EED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65FBC"/>
    <w:multiLevelType w:val="hybridMultilevel"/>
    <w:tmpl w:val="6936C5D8"/>
    <w:lvl w:ilvl="0" w:tplc="8E02541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10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F1891"/>
    <w:multiLevelType w:val="hybridMultilevel"/>
    <w:tmpl w:val="87067B78"/>
    <w:lvl w:ilvl="0" w:tplc="63D2D04C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36B75"/>
    <w:multiLevelType w:val="hybridMultilevel"/>
    <w:tmpl w:val="ADD6A0D8"/>
    <w:lvl w:ilvl="0" w:tplc="92D2238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97F33"/>
    <w:multiLevelType w:val="hybridMultilevel"/>
    <w:tmpl w:val="4274C4A4"/>
    <w:lvl w:ilvl="0" w:tplc="39B2D2C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5BDF"/>
    <w:multiLevelType w:val="hybridMultilevel"/>
    <w:tmpl w:val="DF68459E"/>
    <w:lvl w:ilvl="0" w:tplc="5B180D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76AF8"/>
    <w:multiLevelType w:val="hybridMultilevel"/>
    <w:tmpl w:val="F14E0216"/>
    <w:lvl w:ilvl="0" w:tplc="6928A282">
      <w:start w:val="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9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30"/>
  </w:num>
  <w:num w:numId="4">
    <w:abstractNumId w:val="28"/>
  </w:num>
  <w:num w:numId="5">
    <w:abstractNumId w:val="25"/>
  </w:num>
  <w:num w:numId="6">
    <w:abstractNumId w:val="26"/>
  </w:num>
  <w:num w:numId="7">
    <w:abstractNumId w:val="9"/>
  </w:num>
  <w:num w:numId="8">
    <w:abstractNumId w:val="29"/>
  </w:num>
  <w:num w:numId="9">
    <w:abstractNumId w:val="8"/>
  </w:num>
  <w:num w:numId="10">
    <w:abstractNumId w:val="16"/>
  </w:num>
  <w:num w:numId="11">
    <w:abstractNumId w:val="2"/>
  </w:num>
  <w:num w:numId="12">
    <w:abstractNumId w:val="14"/>
  </w:num>
  <w:num w:numId="13">
    <w:abstractNumId w:val="20"/>
  </w:num>
  <w:num w:numId="14">
    <w:abstractNumId w:val="33"/>
  </w:num>
  <w:num w:numId="15">
    <w:abstractNumId w:val="22"/>
  </w:num>
  <w:num w:numId="16">
    <w:abstractNumId w:val="19"/>
  </w:num>
  <w:num w:numId="17">
    <w:abstractNumId w:val="12"/>
  </w:num>
  <w:num w:numId="18">
    <w:abstractNumId w:val="15"/>
  </w:num>
  <w:num w:numId="19">
    <w:abstractNumId w:val="23"/>
  </w:num>
  <w:num w:numId="20">
    <w:abstractNumId w:val="5"/>
  </w:num>
  <w:num w:numId="21">
    <w:abstractNumId w:val="3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31"/>
  </w:num>
  <w:num w:numId="25">
    <w:abstractNumId w:val="13"/>
  </w:num>
  <w:num w:numId="26">
    <w:abstractNumId w:val="32"/>
  </w:num>
  <w:num w:numId="27">
    <w:abstractNumId w:val="24"/>
  </w:num>
  <w:num w:numId="28">
    <w:abstractNumId w:val="7"/>
  </w:num>
  <w:num w:numId="29">
    <w:abstractNumId w:val="6"/>
  </w:num>
  <w:num w:numId="30">
    <w:abstractNumId w:val="21"/>
  </w:num>
  <w:num w:numId="31">
    <w:abstractNumId w:val="4"/>
  </w:num>
  <w:num w:numId="32">
    <w:abstractNumId w:val="27"/>
  </w:num>
  <w:num w:numId="33">
    <w:abstractNumId w:val="18"/>
  </w:num>
  <w:num w:numId="34">
    <w:abstractNumId w:val="17"/>
  </w:num>
  <w:num w:numId="3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245A"/>
    <w:rsid w:val="00003674"/>
    <w:rsid w:val="00005110"/>
    <w:rsid w:val="0000556A"/>
    <w:rsid w:val="00005BC5"/>
    <w:rsid w:val="00005DB8"/>
    <w:rsid w:val="00007330"/>
    <w:rsid w:val="0001000F"/>
    <w:rsid w:val="000109AC"/>
    <w:rsid w:val="0001107B"/>
    <w:rsid w:val="000139CC"/>
    <w:rsid w:val="00014076"/>
    <w:rsid w:val="00014EEF"/>
    <w:rsid w:val="000158E6"/>
    <w:rsid w:val="00017501"/>
    <w:rsid w:val="00017E31"/>
    <w:rsid w:val="00025667"/>
    <w:rsid w:val="000304DD"/>
    <w:rsid w:val="0003061E"/>
    <w:rsid w:val="0003551D"/>
    <w:rsid w:val="0003641D"/>
    <w:rsid w:val="00036629"/>
    <w:rsid w:val="000367AD"/>
    <w:rsid w:val="00040C1A"/>
    <w:rsid w:val="00040D72"/>
    <w:rsid w:val="00040DAD"/>
    <w:rsid w:val="00041748"/>
    <w:rsid w:val="000427E5"/>
    <w:rsid w:val="00042B94"/>
    <w:rsid w:val="00043E2C"/>
    <w:rsid w:val="0004491A"/>
    <w:rsid w:val="0004500C"/>
    <w:rsid w:val="00045F7D"/>
    <w:rsid w:val="000472EE"/>
    <w:rsid w:val="00051FC2"/>
    <w:rsid w:val="000528E1"/>
    <w:rsid w:val="00053E9A"/>
    <w:rsid w:val="0005504F"/>
    <w:rsid w:val="00056BAB"/>
    <w:rsid w:val="000606EE"/>
    <w:rsid w:val="00062C1C"/>
    <w:rsid w:val="00064A12"/>
    <w:rsid w:val="000663BB"/>
    <w:rsid w:val="0007295C"/>
    <w:rsid w:val="00075384"/>
    <w:rsid w:val="00075D4E"/>
    <w:rsid w:val="00081657"/>
    <w:rsid w:val="00081945"/>
    <w:rsid w:val="00082829"/>
    <w:rsid w:val="000839B0"/>
    <w:rsid w:val="00083AB6"/>
    <w:rsid w:val="000842D4"/>
    <w:rsid w:val="000870D0"/>
    <w:rsid w:val="00092D98"/>
    <w:rsid w:val="000946FD"/>
    <w:rsid w:val="000956B1"/>
    <w:rsid w:val="000A017B"/>
    <w:rsid w:val="000A0A1A"/>
    <w:rsid w:val="000A2B33"/>
    <w:rsid w:val="000A2D27"/>
    <w:rsid w:val="000A3C24"/>
    <w:rsid w:val="000A78D0"/>
    <w:rsid w:val="000B0B9C"/>
    <w:rsid w:val="000B0CEF"/>
    <w:rsid w:val="000B1203"/>
    <w:rsid w:val="000B228C"/>
    <w:rsid w:val="000B3A66"/>
    <w:rsid w:val="000B3EA8"/>
    <w:rsid w:val="000B3F7B"/>
    <w:rsid w:val="000B4C57"/>
    <w:rsid w:val="000B7510"/>
    <w:rsid w:val="000B79CB"/>
    <w:rsid w:val="000B7F0A"/>
    <w:rsid w:val="000C1F33"/>
    <w:rsid w:val="000C2965"/>
    <w:rsid w:val="000C4CE6"/>
    <w:rsid w:val="000C5102"/>
    <w:rsid w:val="000C624C"/>
    <w:rsid w:val="000C70EB"/>
    <w:rsid w:val="000C70FF"/>
    <w:rsid w:val="000D0E50"/>
    <w:rsid w:val="000D2610"/>
    <w:rsid w:val="000D3170"/>
    <w:rsid w:val="000D3E11"/>
    <w:rsid w:val="000D6AD0"/>
    <w:rsid w:val="000D79AB"/>
    <w:rsid w:val="000E1B9B"/>
    <w:rsid w:val="000E4581"/>
    <w:rsid w:val="000E59BA"/>
    <w:rsid w:val="000E71B5"/>
    <w:rsid w:val="000F0C9B"/>
    <w:rsid w:val="000F43FC"/>
    <w:rsid w:val="000F46A1"/>
    <w:rsid w:val="000F4D45"/>
    <w:rsid w:val="000F7834"/>
    <w:rsid w:val="000F784C"/>
    <w:rsid w:val="0010094F"/>
    <w:rsid w:val="00100B39"/>
    <w:rsid w:val="0010139F"/>
    <w:rsid w:val="00102984"/>
    <w:rsid w:val="00103B05"/>
    <w:rsid w:val="00105230"/>
    <w:rsid w:val="00107A45"/>
    <w:rsid w:val="001139D0"/>
    <w:rsid w:val="00113E55"/>
    <w:rsid w:val="0011697F"/>
    <w:rsid w:val="00120289"/>
    <w:rsid w:val="00120630"/>
    <w:rsid w:val="001240EE"/>
    <w:rsid w:val="00124136"/>
    <w:rsid w:val="0013000A"/>
    <w:rsid w:val="00130FD6"/>
    <w:rsid w:val="0013559E"/>
    <w:rsid w:val="001357A2"/>
    <w:rsid w:val="001362EA"/>
    <w:rsid w:val="00140FF9"/>
    <w:rsid w:val="00141806"/>
    <w:rsid w:val="00142316"/>
    <w:rsid w:val="00142BFB"/>
    <w:rsid w:val="00146708"/>
    <w:rsid w:val="00151BFC"/>
    <w:rsid w:val="00151FAB"/>
    <w:rsid w:val="001528AF"/>
    <w:rsid w:val="001559BC"/>
    <w:rsid w:val="00161235"/>
    <w:rsid w:val="001624C4"/>
    <w:rsid w:val="00163544"/>
    <w:rsid w:val="0016489F"/>
    <w:rsid w:val="00164ED9"/>
    <w:rsid w:val="001667FF"/>
    <w:rsid w:val="00166A2F"/>
    <w:rsid w:val="001671C2"/>
    <w:rsid w:val="001715F8"/>
    <w:rsid w:val="00173DBC"/>
    <w:rsid w:val="00174D17"/>
    <w:rsid w:val="001750DF"/>
    <w:rsid w:val="001758C2"/>
    <w:rsid w:val="00175ED9"/>
    <w:rsid w:val="0017647C"/>
    <w:rsid w:val="00180227"/>
    <w:rsid w:val="00180394"/>
    <w:rsid w:val="00180763"/>
    <w:rsid w:val="00180BFE"/>
    <w:rsid w:val="001818F3"/>
    <w:rsid w:val="00183136"/>
    <w:rsid w:val="00185483"/>
    <w:rsid w:val="001854C9"/>
    <w:rsid w:val="00186BD4"/>
    <w:rsid w:val="00193A20"/>
    <w:rsid w:val="001948C8"/>
    <w:rsid w:val="00194EDA"/>
    <w:rsid w:val="00195670"/>
    <w:rsid w:val="00196DCC"/>
    <w:rsid w:val="00196E0D"/>
    <w:rsid w:val="00197231"/>
    <w:rsid w:val="001975EC"/>
    <w:rsid w:val="001A077D"/>
    <w:rsid w:val="001A2C96"/>
    <w:rsid w:val="001A3E94"/>
    <w:rsid w:val="001A6347"/>
    <w:rsid w:val="001A7908"/>
    <w:rsid w:val="001B16D3"/>
    <w:rsid w:val="001B1F23"/>
    <w:rsid w:val="001B3587"/>
    <w:rsid w:val="001B38A9"/>
    <w:rsid w:val="001B57B2"/>
    <w:rsid w:val="001B74AA"/>
    <w:rsid w:val="001C1FC2"/>
    <w:rsid w:val="001C3C15"/>
    <w:rsid w:val="001C5900"/>
    <w:rsid w:val="001C5C0C"/>
    <w:rsid w:val="001C7455"/>
    <w:rsid w:val="001D2284"/>
    <w:rsid w:val="001D3EB3"/>
    <w:rsid w:val="001D4089"/>
    <w:rsid w:val="001D4EB8"/>
    <w:rsid w:val="001E34E5"/>
    <w:rsid w:val="001E5639"/>
    <w:rsid w:val="001E7037"/>
    <w:rsid w:val="001F24CE"/>
    <w:rsid w:val="001F301B"/>
    <w:rsid w:val="001F3050"/>
    <w:rsid w:val="001F57DE"/>
    <w:rsid w:val="001F7BFE"/>
    <w:rsid w:val="00200051"/>
    <w:rsid w:val="00202D03"/>
    <w:rsid w:val="00207266"/>
    <w:rsid w:val="0020794B"/>
    <w:rsid w:val="002100FA"/>
    <w:rsid w:val="00211DD0"/>
    <w:rsid w:val="002121C4"/>
    <w:rsid w:val="0021399C"/>
    <w:rsid w:val="00214F6B"/>
    <w:rsid w:val="00215C96"/>
    <w:rsid w:val="0022168C"/>
    <w:rsid w:val="002230C3"/>
    <w:rsid w:val="0022381F"/>
    <w:rsid w:val="0022495D"/>
    <w:rsid w:val="002258C6"/>
    <w:rsid w:val="002274E0"/>
    <w:rsid w:val="00231E6C"/>
    <w:rsid w:val="002325E8"/>
    <w:rsid w:val="0023380C"/>
    <w:rsid w:val="00235DC1"/>
    <w:rsid w:val="00237FD9"/>
    <w:rsid w:val="00241215"/>
    <w:rsid w:val="0024356D"/>
    <w:rsid w:val="00243D1B"/>
    <w:rsid w:val="002472CD"/>
    <w:rsid w:val="00251B6C"/>
    <w:rsid w:val="00251C6B"/>
    <w:rsid w:val="0025650D"/>
    <w:rsid w:val="00257EF1"/>
    <w:rsid w:val="002619FD"/>
    <w:rsid w:val="00261D36"/>
    <w:rsid w:val="002635DF"/>
    <w:rsid w:val="002650CE"/>
    <w:rsid w:val="00267A5B"/>
    <w:rsid w:val="00271641"/>
    <w:rsid w:val="002720E9"/>
    <w:rsid w:val="00273500"/>
    <w:rsid w:val="00275374"/>
    <w:rsid w:val="00276EEF"/>
    <w:rsid w:val="00281CF8"/>
    <w:rsid w:val="002824A9"/>
    <w:rsid w:val="00282AD8"/>
    <w:rsid w:val="00284DEE"/>
    <w:rsid w:val="00285E72"/>
    <w:rsid w:val="002860BD"/>
    <w:rsid w:val="00286EFA"/>
    <w:rsid w:val="00287A37"/>
    <w:rsid w:val="0029070B"/>
    <w:rsid w:val="00290A38"/>
    <w:rsid w:val="0029219F"/>
    <w:rsid w:val="00295CF3"/>
    <w:rsid w:val="002A1E68"/>
    <w:rsid w:val="002A2AC2"/>
    <w:rsid w:val="002A3EC8"/>
    <w:rsid w:val="002B1815"/>
    <w:rsid w:val="002B2772"/>
    <w:rsid w:val="002B2D41"/>
    <w:rsid w:val="002B5C1C"/>
    <w:rsid w:val="002B5FD1"/>
    <w:rsid w:val="002B60B5"/>
    <w:rsid w:val="002C0DC6"/>
    <w:rsid w:val="002C2DD6"/>
    <w:rsid w:val="002C3B44"/>
    <w:rsid w:val="002C4A7B"/>
    <w:rsid w:val="002C4AE1"/>
    <w:rsid w:val="002C4D3C"/>
    <w:rsid w:val="002D20EE"/>
    <w:rsid w:val="002D3895"/>
    <w:rsid w:val="002D60B1"/>
    <w:rsid w:val="002E1090"/>
    <w:rsid w:val="002E2A20"/>
    <w:rsid w:val="002E33B4"/>
    <w:rsid w:val="002E3E45"/>
    <w:rsid w:val="002E4D48"/>
    <w:rsid w:val="002E7265"/>
    <w:rsid w:val="002F00CC"/>
    <w:rsid w:val="002F041F"/>
    <w:rsid w:val="002F197C"/>
    <w:rsid w:val="002F1DBE"/>
    <w:rsid w:val="002F3784"/>
    <w:rsid w:val="002F4215"/>
    <w:rsid w:val="002F5779"/>
    <w:rsid w:val="002F655B"/>
    <w:rsid w:val="0030141B"/>
    <w:rsid w:val="00303848"/>
    <w:rsid w:val="0030410C"/>
    <w:rsid w:val="003049E1"/>
    <w:rsid w:val="003052B8"/>
    <w:rsid w:val="00305D81"/>
    <w:rsid w:val="00306B58"/>
    <w:rsid w:val="00310A86"/>
    <w:rsid w:val="00310BF0"/>
    <w:rsid w:val="00311D66"/>
    <w:rsid w:val="00312676"/>
    <w:rsid w:val="00312B72"/>
    <w:rsid w:val="00312CEA"/>
    <w:rsid w:val="0031355F"/>
    <w:rsid w:val="00313BE6"/>
    <w:rsid w:val="00320737"/>
    <w:rsid w:val="00320B0B"/>
    <w:rsid w:val="00322E0D"/>
    <w:rsid w:val="003266E9"/>
    <w:rsid w:val="003273FB"/>
    <w:rsid w:val="003318DD"/>
    <w:rsid w:val="00332F6B"/>
    <w:rsid w:val="003366D9"/>
    <w:rsid w:val="00337FEB"/>
    <w:rsid w:val="0034145E"/>
    <w:rsid w:val="0034614E"/>
    <w:rsid w:val="003465C2"/>
    <w:rsid w:val="00347182"/>
    <w:rsid w:val="003477F8"/>
    <w:rsid w:val="00347AAA"/>
    <w:rsid w:val="003503A7"/>
    <w:rsid w:val="00350DA9"/>
    <w:rsid w:val="00352023"/>
    <w:rsid w:val="003531D0"/>
    <w:rsid w:val="00354399"/>
    <w:rsid w:val="00355F2E"/>
    <w:rsid w:val="00356084"/>
    <w:rsid w:val="003566FC"/>
    <w:rsid w:val="0036066B"/>
    <w:rsid w:val="00360F1C"/>
    <w:rsid w:val="00361E91"/>
    <w:rsid w:val="003623DC"/>
    <w:rsid w:val="00366A9A"/>
    <w:rsid w:val="00370104"/>
    <w:rsid w:val="0037266E"/>
    <w:rsid w:val="00372A09"/>
    <w:rsid w:val="003743DF"/>
    <w:rsid w:val="00376002"/>
    <w:rsid w:val="0037668D"/>
    <w:rsid w:val="003772F4"/>
    <w:rsid w:val="003775A3"/>
    <w:rsid w:val="003775CB"/>
    <w:rsid w:val="00380425"/>
    <w:rsid w:val="00380BA4"/>
    <w:rsid w:val="003828AE"/>
    <w:rsid w:val="003850A6"/>
    <w:rsid w:val="00386405"/>
    <w:rsid w:val="00390EF5"/>
    <w:rsid w:val="003913BF"/>
    <w:rsid w:val="003915DB"/>
    <w:rsid w:val="0039180B"/>
    <w:rsid w:val="00392181"/>
    <w:rsid w:val="0039459E"/>
    <w:rsid w:val="0039471A"/>
    <w:rsid w:val="00395B83"/>
    <w:rsid w:val="00396272"/>
    <w:rsid w:val="003970F2"/>
    <w:rsid w:val="00397225"/>
    <w:rsid w:val="003A12D5"/>
    <w:rsid w:val="003A376B"/>
    <w:rsid w:val="003A4AF1"/>
    <w:rsid w:val="003A5575"/>
    <w:rsid w:val="003B12C5"/>
    <w:rsid w:val="003B2132"/>
    <w:rsid w:val="003B33DE"/>
    <w:rsid w:val="003B44F7"/>
    <w:rsid w:val="003B527E"/>
    <w:rsid w:val="003B78E8"/>
    <w:rsid w:val="003C03F2"/>
    <w:rsid w:val="003C33C8"/>
    <w:rsid w:val="003C4353"/>
    <w:rsid w:val="003C45FA"/>
    <w:rsid w:val="003C7FB2"/>
    <w:rsid w:val="003D0040"/>
    <w:rsid w:val="003D0AF3"/>
    <w:rsid w:val="003D11EE"/>
    <w:rsid w:val="003D16A0"/>
    <w:rsid w:val="003D3858"/>
    <w:rsid w:val="003D48E8"/>
    <w:rsid w:val="003D7C9A"/>
    <w:rsid w:val="003E131C"/>
    <w:rsid w:val="003E1986"/>
    <w:rsid w:val="003E1CF5"/>
    <w:rsid w:val="003E26CF"/>
    <w:rsid w:val="003E299C"/>
    <w:rsid w:val="003E350A"/>
    <w:rsid w:val="003E4C33"/>
    <w:rsid w:val="003E4F16"/>
    <w:rsid w:val="003E7E40"/>
    <w:rsid w:val="003F026C"/>
    <w:rsid w:val="003F05BC"/>
    <w:rsid w:val="003F073E"/>
    <w:rsid w:val="003F1AE3"/>
    <w:rsid w:val="003F398E"/>
    <w:rsid w:val="003F3B2C"/>
    <w:rsid w:val="00400E2E"/>
    <w:rsid w:val="00403454"/>
    <w:rsid w:val="00403CB8"/>
    <w:rsid w:val="00404344"/>
    <w:rsid w:val="00405D66"/>
    <w:rsid w:val="00410A7E"/>
    <w:rsid w:val="00412682"/>
    <w:rsid w:val="00412E58"/>
    <w:rsid w:val="0041720D"/>
    <w:rsid w:val="004200B2"/>
    <w:rsid w:val="00420293"/>
    <w:rsid w:val="00421948"/>
    <w:rsid w:val="00421D38"/>
    <w:rsid w:val="00422800"/>
    <w:rsid w:val="004229A5"/>
    <w:rsid w:val="00422F6B"/>
    <w:rsid w:val="00424677"/>
    <w:rsid w:val="00426872"/>
    <w:rsid w:val="004276D1"/>
    <w:rsid w:val="00427A63"/>
    <w:rsid w:val="004300F2"/>
    <w:rsid w:val="00430649"/>
    <w:rsid w:val="00431C58"/>
    <w:rsid w:val="004321E2"/>
    <w:rsid w:val="00433805"/>
    <w:rsid w:val="0043387A"/>
    <w:rsid w:val="00435DF9"/>
    <w:rsid w:val="004364B1"/>
    <w:rsid w:val="00437A36"/>
    <w:rsid w:val="00440744"/>
    <w:rsid w:val="00440DC6"/>
    <w:rsid w:val="004437E8"/>
    <w:rsid w:val="004452A0"/>
    <w:rsid w:val="00445DE4"/>
    <w:rsid w:val="004465DC"/>
    <w:rsid w:val="00446FC8"/>
    <w:rsid w:val="00447EC9"/>
    <w:rsid w:val="0045403E"/>
    <w:rsid w:val="00454DBB"/>
    <w:rsid w:val="0045554D"/>
    <w:rsid w:val="0045615C"/>
    <w:rsid w:val="00457ED2"/>
    <w:rsid w:val="0046005F"/>
    <w:rsid w:val="00461636"/>
    <w:rsid w:val="00463305"/>
    <w:rsid w:val="00463736"/>
    <w:rsid w:val="0046376A"/>
    <w:rsid w:val="0046510E"/>
    <w:rsid w:val="00470C2F"/>
    <w:rsid w:val="00474316"/>
    <w:rsid w:val="00477F60"/>
    <w:rsid w:val="004805D7"/>
    <w:rsid w:val="00480771"/>
    <w:rsid w:val="00481FDF"/>
    <w:rsid w:val="00487F3F"/>
    <w:rsid w:val="004940B1"/>
    <w:rsid w:val="00497967"/>
    <w:rsid w:val="004A330B"/>
    <w:rsid w:val="004A384A"/>
    <w:rsid w:val="004A4995"/>
    <w:rsid w:val="004A6641"/>
    <w:rsid w:val="004A6E52"/>
    <w:rsid w:val="004B0480"/>
    <w:rsid w:val="004B2057"/>
    <w:rsid w:val="004B3A40"/>
    <w:rsid w:val="004B652A"/>
    <w:rsid w:val="004C0A4B"/>
    <w:rsid w:val="004C0EEF"/>
    <w:rsid w:val="004C116C"/>
    <w:rsid w:val="004C1D16"/>
    <w:rsid w:val="004C3604"/>
    <w:rsid w:val="004C4C30"/>
    <w:rsid w:val="004C5344"/>
    <w:rsid w:val="004D183C"/>
    <w:rsid w:val="004D18A2"/>
    <w:rsid w:val="004D1B6A"/>
    <w:rsid w:val="004D1BCE"/>
    <w:rsid w:val="004D2D15"/>
    <w:rsid w:val="004D5F72"/>
    <w:rsid w:val="004D6F2A"/>
    <w:rsid w:val="004E144E"/>
    <w:rsid w:val="004E3477"/>
    <w:rsid w:val="004E410F"/>
    <w:rsid w:val="004E64CD"/>
    <w:rsid w:val="004E70C4"/>
    <w:rsid w:val="004F0BCA"/>
    <w:rsid w:val="004F157F"/>
    <w:rsid w:val="004F15F5"/>
    <w:rsid w:val="004F36AC"/>
    <w:rsid w:val="004F4044"/>
    <w:rsid w:val="004F425C"/>
    <w:rsid w:val="004F5184"/>
    <w:rsid w:val="004F7E6E"/>
    <w:rsid w:val="0050061A"/>
    <w:rsid w:val="00501206"/>
    <w:rsid w:val="00501C28"/>
    <w:rsid w:val="005026A9"/>
    <w:rsid w:val="005048C3"/>
    <w:rsid w:val="00504C9D"/>
    <w:rsid w:val="00505F3C"/>
    <w:rsid w:val="00506192"/>
    <w:rsid w:val="00510C36"/>
    <w:rsid w:val="00510EFD"/>
    <w:rsid w:val="00513DAC"/>
    <w:rsid w:val="005159A4"/>
    <w:rsid w:val="0051722E"/>
    <w:rsid w:val="00517EB6"/>
    <w:rsid w:val="00520755"/>
    <w:rsid w:val="005229F1"/>
    <w:rsid w:val="00523154"/>
    <w:rsid w:val="005236A1"/>
    <w:rsid w:val="005237B3"/>
    <w:rsid w:val="005237F8"/>
    <w:rsid w:val="005239A4"/>
    <w:rsid w:val="005259E8"/>
    <w:rsid w:val="00525A3F"/>
    <w:rsid w:val="00531D24"/>
    <w:rsid w:val="0053387F"/>
    <w:rsid w:val="00546530"/>
    <w:rsid w:val="00546D7D"/>
    <w:rsid w:val="00550AED"/>
    <w:rsid w:val="00552835"/>
    <w:rsid w:val="00554700"/>
    <w:rsid w:val="005549BA"/>
    <w:rsid w:val="005569D3"/>
    <w:rsid w:val="00561BDE"/>
    <w:rsid w:val="0056324C"/>
    <w:rsid w:val="00563FD3"/>
    <w:rsid w:val="005642DF"/>
    <w:rsid w:val="0056601F"/>
    <w:rsid w:val="005666CF"/>
    <w:rsid w:val="00566740"/>
    <w:rsid w:val="00570622"/>
    <w:rsid w:val="0057063C"/>
    <w:rsid w:val="00571981"/>
    <w:rsid w:val="00571A9B"/>
    <w:rsid w:val="00571D64"/>
    <w:rsid w:val="0057521B"/>
    <w:rsid w:val="005760CA"/>
    <w:rsid w:val="00581302"/>
    <w:rsid w:val="00581C7E"/>
    <w:rsid w:val="00583586"/>
    <w:rsid w:val="0058456A"/>
    <w:rsid w:val="005848A6"/>
    <w:rsid w:val="005928C9"/>
    <w:rsid w:val="00592DF8"/>
    <w:rsid w:val="00593759"/>
    <w:rsid w:val="00594165"/>
    <w:rsid w:val="00595408"/>
    <w:rsid w:val="005A02CA"/>
    <w:rsid w:val="005A0306"/>
    <w:rsid w:val="005A0639"/>
    <w:rsid w:val="005A0A7F"/>
    <w:rsid w:val="005A1112"/>
    <w:rsid w:val="005A3365"/>
    <w:rsid w:val="005A5D19"/>
    <w:rsid w:val="005A6115"/>
    <w:rsid w:val="005A6767"/>
    <w:rsid w:val="005B1A08"/>
    <w:rsid w:val="005B27D4"/>
    <w:rsid w:val="005B2E99"/>
    <w:rsid w:val="005B4BCE"/>
    <w:rsid w:val="005B6662"/>
    <w:rsid w:val="005B679A"/>
    <w:rsid w:val="005C04F9"/>
    <w:rsid w:val="005C33B3"/>
    <w:rsid w:val="005C426C"/>
    <w:rsid w:val="005C5667"/>
    <w:rsid w:val="005C577F"/>
    <w:rsid w:val="005C7DE6"/>
    <w:rsid w:val="005D2E54"/>
    <w:rsid w:val="005D7265"/>
    <w:rsid w:val="005E369F"/>
    <w:rsid w:val="005F48E8"/>
    <w:rsid w:val="005F4A7E"/>
    <w:rsid w:val="005F4B68"/>
    <w:rsid w:val="005F4D10"/>
    <w:rsid w:val="005F6011"/>
    <w:rsid w:val="005F66E3"/>
    <w:rsid w:val="005F7D70"/>
    <w:rsid w:val="00603C70"/>
    <w:rsid w:val="00603E55"/>
    <w:rsid w:val="0060486A"/>
    <w:rsid w:val="006063BA"/>
    <w:rsid w:val="006074DE"/>
    <w:rsid w:val="00610C38"/>
    <w:rsid w:val="00611667"/>
    <w:rsid w:val="00620D3C"/>
    <w:rsid w:val="006221FA"/>
    <w:rsid w:val="00624592"/>
    <w:rsid w:val="00627C65"/>
    <w:rsid w:val="00630C40"/>
    <w:rsid w:val="00637022"/>
    <w:rsid w:val="00637E23"/>
    <w:rsid w:val="00642872"/>
    <w:rsid w:val="00650B41"/>
    <w:rsid w:val="00650CC5"/>
    <w:rsid w:val="0065192E"/>
    <w:rsid w:val="006533CB"/>
    <w:rsid w:val="00653A99"/>
    <w:rsid w:val="00654B28"/>
    <w:rsid w:val="00655656"/>
    <w:rsid w:val="006569DE"/>
    <w:rsid w:val="00657182"/>
    <w:rsid w:val="00660BB6"/>
    <w:rsid w:val="006624FF"/>
    <w:rsid w:val="00663698"/>
    <w:rsid w:val="00664BC2"/>
    <w:rsid w:val="00665798"/>
    <w:rsid w:val="00667EBB"/>
    <w:rsid w:val="00670ABB"/>
    <w:rsid w:val="0067140D"/>
    <w:rsid w:val="00674702"/>
    <w:rsid w:val="00674795"/>
    <w:rsid w:val="006808C9"/>
    <w:rsid w:val="00681AEC"/>
    <w:rsid w:val="00681C5A"/>
    <w:rsid w:val="00691A15"/>
    <w:rsid w:val="0069422A"/>
    <w:rsid w:val="0069574E"/>
    <w:rsid w:val="006957DD"/>
    <w:rsid w:val="00695C33"/>
    <w:rsid w:val="00696F41"/>
    <w:rsid w:val="00697341"/>
    <w:rsid w:val="006974AC"/>
    <w:rsid w:val="006A0C95"/>
    <w:rsid w:val="006A124A"/>
    <w:rsid w:val="006A16F2"/>
    <w:rsid w:val="006A18FE"/>
    <w:rsid w:val="006A2C81"/>
    <w:rsid w:val="006A5AA1"/>
    <w:rsid w:val="006A6693"/>
    <w:rsid w:val="006B5D3D"/>
    <w:rsid w:val="006B7E69"/>
    <w:rsid w:val="006C1677"/>
    <w:rsid w:val="006C3820"/>
    <w:rsid w:val="006C3F0B"/>
    <w:rsid w:val="006C48FD"/>
    <w:rsid w:val="006C49CA"/>
    <w:rsid w:val="006C5415"/>
    <w:rsid w:val="006D0605"/>
    <w:rsid w:val="006D1C51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0803"/>
    <w:rsid w:val="00702580"/>
    <w:rsid w:val="00702780"/>
    <w:rsid w:val="0070278C"/>
    <w:rsid w:val="00714677"/>
    <w:rsid w:val="0071524E"/>
    <w:rsid w:val="007221E6"/>
    <w:rsid w:val="0072257D"/>
    <w:rsid w:val="00723390"/>
    <w:rsid w:val="0072622C"/>
    <w:rsid w:val="0072645B"/>
    <w:rsid w:val="00726738"/>
    <w:rsid w:val="00727E2C"/>
    <w:rsid w:val="007301FA"/>
    <w:rsid w:val="00731165"/>
    <w:rsid w:val="0073124A"/>
    <w:rsid w:val="007313CA"/>
    <w:rsid w:val="0073210F"/>
    <w:rsid w:val="0073297B"/>
    <w:rsid w:val="007337A3"/>
    <w:rsid w:val="0073446B"/>
    <w:rsid w:val="00742F36"/>
    <w:rsid w:val="00742F39"/>
    <w:rsid w:val="00743DAA"/>
    <w:rsid w:val="00744A1F"/>
    <w:rsid w:val="007474AC"/>
    <w:rsid w:val="00751688"/>
    <w:rsid w:val="007531A1"/>
    <w:rsid w:val="00753D53"/>
    <w:rsid w:val="00755A26"/>
    <w:rsid w:val="007561B5"/>
    <w:rsid w:val="00757417"/>
    <w:rsid w:val="00760393"/>
    <w:rsid w:val="0076076A"/>
    <w:rsid w:val="007627DC"/>
    <w:rsid w:val="00762CF6"/>
    <w:rsid w:val="00770E7C"/>
    <w:rsid w:val="007725C4"/>
    <w:rsid w:val="00772886"/>
    <w:rsid w:val="007744CC"/>
    <w:rsid w:val="007744CF"/>
    <w:rsid w:val="00781027"/>
    <w:rsid w:val="00782DF3"/>
    <w:rsid w:val="00786037"/>
    <w:rsid w:val="00786EF4"/>
    <w:rsid w:val="0079016D"/>
    <w:rsid w:val="00792702"/>
    <w:rsid w:val="00792D27"/>
    <w:rsid w:val="0079343F"/>
    <w:rsid w:val="00793724"/>
    <w:rsid w:val="00793B57"/>
    <w:rsid w:val="00796FC9"/>
    <w:rsid w:val="007972AD"/>
    <w:rsid w:val="007A0AE6"/>
    <w:rsid w:val="007A31BD"/>
    <w:rsid w:val="007A3462"/>
    <w:rsid w:val="007A516F"/>
    <w:rsid w:val="007A59EF"/>
    <w:rsid w:val="007A5FD7"/>
    <w:rsid w:val="007A6132"/>
    <w:rsid w:val="007B0F23"/>
    <w:rsid w:val="007B1D21"/>
    <w:rsid w:val="007B2E87"/>
    <w:rsid w:val="007B33B7"/>
    <w:rsid w:val="007B4D8D"/>
    <w:rsid w:val="007B5C55"/>
    <w:rsid w:val="007B7889"/>
    <w:rsid w:val="007C084B"/>
    <w:rsid w:val="007C31E6"/>
    <w:rsid w:val="007C396A"/>
    <w:rsid w:val="007C4133"/>
    <w:rsid w:val="007C4A39"/>
    <w:rsid w:val="007D3F99"/>
    <w:rsid w:val="007D4F96"/>
    <w:rsid w:val="007D5133"/>
    <w:rsid w:val="007D58BF"/>
    <w:rsid w:val="007D64AF"/>
    <w:rsid w:val="007D7BB2"/>
    <w:rsid w:val="007E5E7F"/>
    <w:rsid w:val="007E6004"/>
    <w:rsid w:val="007E7AB2"/>
    <w:rsid w:val="007E7D2C"/>
    <w:rsid w:val="007F13AC"/>
    <w:rsid w:val="007F1D02"/>
    <w:rsid w:val="007F366A"/>
    <w:rsid w:val="007F38C3"/>
    <w:rsid w:val="007F5641"/>
    <w:rsid w:val="007F5E6E"/>
    <w:rsid w:val="007F7BBA"/>
    <w:rsid w:val="00801304"/>
    <w:rsid w:val="008015FF"/>
    <w:rsid w:val="00801E2C"/>
    <w:rsid w:val="00803C6A"/>
    <w:rsid w:val="008053C4"/>
    <w:rsid w:val="008109C4"/>
    <w:rsid w:val="00810D62"/>
    <w:rsid w:val="00811276"/>
    <w:rsid w:val="00811E1D"/>
    <w:rsid w:val="008122F5"/>
    <w:rsid w:val="00814544"/>
    <w:rsid w:val="00820CE5"/>
    <w:rsid w:val="00822ECA"/>
    <w:rsid w:val="00822F2F"/>
    <w:rsid w:val="0082349F"/>
    <w:rsid w:val="00823C92"/>
    <w:rsid w:val="008256F6"/>
    <w:rsid w:val="00826349"/>
    <w:rsid w:val="00832670"/>
    <w:rsid w:val="00836C68"/>
    <w:rsid w:val="00837724"/>
    <w:rsid w:val="00841053"/>
    <w:rsid w:val="00844E84"/>
    <w:rsid w:val="00851542"/>
    <w:rsid w:val="008542A1"/>
    <w:rsid w:val="00857704"/>
    <w:rsid w:val="008579DB"/>
    <w:rsid w:val="00865723"/>
    <w:rsid w:val="00870FC5"/>
    <w:rsid w:val="008741C4"/>
    <w:rsid w:val="00874E76"/>
    <w:rsid w:val="00874FCF"/>
    <w:rsid w:val="00875977"/>
    <w:rsid w:val="00876777"/>
    <w:rsid w:val="0087762C"/>
    <w:rsid w:val="00885830"/>
    <w:rsid w:val="00885835"/>
    <w:rsid w:val="00887734"/>
    <w:rsid w:val="00887CAA"/>
    <w:rsid w:val="0089268B"/>
    <w:rsid w:val="00892B4B"/>
    <w:rsid w:val="00892D14"/>
    <w:rsid w:val="00894A28"/>
    <w:rsid w:val="00894AD3"/>
    <w:rsid w:val="00897996"/>
    <w:rsid w:val="008A1910"/>
    <w:rsid w:val="008A1DC4"/>
    <w:rsid w:val="008A2646"/>
    <w:rsid w:val="008A272E"/>
    <w:rsid w:val="008A5723"/>
    <w:rsid w:val="008A6ED6"/>
    <w:rsid w:val="008B2396"/>
    <w:rsid w:val="008B24DB"/>
    <w:rsid w:val="008B2A10"/>
    <w:rsid w:val="008B42E4"/>
    <w:rsid w:val="008B58D6"/>
    <w:rsid w:val="008B700D"/>
    <w:rsid w:val="008C0F8E"/>
    <w:rsid w:val="008C129D"/>
    <w:rsid w:val="008C1472"/>
    <w:rsid w:val="008C291F"/>
    <w:rsid w:val="008C31C4"/>
    <w:rsid w:val="008C5D86"/>
    <w:rsid w:val="008C5FAF"/>
    <w:rsid w:val="008C6DCE"/>
    <w:rsid w:val="008D2833"/>
    <w:rsid w:val="008D28CA"/>
    <w:rsid w:val="008D3ED7"/>
    <w:rsid w:val="008D62EE"/>
    <w:rsid w:val="008E0A43"/>
    <w:rsid w:val="008E2236"/>
    <w:rsid w:val="008E26F4"/>
    <w:rsid w:val="008E5799"/>
    <w:rsid w:val="008F132C"/>
    <w:rsid w:val="008F3410"/>
    <w:rsid w:val="008F5939"/>
    <w:rsid w:val="008F717E"/>
    <w:rsid w:val="00903050"/>
    <w:rsid w:val="00904948"/>
    <w:rsid w:val="00905CE6"/>
    <w:rsid w:val="0091080E"/>
    <w:rsid w:val="00913D55"/>
    <w:rsid w:val="00913F41"/>
    <w:rsid w:val="0091471C"/>
    <w:rsid w:val="00914CFA"/>
    <w:rsid w:val="00920874"/>
    <w:rsid w:val="00921474"/>
    <w:rsid w:val="00923158"/>
    <w:rsid w:val="00924EC3"/>
    <w:rsid w:val="00924EE1"/>
    <w:rsid w:val="00924FD2"/>
    <w:rsid w:val="00925807"/>
    <w:rsid w:val="009276F2"/>
    <w:rsid w:val="00927FB8"/>
    <w:rsid w:val="00932044"/>
    <w:rsid w:val="0093311E"/>
    <w:rsid w:val="00936749"/>
    <w:rsid w:val="00940699"/>
    <w:rsid w:val="00942FA5"/>
    <w:rsid w:val="00944AA5"/>
    <w:rsid w:val="00950966"/>
    <w:rsid w:val="00950AFB"/>
    <w:rsid w:val="00953331"/>
    <w:rsid w:val="00954DB0"/>
    <w:rsid w:val="0095524B"/>
    <w:rsid w:val="00956428"/>
    <w:rsid w:val="00957252"/>
    <w:rsid w:val="0096158D"/>
    <w:rsid w:val="00964090"/>
    <w:rsid w:val="00964B8B"/>
    <w:rsid w:val="00965BA5"/>
    <w:rsid w:val="00966D08"/>
    <w:rsid w:val="009702B9"/>
    <w:rsid w:val="00972138"/>
    <w:rsid w:val="00974740"/>
    <w:rsid w:val="00975CAE"/>
    <w:rsid w:val="00976FC0"/>
    <w:rsid w:val="00982F38"/>
    <w:rsid w:val="009840FE"/>
    <w:rsid w:val="00986A5A"/>
    <w:rsid w:val="00993020"/>
    <w:rsid w:val="009945AE"/>
    <w:rsid w:val="00995404"/>
    <w:rsid w:val="00996E34"/>
    <w:rsid w:val="00996F0F"/>
    <w:rsid w:val="0099713D"/>
    <w:rsid w:val="009A1F06"/>
    <w:rsid w:val="009A2709"/>
    <w:rsid w:val="009A444E"/>
    <w:rsid w:val="009B0D23"/>
    <w:rsid w:val="009B1C11"/>
    <w:rsid w:val="009B329C"/>
    <w:rsid w:val="009B3E75"/>
    <w:rsid w:val="009B740E"/>
    <w:rsid w:val="009C3F83"/>
    <w:rsid w:val="009C47F1"/>
    <w:rsid w:val="009C4DA3"/>
    <w:rsid w:val="009C57EE"/>
    <w:rsid w:val="009C5B8C"/>
    <w:rsid w:val="009C6CCC"/>
    <w:rsid w:val="009C79BE"/>
    <w:rsid w:val="009C7DE3"/>
    <w:rsid w:val="009D121C"/>
    <w:rsid w:val="009D7302"/>
    <w:rsid w:val="009D7A87"/>
    <w:rsid w:val="009E055F"/>
    <w:rsid w:val="009E05DE"/>
    <w:rsid w:val="009E12C0"/>
    <w:rsid w:val="009E1F4D"/>
    <w:rsid w:val="009E2CA9"/>
    <w:rsid w:val="009E65D3"/>
    <w:rsid w:val="009E70F0"/>
    <w:rsid w:val="009F1DCB"/>
    <w:rsid w:val="009F2BF8"/>
    <w:rsid w:val="009F478D"/>
    <w:rsid w:val="009F556A"/>
    <w:rsid w:val="009F64FE"/>
    <w:rsid w:val="009F7DB4"/>
    <w:rsid w:val="00A0281C"/>
    <w:rsid w:val="00A040A1"/>
    <w:rsid w:val="00A0605F"/>
    <w:rsid w:val="00A062BA"/>
    <w:rsid w:val="00A06EFA"/>
    <w:rsid w:val="00A11433"/>
    <w:rsid w:val="00A12A6B"/>
    <w:rsid w:val="00A12C8E"/>
    <w:rsid w:val="00A16773"/>
    <w:rsid w:val="00A212C3"/>
    <w:rsid w:val="00A239DC"/>
    <w:rsid w:val="00A23A11"/>
    <w:rsid w:val="00A243E2"/>
    <w:rsid w:val="00A25DE7"/>
    <w:rsid w:val="00A266DF"/>
    <w:rsid w:val="00A2799B"/>
    <w:rsid w:val="00A31324"/>
    <w:rsid w:val="00A334AA"/>
    <w:rsid w:val="00A33ECA"/>
    <w:rsid w:val="00A3589B"/>
    <w:rsid w:val="00A358FA"/>
    <w:rsid w:val="00A3629C"/>
    <w:rsid w:val="00A37E7C"/>
    <w:rsid w:val="00A43C73"/>
    <w:rsid w:val="00A458AB"/>
    <w:rsid w:val="00A4615A"/>
    <w:rsid w:val="00A465AE"/>
    <w:rsid w:val="00A508DC"/>
    <w:rsid w:val="00A52119"/>
    <w:rsid w:val="00A54255"/>
    <w:rsid w:val="00A54C64"/>
    <w:rsid w:val="00A554AA"/>
    <w:rsid w:val="00A613E2"/>
    <w:rsid w:val="00A62D9B"/>
    <w:rsid w:val="00A62F6C"/>
    <w:rsid w:val="00A66903"/>
    <w:rsid w:val="00A700F8"/>
    <w:rsid w:val="00A71C7E"/>
    <w:rsid w:val="00A72CA2"/>
    <w:rsid w:val="00A7345F"/>
    <w:rsid w:val="00A73A96"/>
    <w:rsid w:val="00A75824"/>
    <w:rsid w:val="00A76712"/>
    <w:rsid w:val="00A801A9"/>
    <w:rsid w:val="00A85378"/>
    <w:rsid w:val="00A86339"/>
    <w:rsid w:val="00A87256"/>
    <w:rsid w:val="00A8746E"/>
    <w:rsid w:val="00A87BFC"/>
    <w:rsid w:val="00A966D3"/>
    <w:rsid w:val="00A96AF6"/>
    <w:rsid w:val="00AA1172"/>
    <w:rsid w:val="00AA1A65"/>
    <w:rsid w:val="00AA1F99"/>
    <w:rsid w:val="00AA300A"/>
    <w:rsid w:val="00AA3439"/>
    <w:rsid w:val="00AA7D4E"/>
    <w:rsid w:val="00AB0AAF"/>
    <w:rsid w:val="00AB203C"/>
    <w:rsid w:val="00AB3A08"/>
    <w:rsid w:val="00AB58B0"/>
    <w:rsid w:val="00AB7459"/>
    <w:rsid w:val="00AC011B"/>
    <w:rsid w:val="00AC080A"/>
    <w:rsid w:val="00AC4E92"/>
    <w:rsid w:val="00AC4F2B"/>
    <w:rsid w:val="00AC6E30"/>
    <w:rsid w:val="00AC6EEA"/>
    <w:rsid w:val="00AC7447"/>
    <w:rsid w:val="00AD1256"/>
    <w:rsid w:val="00AD1269"/>
    <w:rsid w:val="00AD336A"/>
    <w:rsid w:val="00AD41F5"/>
    <w:rsid w:val="00AD471A"/>
    <w:rsid w:val="00AD60F1"/>
    <w:rsid w:val="00AD7B7C"/>
    <w:rsid w:val="00AE07B3"/>
    <w:rsid w:val="00AE1671"/>
    <w:rsid w:val="00AE57B7"/>
    <w:rsid w:val="00AE5AEC"/>
    <w:rsid w:val="00AE5C73"/>
    <w:rsid w:val="00AE6432"/>
    <w:rsid w:val="00AE6FE8"/>
    <w:rsid w:val="00AF02A7"/>
    <w:rsid w:val="00AF0ED8"/>
    <w:rsid w:val="00AF6F23"/>
    <w:rsid w:val="00B011DC"/>
    <w:rsid w:val="00B02791"/>
    <w:rsid w:val="00B03EF1"/>
    <w:rsid w:val="00B04412"/>
    <w:rsid w:val="00B17DBB"/>
    <w:rsid w:val="00B17F56"/>
    <w:rsid w:val="00B201E8"/>
    <w:rsid w:val="00B2161B"/>
    <w:rsid w:val="00B23DFD"/>
    <w:rsid w:val="00B24A20"/>
    <w:rsid w:val="00B24D13"/>
    <w:rsid w:val="00B25273"/>
    <w:rsid w:val="00B26404"/>
    <w:rsid w:val="00B26F04"/>
    <w:rsid w:val="00B31341"/>
    <w:rsid w:val="00B32002"/>
    <w:rsid w:val="00B32604"/>
    <w:rsid w:val="00B328F3"/>
    <w:rsid w:val="00B32E9F"/>
    <w:rsid w:val="00B404E7"/>
    <w:rsid w:val="00B468B3"/>
    <w:rsid w:val="00B524F8"/>
    <w:rsid w:val="00B53F09"/>
    <w:rsid w:val="00B5734B"/>
    <w:rsid w:val="00B607DC"/>
    <w:rsid w:val="00B614CF"/>
    <w:rsid w:val="00B62EEB"/>
    <w:rsid w:val="00B62FEE"/>
    <w:rsid w:val="00B65B5A"/>
    <w:rsid w:val="00B66FF6"/>
    <w:rsid w:val="00B67628"/>
    <w:rsid w:val="00B7046A"/>
    <w:rsid w:val="00B714E8"/>
    <w:rsid w:val="00B718AA"/>
    <w:rsid w:val="00B7195E"/>
    <w:rsid w:val="00B71F78"/>
    <w:rsid w:val="00B72D2F"/>
    <w:rsid w:val="00B73A13"/>
    <w:rsid w:val="00B74ACA"/>
    <w:rsid w:val="00B76E09"/>
    <w:rsid w:val="00B775F5"/>
    <w:rsid w:val="00B80D78"/>
    <w:rsid w:val="00B827D4"/>
    <w:rsid w:val="00B84332"/>
    <w:rsid w:val="00B94309"/>
    <w:rsid w:val="00B950E4"/>
    <w:rsid w:val="00B965FD"/>
    <w:rsid w:val="00BA22F9"/>
    <w:rsid w:val="00BA2582"/>
    <w:rsid w:val="00BB2B7F"/>
    <w:rsid w:val="00BB5761"/>
    <w:rsid w:val="00BB6C8B"/>
    <w:rsid w:val="00BB7214"/>
    <w:rsid w:val="00BB7584"/>
    <w:rsid w:val="00BC0E10"/>
    <w:rsid w:val="00BC247D"/>
    <w:rsid w:val="00BC6E41"/>
    <w:rsid w:val="00BC7779"/>
    <w:rsid w:val="00BD0258"/>
    <w:rsid w:val="00BD03FE"/>
    <w:rsid w:val="00BD264F"/>
    <w:rsid w:val="00BD383E"/>
    <w:rsid w:val="00BD4EB8"/>
    <w:rsid w:val="00BD4F31"/>
    <w:rsid w:val="00BE30FA"/>
    <w:rsid w:val="00BE36FC"/>
    <w:rsid w:val="00BE4D21"/>
    <w:rsid w:val="00BE5362"/>
    <w:rsid w:val="00BE6441"/>
    <w:rsid w:val="00BE6E14"/>
    <w:rsid w:val="00BE6ECC"/>
    <w:rsid w:val="00BE737D"/>
    <w:rsid w:val="00BE7848"/>
    <w:rsid w:val="00BF01AA"/>
    <w:rsid w:val="00BF2011"/>
    <w:rsid w:val="00BF2C40"/>
    <w:rsid w:val="00BF6E1B"/>
    <w:rsid w:val="00BF7A18"/>
    <w:rsid w:val="00C00205"/>
    <w:rsid w:val="00C00F53"/>
    <w:rsid w:val="00C02272"/>
    <w:rsid w:val="00C03C6B"/>
    <w:rsid w:val="00C052F4"/>
    <w:rsid w:val="00C0593F"/>
    <w:rsid w:val="00C0638E"/>
    <w:rsid w:val="00C07094"/>
    <w:rsid w:val="00C07B01"/>
    <w:rsid w:val="00C11285"/>
    <w:rsid w:val="00C1278A"/>
    <w:rsid w:val="00C131E1"/>
    <w:rsid w:val="00C140FC"/>
    <w:rsid w:val="00C15477"/>
    <w:rsid w:val="00C15607"/>
    <w:rsid w:val="00C17D53"/>
    <w:rsid w:val="00C2664B"/>
    <w:rsid w:val="00C33272"/>
    <w:rsid w:val="00C3396E"/>
    <w:rsid w:val="00C34399"/>
    <w:rsid w:val="00C356DA"/>
    <w:rsid w:val="00C35EA4"/>
    <w:rsid w:val="00C35FF2"/>
    <w:rsid w:val="00C374CD"/>
    <w:rsid w:val="00C40323"/>
    <w:rsid w:val="00C437A7"/>
    <w:rsid w:val="00C43DD3"/>
    <w:rsid w:val="00C4455C"/>
    <w:rsid w:val="00C45564"/>
    <w:rsid w:val="00C46F05"/>
    <w:rsid w:val="00C50D74"/>
    <w:rsid w:val="00C53BD9"/>
    <w:rsid w:val="00C540ED"/>
    <w:rsid w:val="00C564F1"/>
    <w:rsid w:val="00C56E6E"/>
    <w:rsid w:val="00C572F7"/>
    <w:rsid w:val="00C57F07"/>
    <w:rsid w:val="00C60B76"/>
    <w:rsid w:val="00C641DF"/>
    <w:rsid w:val="00C64215"/>
    <w:rsid w:val="00C67F48"/>
    <w:rsid w:val="00C71386"/>
    <w:rsid w:val="00C7219A"/>
    <w:rsid w:val="00C72236"/>
    <w:rsid w:val="00C73862"/>
    <w:rsid w:val="00C74C9F"/>
    <w:rsid w:val="00C75E50"/>
    <w:rsid w:val="00C76A12"/>
    <w:rsid w:val="00C82A00"/>
    <w:rsid w:val="00C84041"/>
    <w:rsid w:val="00C84EB9"/>
    <w:rsid w:val="00C9340B"/>
    <w:rsid w:val="00CA0D62"/>
    <w:rsid w:val="00CA1CDF"/>
    <w:rsid w:val="00CA5903"/>
    <w:rsid w:val="00CA5E48"/>
    <w:rsid w:val="00CA7A67"/>
    <w:rsid w:val="00CA7DB5"/>
    <w:rsid w:val="00CB2003"/>
    <w:rsid w:val="00CB2864"/>
    <w:rsid w:val="00CB45D6"/>
    <w:rsid w:val="00CC1608"/>
    <w:rsid w:val="00CC1DF7"/>
    <w:rsid w:val="00CC2042"/>
    <w:rsid w:val="00CC6895"/>
    <w:rsid w:val="00CC6927"/>
    <w:rsid w:val="00CD0889"/>
    <w:rsid w:val="00CD0952"/>
    <w:rsid w:val="00CE2FC6"/>
    <w:rsid w:val="00CE6148"/>
    <w:rsid w:val="00CE6280"/>
    <w:rsid w:val="00CE6DAA"/>
    <w:rsid w:val="00CE7462"/>
    <w:rsid w:val="00CF1EB3"/>
    <w:rsid w:val="00CF293F"/>
    <w:rsid w:val="00CF3669"/>
    <w:rsid w:val="00CF37F3"/>
    <w:rsid w:val="00D02378"/>
    <w:rsid w:val="00D02416"/>
    <w:rsid w:val="00D02FBE"/>
    <w:rsid w:val="00D05427"/>
    <w:rsid w:val="00D05450"/>
    <w:rsid w:val="00D064E1"/>
    <w:rsid w:val="00D06FBC"/>
    <w:rsid w:val="00D0719A"/>
    <w:rsid w:val="00D07AAC"/>
    <w:rsid w:val="00D207B2"/>
    <w:rsid w:val="00D237E6"/>
    <w:rsid w:val="00D24E86"/>
    <w:rsid w:val="00D25502"/>
    <w:rsid w:val="00D26FD2"/>
    <w:rsid w:val="00D32A99"/>
    <w:rsid w:val="00D32E5B"/>
    <w:rsid w:val="00D40B15"/>
    <w:rsid w:val="00D4394C"/>
    <w:rsid w:val="00D465F7"/>
    <w:rsid w:val="00D46EEB"/>
    <w:rsid w:val="00D50180"/>
    <w:rsid w:val="00D574D9"/>
    <w:rsid w:val="00D579A0"/>
    <w:rsid w:val="00D604BD"/>
    <w:rsid w:val="00D6078E"/>
    <w:rsid w:val="00D6145D"/>
    <w:rsid w:val="00D620E3"/>
    <w:rsid w:val="00D62F1A"/>
    <w:rsid w:val="00D6543C"/>
    <w:rsid w:val="00D6564F"/>
    <w:rsid w:val="00D65E9E"/>
    <w:rsid w:val="00D70859"/>
    <w:rsid w:val="00D70DE0"/>
    <w:rsid w:val="00D73C5C"/>
    <w:rsid w:val="00D75636"/>
    <w:rsid w:val="00D83F09"/>
    <w:rsid w:val="00D8674D"/>
    <w:rsid w:val="00D867FE"/>
    <w:rsid w:val="00D91B87"/>
    <w:rsid w:val="00D920AA"/>
    <w:rsid w:val="00D934C3"/>
    <w:rsid w:val="00D9382A"/>
    <w:rsid w:val="00D941EA"/>
    <w:rsid w:val="00D97537"/>
    <w:rsid w:val="00DA0B0F"/>
    <w:rsid w:val="00DA0B5A"/>
    <w:rsid w:val="00DA1A7D"/>
    <w:rsid w:val="00DA349B"/>
    <w:rsid w:val="00DA4163"/>
    <w:rsid w:val="00DA4D72"/>
    <w:rsid w:val="00DA71D1"/>
    <w:rsid w:val="00DA76DB"/>
    <w:rsid w:val="00DA77DE"/>
    <w:rsid w:val="00DB2084"/>
    <w:rsid w:val="00DB2BDC"/>
    <w:rsid w:val="00DB4F3C"/>
    <w:rsid w:val="00DB6059"/>
    <w:rsid w:val="00DC0B0F"/>
    <w:rsid w:val="00DC3162"/>
    <w:rsid w:val="00DC537A"/>
    <w:rsid w:val="00DC64CF"/>
    <w:rsid w:val="00DC67E4"/>
    <w:rsid w:val="00DC6816"/>
    <w:rsid w:val="00DD245E"/>
    <w:rsid w:val="00DD24A8"/>
    <w:rsid w:val="00DD2DD6"/>
    <w:rsid w:val="00DD2EEC"/>
    <w:rsid w:val="00DD3366"/>
    <w:rsid w:val="00DD39E5"/>
    <w:rsid w:val="00DD4294"/>
    <w:rsid w:val="00DD5240"/>
    <w:rsid w:val="00DE0286"/>
    <w:rsid w:val="00DE1F8F"/>
    <w:rsid w:val="00DE2E0A"/>
    <w:rsid w:val="00DE3561"/>
    <w:rsid w:val="00DE4061"/>
    <w:rsid w:val="00DE7827"/>
    <w:rsid w:val="00DF3595"/>
    <w:rsid w:val="00DF5019"/>
    <w:rsid w:val="00DF6E4C"/>
    <w:rsid w:val="00DF6EB2"/>
    <w:rsid w:val="00DF776C"/>
    <w:rsid w:val="00DF79EB"/>
    <w:rsid w:val="00E051DA"/>
    <w:rsid w:val="00E100ED"/>
    <w:rsid w:val="00E10CD9"/>
    <w:rsid w:val="00E132EF"/>
    <w:rsid w:val="00E1554F"/>
    <w:rsid w:val="00E15AF4"/>
    <w:rsid w:val="00E239A7"/>
    <w:rsid w:val="00E26209"/>
    <w:rsid w:val="00E30CF8"/>
    <w:rsid w:val="00E30D70"/>
    <w:rsid w:val="00E335C1"/>
    <w:rsid w:val="00E33681"/>
    <w:rsid w:val="00E3427F"/>
    <w:rsid w:val="00E34F51"/>
    <w:rsid w:val="00E36962"/>
    <w:rsid w:val="00E40718"/>
    <w:rsid w:val="00E40DFF"/>
    <w:rsid w:val="00E40EC7"/>
    <w:rsid w:val="00E42BE4"/>
    <w:rsid w:val="00E42DC5"/>
    <w:rsid w:val="00E42F3B"/>
    <w:rsid w:val="00E43144"/>
    <w:rsid w:val="00E43370"/>
    <w:rsid w:val="00E433EC"/>
    <w:rsid w:val="00E437B3"/>
    <w:rsid w:val="00E449F5"/>
    <w:rsid w:val="00E47AA0"/>
    <w:rsid w:val="00E50C9F"/>
    <w:rsid w:val="00E522D7"/>
    <w:rsid w:val="00E52E48"/>
    <w:rsid w:val="00E54DBD"/>
    <w:rsid w:val="00E55E9C"/>
    <w:rsid w:val="00E6238E"/>
    <w:rsid w:val="00E64673"/>
    <w:rsid w:val="00E648CF"/>
    <w:rsid w:val="00E64B13"/>
    <w:rsid w:val="00E64BB0"/>
    <w:rsid w:val="00E64D4D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148C"/>
    <w:rsid w:val="00E8281B"/>
    <w:rsid w:val="00E840CC"/>
    <w:rsid w:val="00E86BEA"/>
    <w:rsid w:val="00E87C0C"/>
    <w:rsid w:val="00E87EC2"/>
    <w:rsid w:val="00E90935"/>
    <w:rsid w:val="00E9197E"/>
    <w:rsid w:val="00E933A0"/>
    <w:rsid w:val="00E9481F"/>
    <w:rsid w:val="00E951A5"/>
    <w:rsid w:val="00EA36CF"/>
    <w:rsid w:val="00EA40CE"/>
    <w:rsid w:val="00EA7A66"/>
    <w:rsid w:val="00EB5458"/>
    <w:rsid w:val="00EB7D8D"/>
    <w:rsid w:val="00EC11AA"/>
    <w:rsid w:val="00EC2A1E"/>
    <w:rsid w:val="00EC3B90"/>
    <w:rsid w:val="00EC4E3E"/>
    <w:rsid w:val="00EC5A0F"/>
    <w:rsid w:val="00EC718A"/>
    <w:rsid w:val="00EC7FA3"/>
    <w:rsid w:val="00EC7FD9"/>
    <w:rsid w:val="00ED18C3"/>
    <w:rsid w:val="00ED1DBC"/>
    <w:rsid w:val="00ED3A7D"/>
    <w:rsid w:val="00ED3DCB"/>
    <w:rsid w:val="00ED565F"/>
    <w:rsid w:val="00ED586E"/>
    <w:rsid w:val="00ED6176"/>
    <w:rsid w:val="00ED6221"/>
    <w:rsid w:val="00ED6E68"/>
    <w:rsid w:val="00EE4D49"/>
    <w:rsid w:val="00EE6A1D"/>
    <w:rsid w:val="00EE7925"/>
    <w:rsid w:val="00EE7F4A"/>
    <w:rsid w:val="00EF07B3"/>
    <w:rsid w:val="00EF1050"/>
    <w:rsid w:val="00EF2BC9"/>
    <w:rsid w:val="00EF4766"/>
    <w:rsid w:val="00EF572A"/>
    <w:rsid w:val="00EF785B"/>
    <w:rsid w:val="00F0049D"/>
    <w:rsid w:val="00F0110B"/>
    <w:rsid w:val="00F017E1"/>
    <w:rsid w:val="00F0349E"/>
    <w:rsid w:val="00F036EA"/>
    <w:rsid w:val="00F05263"/>
    <w:rsid w:val="00F07662"/>
    <w:rsid w:val="00F07ACE"/>
    <w:rsid w:val="00F11C68"/>
    <w:rsid w:val="00F14166"/>
    <w:rsid w:val="00F150A8"/>
    <w:rsid w:val="00F20255"/>
    <w:rsid w:val="00F24974"/>
    <w:rsid w:val="00F26779"/>
    <w:rsid w:val="00F27BDC"/>
    <w:rsid w:val="00F30093"/>
    <w:rsid w:val="00F31317"/>
    <w:rsid w:val="00F320DB"/>
    <w:rsid w:val="00F33C24"/>
    <w:rsid w:val="00F33E9D"/>
    <w:rsid w:val="00F36F79"/>
    <w:rsid w:val="00F3762C"/>
    <w:rsid w:val="00F37BA4"/>
    <w:rsid w:val="00F439DE"/>
    <w:rsid w:val="00F44213"/>
    <w:rsid w:val="00F45415"/>
    <w:rsid w:val="00F46095"/>
    <w:rsid w:val="00F4703B"/>
    <w:rsid w:val="00F475E1"/>
    <w:rsid w:val="00F550ED"/>
    <w:rsid w:val="00F5611C"/>
    <w:rsid w:val="00F60B66"/>
    <w:rsid w:val="00F61FB3"/>
    <w:rsid w:val="00F62AB0"/>
    <w:rsid w:val="00F63D33"/>
    <w:rsid w:val="00F6463B"/>
    <w:rsid w:val="00F67772"/>
    <w:rsid w:val="00F73A8B"/>
    <w:rsid w:val="00F76FE0"/>
    <w:rsid w:val="00F77350"/>
    <w:rsid w:val="00F801A7"/>
    <w:rsid w:val="00F808AE"/>
    <w:rsid w:val="00F817B2"/>
    <w:rsid w:val="00F82720"/>
    <w:rsid w:val="00F83446"/>
    <w:rsid w:val="00F85229"/>
    <w:rsid w:val="00F86BC7"/>
    <w:rsid w:val="00F87A86"/>
    <w:rsid w:val="00F92A21"/>
    <w:rsid w:val="00F92DD5"/>
    <w:rsid w:val="00F9371B"/>
    <w:rsid w:val="00F949BA"/>
    <w:rsid w:val="00F9551E"/>
    <w:rsid w:val="00F97B43"/>
    <w:rsid w:val="00FA309D"/>
    <w:rsid w:val="00FA32FB"/>
    <w:rsid w:val="00FA4B96"/>
    <w:rsid w:val="00FA5B37"/>
    <w:rsid w:val="00FA5C46"/>
    <w:rsid w:val="00FA7155"/>
    <w:rsid w:val="00FA7EC5"/>
    <w:rsid w:val="00FB0B39"/>
    <w:rsid w:val="00FB383A"/>
    <w:rsid w:val="00FB60DB"/>
    <w:rsid w:val="00FB7A2D"/>
    <w:rsid w:val="00FB7CDB"/>
    <w:rsid w:val="00FC1C53"/>
    <w:rsid w:val="00FC1D1A"/>
    <w:rsid w:val="00FC2F2E"/>
    <w:rsid w:val="00FC4D78"/>
    <w:rsid w:val="00FC5027"/>
    <w:rsid w:val="00FC54C5"/>
    <w:rsid w:val="00FC6E88"/>
    <w:rsid w:val="00FD0889"/>
    <w:rsid w:val="00FD3DFF"/>
    <w:rsid w:val="00FD4A6B"/>
    <w:rsid w:val="00FD4B35"/>
    <w:rsid w:val="00FD784B"/>
    <w:rsid w:val="00FE19E0"/>
    <w:rsid w:val="00FE393C"/>
    <w:rsid w:val="00FE5641"/>
    <w:rsid w:val="00FE5942"/>
    <w:rsid w:val="00FE5944"/>
    <w:rsid w:val="00FE5E4F"/>
    <w:rsid w:val="00FE7542"/>
    <w:rsid w:val="00FF0B03"/>
    <w:rsid w:val="00FF0FA5"/>
    <w:rsid w:val="00FF17AB"/>
    <w:rsid w:val="00FF2D02"/>
    <w:rsid w:val="00FF2D77"/>
    <w:rsid w:val="00FF40C7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Presentaci_n_de_Microsoft_PowerPoint.ppt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Hoja_de_c_lculo_de_Microsoft_Excel.xls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2234-A1CA-45FA-899E-A27EAAEC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34024</TotalTime>
  <Pages>10</Pages>
  <Words>1486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162</cp:revision>
  <cp:lastPrinted>2019-03-28T14:56:00Z</cp:lastPrinted>
  <dcterms:created xsi:type="dcterms:W3CDTF">2021-06-30T22:22:00Z</dcterms:created>
  <dcterms:modified xsi:type="dcterms:W3CDTF">2021-09-17T18:16:00Z</dcterms:modified>
</cp:coreProperties>
</file>