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2060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206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Rule="auto"/>
        <w:jc w:val="right"/>
        <w:rPr>
          <w:b w:val="1"/>
          <w:color w:val="003960"/>
          <w:sz w:val="40"/>
          <w:szCs w:val="40"/>
        </w:rPr>
      </w:pPr>
      <w:r w:rsidDel="00000000" w:rsidR="00000000" w:rsidRPr="00000000">
        <w:rPr>
          <w:b w:val="1"/>
          <w:color w:val="003960"/>
          <w:sz w:val="40"/>
          <w:szCs w:val="40"/>
          <w:rtl w:val="0"/>
        </w:rPr>
        <w:t xml:space="preserve">TEACHING A CAR TO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rPr>
          <w:b w:val="1"/>
          <w:color w:val="002060"/>
          <w:highlight w:val="yellow"/>
        </w:rPr>
      </w:pPr>
      <w:r w:rsidDel="00000000" w:rsidR="00000000" w:rsidRPr="00000000">
        <w:rPr>
          <w:b w:val="1"/>
          <w:color w:val="00206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b w:val="1"/>
          <w:color w:val="002060"/>
          <w:highlight w:val="yellow"/>
        </w:rPr>
      </w:pPr>
      <w:r w:rsidDel="00000000" w:rsidR="00000000" w:rsidRPr="00000000">
        <w:rPr>
          <w:b w:val="1"/>
          <w:color w:val="002060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120" w:before="240" w:lineRule="auto"/>
        <w:rPr>
          <w:b w:val="1"/>
          <w:color w:val="002060"/>
          <w:highlight w:val="yellow"/>
        </w:rPr>
      </w:pPr>
      <w:r w:rsidDel="00000000" w:rsidR="00000000" w:rsidRPr="00000000">
        <w:rPr>
          <w:b w:val="1"/>
          <w:color w:val="00206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before="240" w:lineRule="auto"/>
        <w:rPr>
          <w:b w:val="1"/>
          <w:color w:val="002060"/>
          <w:highlight w:val="yellow"/>
        </w:rPr>
      </w:pPr>
      <w:r w:rsidDel="00000000" w:rsidR="00000000" w:rsidRPr="00000000">
        <w:rPr>
          <w:b w:val="1"/>
          <w:color w:val="00206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b w:val="1"/>
          <w:color w:val="cb333b"/>
          <w:sz w:val="40"/>
          <w:szCs w:val="40"/>
        </w:rPr>
      </w:pPr>
      <w:r w:rsidDel="00000000" w:rsidR="00000000" w:rsidRPr="00000000">
        <w:rPr>
          <w:b w:val="1"/>
          <w:color w:val="cb333b"/>
          <w:sz w:val="40"/>
          <w:szCs w:val="40"/>
          <w:rtl w:val="0"/>
        </w:rPr>
        <w:t xml:space="preserve">Key Contributors: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Sergio Duran Mata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Alvaro Ibarra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Cooper Gates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249157</wp:posOffset>
            </wp:positionV>
            <wp:extent cx="2360964" cy="91560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964" cy="915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e36c0a"/>
          <w:sz w:val="40"/>
          <w:szCs w:val="40"/>
        </w:rPr>
      </w:pPr>
      <w:r w:rsidDel="00000000" w:rsidR="00000000" w:rsidRPr="00000000">
        <w:rPr>
          <w:b w:val="1"/>
          <w:color w:val="e36c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e36c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e36c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e36c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  <w:color w:val="e36c0a"/>
          <w:sz w:val="40"/>
          <w:szCs w:val="40"/>
        </w:rPr>
      </w:pPr>
      <w:r w:rsidDel="00000000" w:rsidR="00000000" w:rsidRPr="00000000">
        <w:rPr>
          <w:b w:val="1"/>
          <w:color w:val="cb333b"/>
          <w:sz w:val="40"/>
          <w:szCs w:val="40"/>
          <w:rtl w:val="0"/>
        </w:rPr>
        <w:t xml:space="preserve">October 4th, 2022</w:t>
      </w:r>
      <w:r w:rsidDel="00000000" w:rsidR="00000000" w:rsidRPr="00000000">
        <w:rPr>
          <w:b w:val="1"/>
          <w:color w:val="e36c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This project and the preparation of this report were funded in part by ….through an agreement with the University of the Incarnate Word.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Cyber Security Systems and the University of the Incarnate Word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Cambria" w:cs="Cambria" w:eastAsia="Cambria" w:hAnsi="Cambria"/>
          <w:b w:val="1"/>
          <w:color w:val="003960"/>
          <w:sz w:val="46"/>
          <w:szCs w:val="46"/>
        </w:rPr>
      </w:pPr>
      <w:r w:rsidDel="00000000" w:rsidR="00000000" w:rsidRPr="00000000">
        <w:rPr>
          <w:rFonts w:ascii="Cambria" w:cs="Cambria" w:eastAsia="Cambria" w:hAnsi="Cambria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3960"/>
          <w:sz w:val="46"/>
          <w:szCs w:val="46"/>
          <w:rtl w:val="0"/>
        </w:rPr>
        <w:t xml:space="preserve">EXECUTIVE SUMMARY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we will use deep learning models to determine the best model to teach a car how to drive. In this project, we will use a driving simulation, and each “race” simulation will represent an epoch. Using a loss function, the model will learn the correct way to traverse the track in the most efficient manner possible. After the model has been trained, we will test it using a different track. We will use multiple different learning models on both tracks to determine the best model for this program.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Milestones: E.g. Major steps required to complete your project.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Milestone 1: Use the different deep learning models to determine the best one we can use to teach a car how to drive a random track.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Milestone 2: Select the best deep learning model and work on the program to teach the car the best way to learn how to drive.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Milestone 3: Determine the percentage error on how many tries it needs to complete a track.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Materials List: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Program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Simulation for the car and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Item 3 (Qty: #)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Deliverables: E.g. Report, Deployed architecture, other project outcomes etc.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 deep learning model that can have a car run through a given track without crashing.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Project Report on the best deep learning model for the car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Insight on how deep learning models can “teach” the car, as well as useful real world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 Accomplishments: E.g. New skills that you developed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Ability to work with deep learning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Accomplishment 2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Accomplishment 3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81600" cy="3933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240" w:before="480" w:lineRule="auto"/>
        <w:rPr/>
      </w:pPr>
      <w:bookmarkStart w:colFirst="0" w:colLast="0" w:name="_bfmlrmyo2vk2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3960"/>
          <w:sz w:val="46"/>
          <w:szCs w:val="46"/>
          <w:rtl w:val="0"/>
        </w:rPr>
        <w:t xml:space="preserve">PROJECT SCHEDULE MANAGEMENT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Gantt chart with the application of your choice and replace it with the picture presented below.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 PROCESS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Management Board Link (QR Code Only). Send invite to user: @gdparra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Github Project Repository and add the user “cyberknowledge” as a contributor.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https://github.com/your_username/your_project_repo_name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mbria" w:cs="Cambria" w:eastAsia="Cambria" w:hAnsi="Cambria"/>
          <w:b w:val="1"/>
          <w:color w:val="00396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3960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[List]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003960"/>
        </w:rPr>
      </w:pPr>
      <w:r w:rsidDel="00000000" w:rsidR="00000000" w:rsidRPr="00000000">
        <w:rPr>
          <w:color w:val="003960"/>
          <w:rtl w:val="0"/>
        </w:rPr>
        <w:t xml:space="preserve">[SECTION HEADER]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ambria" w:cs="Cambria" w:eastAsia="Cambria" w:hAnsi="Cambria"/>
          <w:b w:val="1"/>
          <w:color w:val="003960"/>
          <w:sz w:val="31"/>
          <w:szCs w:val="31"/>
        </w:rPr>
      </w:pPr>
      <w:r w:rsidDel="00000000" w:rsidR="00000000" w:rsidRPr="00000000">
        <w:rPr>
          <w:color w:val="003960"/>
          <w:sz w:val="31"/>
          <w:szCs w:val="31"/>
          <w:rtl w:val="0"/>
        </w:rPr>
        <w:t xml:space="preserve">[HEADER 1</w:t>
      </w:r>
      <w:r w:rsidDel="00000000" w:rsidR="00000000" w:rsidRPr="00000000">
        <w:rPr>
          <w:rFonts w:ascii="Cambria" w:cs="Cambria" w:eastAsia="Cambria" w:hAnsi="Cambria"/>
          <w:b w:val="1"/>
          <w:color w:val="003960"/>
          <w:sz w:val="31"/>
          <w:szCs w:val="3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[Body Text]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ind w:right="-20"/>
        <w:rPr>
          <w:color w:val="005a98"/>
          <w:sz w:val="28"/>
          <w:szCs w:val="28"/>
        </w:rPr>
      </w:pPr>
      <w:r w:rsidDel="00000000" w:rsidR="00000000" w:rsidRPr="00000000">
        <w:rPr>
          <w:color w:val="005a98"/>
          <w:sz w:val="28"/>
          <w:szCs w:val="28"/>
          <w:rtl w:val="0"/>
        </w:rPr>
        <w:t xml:space="preserve">[Header 2]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ambria" w:cs="Cambria" w:eastAsia="Cambria" w:hAnsi="Cambria"/>
          <w:color w:val="e36c0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[Body Text]</w:t>
      </w:r>
      <w:r w:rsidDel="00000000" w:rsidR="00000000" w:rsidRPr="00000000">
        <w:rPr>
          <w:rFonts w:ascii="Cambria" w:cs="Cambria" w:eastAsia="Cambria" w:hAnsi="Cambria"/>
          <w:color w:val="e36c0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ind w:right="-20"/>
        <w:rPr>
          <w:rFonts w:ascii="Cambria" w:cs="Cambria" w:eastAsia="Cambria" w:hAnsi="Cambria"/>
          <w:color w:val="cb333b"/>
          <w:sz w:val="26"/>
          <w:szCs w:val="26"/>
        </w:rPr>
      </w:pPr>
      <w:r w:rsidDel="00000000" w:rsidR="00000000" w:rsidRPr="00000000">
        <w:rPr>
          <w:color w:val="cb333b"/>
          <w:sz w:val="26"/>
          <w:szCs w:val="26"/>
          <w:rtl w:val="0"/>
        </w:rPr>
        <w:t xml:space="preserve">[Header 3</w:t>
      </w:r>
      <w:r w:rsidDel="00000000" w:rsidR="00000000" w:rsidRPr="00000000">
        <w:rPr>
          <w:rFonts w:ascii="Cambria" w:cs="Cambria" w:eastAsia="Cambria" w:hAnsi="Cambria"/>
          <w:color w:val="cb333b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[Body Text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3960"/>
          <w:sz w:val="40"/>
          <w:szCs w:val="40"/>
          <w:rtl w:val="0"/>
        </w:rPr>
        <w:t xml:space="preserve">TITLE PAGE TITLE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(Calibri, 20 R: 0 G: 32 B: 96)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cb333b"/>
          <w:sz w:val="40"/>
          <w:szCs w:val="40"/>
          <w:rtl w:val="0"/>
        </w:rPr>
        <w:t xml:space="preserve">Authors / Contributors</w:t>
      </w:r>
      <w:r w:rsidDel="00000000" w:rsidR="00000000" w:rsidRPr="00000000">
        <w:rPr>
          <w:rFonts w:ascii="Calibri" w:cs="Calibri" w:eastAsia="Calibri" w:hAnsi="Calibri"/>
          <w:b w:val="1"/>
          <w:color w:val="e36c0a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(Calibri, 20, RGB Hex: cb333b)(Logos can be used)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cb333b"/>
          <w:sz w:val="40"/>
          <w:szCs w:val="40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1"/>
          <w:color w:val="e36c0a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(Calibri, 20, RGB Hex: cb333b)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project and the preparation of this report were funded in part by monies provided by CPS Energy through an agreement with The University of Texas at San Antonio.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ãCPS Energy and the University of Texas at San Antonio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003960"/>
          <w:sz w:val="31"/>
          <w:szCs w:val="3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(Cambria, 15.5 RGB Hex: 003960)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 (Cambria, 12 Black)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Sub-Text (Calibri, 9.5 Black)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mbria" w:cs="Cambria" w:eastAsia="Cambria" w:hAnsi="Cambria"/>
          <w:b w:val="1"/>
          <w:color w:val="365f91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1"/>
          <w:szCs w:val="3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003960"/>
          <w:sz w:val="31"/>
          <w:szCs w:val="31"/>
          <w:rtl w:val="0"/>
        </w:rPr>
        <w:t xml:space="preserve">TABLE OF CONTENTS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31"/>
          <w:szCs w:val="31"/>
          <w:rtl w:val="0"/>
        </w:rPr>
        <w:t xml:space="preserve"> </w:t>
      </w:r>
      <w:r w:rsidDel="00000000" w:rsidR="00000000" w:rsidRPr="00000000">
        <w:rPr>
          <w:rtl w:val="0"/>
        </w:rPr>
        <w:t xml:space="preserve">(Cambria, 15.5 RGB Hex: 003960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 (Cambria, 12 Black)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Sub-Text (Calibri, 9.5 Black)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spacing w:after="240"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jc w:val="right"/>
        <w:rPr>
          <w:rFonts w:ascii="Cambria" w:cs="Cambria" w:eastAsia="Cambria" w:hAnsi="Cambria"/>
          <w:color w:val="003960"/>
        </w:rPr>
      </w:pPr>
      <w:r w:rsidDel="00000000" w:rsidR="00000000" w:rsidRPr="00000000">
        <w:rPr>
          <w:rFonts w:ascii="Cambria" w:cs="Cambria" w:eastAsia="Cambria" w:hAnsi="Cambria"/>
          <w:color w:val="003960"/>
          <w:rtl w:val="0"/>
        </w:rPr>
        <w:t xml:space="preserve">SECTION HEADER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(SECTION HEADER: Cambria, 26 RGB Hex: 003960)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003960"/>
          <w:sz w:val="31"/>
          <w:szCs w:val="31"/>
          <w:rtl w:val="0"/>
        </w:rPr>
        <w:t xml:space="preserve">HEADER 1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31"/>
          <w:szCs w:val="31"/>
          <w:rtl w:val="0"/>
        </w:rPr>
        <w:t xml:space="preserve"> </w:t>
      </w:r>
      <w:r w:rsidDel="00000000" w:rsidR="00000000" w:rsidRPr="00000000">
        <w:rPr>
          <w:rtl w:val="0"/>
        </w:rPr>
        <w:t xml:space="preserve">(Cambria, 15.5 RGB Hex: 003960)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005a98"/>
          <w:sz w:val="28"/>
          <w:szCs w:val="28"/>
          <w:rtl w:val="0"/>
        </w:rPr>
        <w:t xml:space="preserve">Header 2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(Cambria, 14 RGB Hex: 005a98)</w:t>
      </w:r>
    </w:p>
    <w:p w:rsidR="00000000" w:rsidDel="00000000" w:rsidP="00000000" w:rsidRDefault="00000000" w:rsidRPr="00000000" w14:paraId="0000009B">
      <w:pPr>
        <w:spacing w:after="240" w:before="240" w:lineRule="auto"/>
        <w:ind w:right="-20"/>
        <w:rPr>
          <w:rFonts w:ascii="Cambria" w:cs="Cambria" w:eastAsia="Cambria" w:hAnsi="Cambria"/>
          <w:color w:val="e36c0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e36c0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ind w:right="-20"/>
        <w:rPr/>
      </w:pPr>
      <w:r w:rsidDel="00000000" w:rsidR="00000000" w:rsidRPr="00000000">
        <w:rPr>
          <w:rFonts w:ascii="Cambria" w:cs="Cambria" w:eastAsia="Cambria" w:hAnsi="Cambria"/>
          <w:color w:val="cb333b"/>
          <w:sz w:val="26"/>
          <w:szCs w:val="26"/>
          <w:rtl w:val="0"/>
        </w:rPr>
        <w:t xml:space="preserve">Header 3</w:t>
      </w:r>
      <w:r w:rsidDel="00000000" w:rsidR="00000000" w:rsidRPr="00000000">
        <w:rPr>
          <w:rFonts w:ascii="Cambria" w:cs="Cambria" w:eastAsia="Cambria" w:hAnsi="Cambria"/>
          <w:color w:val="e36c0a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(Cambria, 13 RGB Hex: cb333b)</w:t>
      </w:r>
    </w:p>
    <w:p w:rsidR="00000000" w:rsidDel="00000000" w:rsidP="00000000" w:rsidRDefault="00000000" w:rsidRPr="00000000" w14:paraId="0000009D">
      <w:pPr>
        <w:spacing w:after="240" w:before="240" w:lineRule="auto"/>
        <w:ind w:right="-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Body Text </w:t>
      </w:r>
      <w:r w:rsidDel="00000000" w:rsidR="00000000" w:rsidRPr="00000000">
        <w:rPr>
          <w:rtl w:val="0"/>
        </w:rPr>
        <w:t xml:space="preserve">(Calibri, 10.5 Black)</w:t>
      </w:r>
    </w:p>
    <w:p w:rsidR="00000000" w:rsidDel="00000000" w:rsidP="00000000" w:rsidRDefault="00000000" w:rsidRPr="00000000" w14:paraId="0000009F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19"/>
          <w:szCs w:val="19"/>
          <w:rtl w:val="0"/>
        </w:rPr>
        <w:t xml:space="preserve">Boxed Text </w:t>
      </w:r>
      <w:r w:rsidDel="00000000" w:rsidR="00000000" w:rsidRPr="00000000">
        <w:rPr>
          <w:rtl w:val="0"/>
        </w:rPr>
        <w:t xml:space="preserve">(Calibri, 9.5 Black Bold Italics)</w:t>
      </w:r>
    </w:p>
    <w:p w:rsidR="00000000" w:rsidDel="00000000" w:rsidP="00000000" w:rsidRDefault="00000000" w:rsidRPr="00000000" w14:paraId="000000A0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80" w:line="288.00000000000006" w:lineRule="auto"/>
        <w:ind w:right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before="80" w:line="288.00000000000006" w:lineRule="auto"/>
        <w:ind w:right="720"/>
        <w:jc w:val="both"/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Letter of Transmittal Sample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November 23,2021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University of The Incarnate Word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Attention:  Dr. Gonzalo. D. Parra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4301 Broadway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San Antonio, TX  78209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Dr. Parra: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this letter, the team ____________ transmits the following items associated with the </w:t>
      </w:r>
      <w:r w:rsidDel="00000000" w:rsidR="00000000" w:rsidRPr="00000000">
        <w:rPr>
          <w:b w:val="1"/>
          <w:rtl w:val="0"/>
        </w:rPr>
        <w:t xml:space="preserve">CIS 3353 Final 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SCOPE OF WORK (dated 11/23/2021):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 of Your Work”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DELIVERABLES related to the _______ sub-task: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Aim 1: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Deliverable 1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Deliverable 2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Aim 2: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Deliverable 1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Deliverable 2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share these with your team as appropriate.  If you have any questions, please contact ________ at (210) 458-8618 or by email at _________.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Kindest regards,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Lead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of Cyber Security Systems at the University of the Incarnate Word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your_username/your_project_repo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