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CNSQ 系統補完：IQ 定義 v1.1</w:t>
      </w:r>
    </w:p>
    <w:p>
      <w:pPr>
        <w:pStyle w:val="Heading2"/>
      </w:pPr>
      <w:r>
        <w:t>📘 正式定義</w:t>
      </w:r>
    </w:p>
    <w:p>
      <w:r>
        <w:t>IQ（智力商數）在 CNSQ 系統中，定義為：</w:t>
        <w:br/>
        <w:t>先天認知潛能 × 模組化整合效率 × 結構性鍛鍊深度</w:t>
        <w:br/>
        <w:br/>
        <w:t>這表示 IQ 並非固定不變的單一值，而是以下三個模組維度的乘積：</w:t>
      </w:r>
    </w:p>
    <w:p>
      <w:pPr>
        <w:pStyle w:val="Heading2"/>
      </w:pPr>
      <w:r>
        <w:t>🔍 組成項與說明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組成項</w:t>
            </w:r>
          </w:p>
        </w:tc>
        <w:tc>
          <w:tcPr>
            <w:tcW w:type="dxa" w:w="2160"/>
          </w:tcPr>
          <w:p>
            <w:r>
              <w:t>描述</w:t>
            </w:r>
          </w:p>
        </w:tc>
        <w:tc>
          <w:tcPr>
            <w:tcW w:type="dxa" w:w="2160"/>
          </w:tcPr>
          <w:p>
            <w:r>
              <w:t>可變性</w:t>
            </w:r>
          </w:p>
        </w:tc>
        <w:tc>
          <w:tcPr>
            <w:tcW w:type="dxa" w:w="2160"/>
          </w:tcPr>
          <w:p>
            <w:r>
              <w:t>說明</w:t>
            </w:r>
          </w:p>
        </w:tc>
      </w:tr>
      <w:tr>
        <w:tc>
          <w:tcPr>
            <w:tcW w:type="dxa" w:w="2160"/>
          </w:tcPr>
          <w:p>
            <w:r>
              <w:t>🧬 先天認知潛能</w:t>
            </w:r>
          </w:p>
        </w:tc>
        <w:tc>
          <w:tcPr>
            <w:tcW w:type="dxa" w:w="2160"/>
          </w:tcPr>
          <w:p>
            <w:r>
              <w:t>腦區整合效率、處理速度、記憶容量等</w:t>
            </w:r>
          </w:p>
        </w:tc>
        <w:tc>
          <w:tcPr>
            <w:tcW w:type="dxa" w:w="2160"/>
          </w:tcPr>
          <w:p>
            <w:r>
              <w:t>中等可變</w:t>
            </w:r>
          </w:p>
        </w:tc>
        <w:tc>
          <w:tcPr>
            <w:tcW w:type="dxa" w:w="2160"/>
          </w:tcPr>
          <w:p>
            <w:r>
              <w:t>是基礎，但非決定論。類似初始硬體規格</w:t>
            </w:r>
          </w:p>
        </w:tc>
      </w:tr>
      <w:tr>
        <w:tc>
          <w:tcPr>
            <w:tcW w:type="dxa" w:w="2160"/>
          </w:tcPr>
          <w:p>
            <w:r>
              <w:t>🧭 模組整合效率</w:t>
            </w:r>
          </w:p>
        </w:tc>
        <w:tc>
          <w:tcPr>
            <w:tcW w:type="dxa" w:w="2160"/>
          </w:tcPr>
          <w:p>
            <w:r>
              <w:t>語言模組與預測模組是否能協同運作</w:t>
            </w:r>
          </w:p>
        </w:tc>
        <w:tc>
          <w:tcPr>
            <w:tcW w:type="dxa" w:w="2160"/>
          </w:tcPr>
          <w:p>
            <w:r>
              <w:t>高可變</w:t>
            </w:r>
          </w:p>
        </w:tc>
        <w:tc>
          <w:tcPr>
            <w:tcW w:type="dxa" w:w="2160"/>
          </w:tcPr>
          <w:p>
            <w:r>
              <w:t>CNSQ 的核心訓練主軸，也是智慧生成的實際能力指標</w:t>
            </w:r>
          </w:p>
        </w:tc>
      </w:tr>
      <w:tr>
        <w:tc>
          <w:tcPr>
            <w:tcW w:type="dxa" w:w="2160"/>
          </w:tcPr>
          <w:p>
            <w:r>
              <w:t>🧱 結構性鍛鍊深度</w:t>
            </w:r>
          </w:p>
        </w:tc>
        <w:tc>
          <w:tcPr>
            <w:tcW w:type="dxa" w:w="2160"/>
          </w:tcPr>
          <w:p>
            <w:r>
              <w:t>是否長期進行邏輯壓縮、模式建構、語言外化</w:t>
            </w:r>
          </w:p>
        </w:tc>
        <w:tc>
          <w:tcPr>
            <w:tcW w:type="dxa" w:w="2160"/>
          </w:tcPr>
          <w:p>
            <w:r>
              <w:t>高可變</w:t>
            </w:r>
          </w:p>
        </w:tc>
        <w:tc>
          <w:tcPr>
            <w:tcW w:type="dxa" w:w="2160"/>
          </w:tcPr>
          <w:p>
            <w:r>
              <w:t>長期鍛鍊會強化智力「再建構能力」，進而拉升整體 IQ 表現</w:t>
            </w:r>
          </w:p>
        </w:tc>
      </w:tr>
    </w:tbl>
    <w:p>
      <w:r>
        <w:br/>
      </w:r>
    </w:p>
    <w:p>
      <w:pPr>
        <w:pStyle w:val="Heading2"/>
      </w:pPr>
      <w:r>
        <w:t>🧩 CNSQ 系統語錄版本</w:t>
      </w:r>
    </w:p>
    <w:p>
      <w:r>
        <w:t>「智商不是固定值，而是潛能×模組整合×鍛鍊深度的乘積。」</w:t>
        <w:br/>
        <w:t>智慧可以訓練，但也只有願意承受結構壓力與語言痛苦的人，能夠真正進化。</w:t>
      </w:r>
    </w:p>
    <w:p>
      <w:r>
        <w:br/>
      </w:r>
    </w:p>
    <w:p>
      <w:r>
        <w:t>---</w:t>
      </w:r>
    </w:p>
    <w:p>
      <w:r>
        <w:t>原創作者：ALVNEX</w:t>
      </w:r>
    </w:p>
    <w:p>
      <w:r>
        <w:t>CNSQ 認知－敘事生存系統 智力模組定義 v1.1</w:t>
      </w:r>
    </w:p>
    <w:p>
      <w:r>
        <w:t>語言即生存，結構即自由。</w:t>
      </w:r>
    </w:p>
    <w:p>
      <w:r>
        <w:t>2025，臺北</w:t>
      </w:r>
    </w:p>
    <w:p>
      <w:r>
        <w:br/>
      </w:r>
    </w:p>
    <w:p>
      <w:pPr>
        <w:pStyle w:val="Heading2"/>
      </w:pPr>
      <w:r>
        <w:t>📄 版權與使用授權</w:t>
      </w:r>
    </w:p>
    <w:p>
      <w:r>
        <w:t>本文件內容由 ALVNEX 原創撰寫，採用 Creative Commons Attribution 4.0 國際授權條款（CC BY 4.0）。</w:t>
        <w:br/>
        <w:t>您可自由分享與改作，但必須標示原作者 ALVNEX。</w:t>
        <w:br/>
        <w:t>如需學術引用、再發行或轉譯，請附註原始出處與作者筆名。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