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twbunx8qoet" w:id="0"/>
      <w:bookmarkEnd w:id="0"/>
      <w:r w:rsidDel="00000000" w:rsidR="00000000" w:rsidRPr="00000000">
        <w:rPr>
          <w:rtl w:val="0"/>
        </w:rPr>
        <w:t xml:space="preserve">Documentation of POC 2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entire poc consists of a mix of R and Python scripts.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poc on a whole is not completely automated, but the different scripts were executed manually. </w:t>
        <w:br w:type="textWrapping"/>
        <w:t xml:space="preserve">The automated parts will be deployed on the cloud platform, the data gathering part will not.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POC2: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prep manual (not cloud)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Scraper google (R)   (not cloud)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notebook NLP (not yet cloud)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 script for matches : Rgraph + plots (some feature engineering) (cloud)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Shiny app : load data, graph &amp; histogram view. (cloud)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