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46CE" w14:textId="57DECF64" w:rsidR="00E14A89" w:rsidRDefault="00D3277E">
      <w:r>
        <w:t>AD2 Discussion</w:t>
      </w:r>
    </w:p>
    <w:p w14:paraId="08241558" w14:textId="77777777" w:rsidR="00D3277E" w:rsidRDefault="00D3277E"/>
    <w:p w14:paraId="78F7FF06" w14:textId="77777777" w:rsidR="00D3277E" w:rsidRDefault="00D3277E"/>
    <w:p w14:paraId="4FFEC087" w14:textId="592351D6" w:rsidR="00D3277E" w:rsidRDefault="00D3277E">
      <w:r>
        <w:t>gB genotyping may be flawed – AD2 variation is not taken in account</w:t>
      </w:r>
    </w:p>
    <w:sectPr w:rsidR="00D3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7E"/>
    <w:rsid w:val="00967B71"/>
    <w:rsid w:val="00D3277E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17CD6"/>
  <w15:chartTrackingRefBased/>
  <w15:docId w15:val="{A8BA5FBA-B551-5044-BF8C-3C77BCD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1</cp:revision>
  <dcterms:created xsi:type="dcterms:W3CDTF">2024-02-08T08:32:00Z</dcterms:created>
  <dcterms:modified xsi:type="dcterms:W3CDTF">2024-02-08T08:33:00Z</dcterms:modified>
</cp:coreProperties>
</file>