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F3D" w:rsidRPr="00196F3D" w:rsidRDefault="00196F3D" w:rsidP="00196F3D">
      <w:pPr>
        <w:shd w:val="clear" w:color="auto" w:fill="FFFFFF"/>
        <w:spacing w:before="100" w:beforeAutospacing="1" w:after="100" w:afterAutospacing="1" w:line="240" w:lineRule="auto"/>
        <w:outlineLvl w:val="1"/>
        <w:rPr>
          <w:rFonts w:ascii="Verdana" w:eastAsia="Times New Roman" w:hAnsi="Verdana" w:cs="Times New Roman"/>
          <w:b/>
          <w:bCs/>
          <w:color w:val="000000"/>
          <w:sz w:val="36"/>
          <w:szCs w:val="36"/>
          <w:lang w:eastAsia="es-AR"/>
        </w:rPr>
      </w:pPr>
      <w:r w:rsidRPr="00196F3D">
        <w:rPr>
          <w:rFonts w:ascii="Verdana" w:eastAsia="Times New Roman" w:hAnsi="Verdana" w:cs="Times New Roman"/>
          <w:b/>
          <w:bCs/>
          <w:color w:val="000000"/>
          <w:sz w:val="36"/>
          <w:szCs w:val="36"/>
          <w:lang w:eastAsia="es-AR"/>
        </w:rPr>
        <w:t>Plan de QA (Aseguramiento de la Calidad)</w:t>
      </w:r>
    </w:p>
    <w:p w:rsidR="00193FC4" w:rsidRDefault="00196F3D">
      <w:pPr>
        <w:rPr>
          <w:rFonts w:ascii="Verdana" w:hAnsi="Verdana"/>
          <w:color w:val="000000"/>
          <w:shd w:val="clear" w:color="auto" w:fill="FFFFCC"/>
        </w:rPr>
      </w:pPr>
      <w:r>
        <w:rPr>
          <w:rFonts w:ascii="Verdana" w:hAnsi="Verdana"/>
          <w:color w:val="000000"/>
          <w:shd w:val="clear" w:color="auto" w:fill="FFFFCC"/>
        </w:rPr>
        <w:t>TAREAS: Actualice este archivo para cada entrega, llenando las respuestas que se le piden a continuación. En los casos en que ya existan múltiples respuestas, elimine las que no apliquen.</w:t>
      </w:r>
    </w:p>
    <w:p w:rsidR="00196F3D" w:rsidRDefault="00196F3D" w:rsidP="00196F3D">
      <w:pPr>
        <w:pStyle w:val="Ttulo3"/>
        <w:pBdr>
          <w:left w:val="single" w:sz="48" w:space="4" w:color="666666"/>
        </w:pBdr>
        <w:shd w:val="clear" w:color="auto" w:fill="CCCCCC"/>
        <w:ind w:left="29" w:right="29"/>
        <w:rPr>
          <w:rFonts w:ascii="Verdana" w:hAnsi="Verdana"/>
          <w:color w:val="000000"/>
        </w:rPr>
      </w:pPr>
      <w:r>
        <w:rPr>
          <w:rFonts w:ascii="Verdana" w:hAnsi="Verdana"/>
          <w:color w:val="000000"/>
        </w:rPr>
        <w:t>Información de la entrega</w:t>
      </w:r>
    </w:p>
    <w:tbl>
      <w:tblPr>
        <w:tblW w:w="0" w:type="auto"/>
        <w:tblCellSpacing w:w="15" w:type="dxa"/>
        <w:tblCellMar>
          <w:top w:w="45" w:type="dxa"/>
          <w:left w:w="45" w:type="dxa"/>
          <w:bottom w:w="45" w:type="dxa"/>
          <w:right w:w="45" w:type="dxa"/>
        </w:tblCellMar>
        <w:tblLook w:val="04A0"/>
      </w:tblPr>
      <w:tblGrid>
        <w:gridCol w:w="3605"/>
        <w:gridCol w:w="5379"/>
      </w:tblGrid>
      <w:tr w:rsidR="00196F3D" w:rsidTr="00196F3D">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196F3D" w:rsidRDefault="00196F3D">
            <w:pPr>
              <w:jc w:val="right"/>
              <w:rPr>
                <w:rFonts w:ascii="Verdana" w:hAnsi="Verdana"/>
                <w:b/>
                <w:bCs/>
                <w:color w:val="000000"/>
                <w:sz w:val="24"/>
                <w:szCs w:val="24"/>
              </w:rPr>
            </w:pPr>
            <w:r>
              <w:rPr>
                <w:rFonts w:ascii="Verdana" w:hAnsi="Verdana"/>
                <w:b/>
                <w:bCs/>
                <w:color w:val="000000"/>
              </w:rPr>
              <w:t>Projecto:</w:t>
            </w:r>
          </w:p>
        </w:tc>
        <w:tc>
          <w:tcPr>
            <w:tcW w:w="0" w:type="auto"/>
            <w:tcBorders>
              <w:top w:val="nil"/>
              <w:left w:val="nil"/>
              <w:bottom w:val="nil"/>
              <w:right w:val="nil"/>
            </w:tcBorders>
            <w:tcMar>
              <w:top w:w="29" w:type="dxa"/>
              <w:left w:w="43" w:type="dxa"/>
              <w:bottom w:w="29" w:type="dxa"/>
              <w:right w:w="43" w:type="dxa"/>
            </w:tcMar>
            <w:hideMark/>
          </w:tcPr>
          <w:p w:rsidR="00196F3D" w:rsidRDefault="00196F3D">
            <w:pPr>
              <w:rPr>
                <w:rFonts w:ascii="Verdana" w:hAnsi="Verdana"/>
                <w:sz w:val="24"/>
                <w:szCs w:val="24"/>
              </w:rPr>
            </w:pPr>
            <w:r>
              <w:rPr>
                <w:rFonts w:ascii="Verdana" w:hAnsi="Verdana"/>
              </w:rPr>
              <w:t>NOMBREDELPROYECTO</w:t>
            </w:r>
          </w:p>
        </w:tc>
      </w:tr>
      <w:tr w:rsidR="00196F3D" w:rsidTr="00196F3D">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196F3D" w:rsidRDefault="00196F3D">
            <w:pPr>
              <w:jc w:val="right"/>
              <w:rPr>
                <w:rFonts w:ascii="Verdana" w:hAnsi="Verdana"/>
                <w:b/>
                <w:bCs/>
                <w:color w:val="000000"/>
                <w:sz w:val="24"/>
                <w:szCs w:val="24"/>
              </w:rPr>
            </w:pPr>
            <w:r>
              <w:rPr>
                <w:rFonts w:ascii="Verdana" w:hAnsi="Verdana"/>
                <w:b/>
                <w:bCs/>
                <w:color w:val="000000"/>
              </w:rPr>
              <w:t>Número Interno de Versión:</w:t>
            </w:r>
          </w:p>
        </w:tc>
        <w:tc>
          <w:tcPr>
            <w:tcW w:w="0" w:type="auto"/>
            <w:tcBorders>
              <w:top w:val="nil"/>
              <w:left w:val="nil"/>
              <w:bottom w:val="nil"/>
              <w:right w:val="nil"/>
            </w:tcBorders>
            <w:tcMar>
              <w:top w:w="29" w:type="dxa"/>
              <w:left w:w="43" w:type="dxa"/>
              <w:bottom w:w="29" w:type="dxa"/>
              <w:right w:w="43" w:type="dxa"/>
            </w:tcMar>
            <w:hideMark/>
          </w:tcPr>
          <w:p w:rsidR="00196F3D" w:rsidRDefault="00196F3D">
            <w:pPr>
              <w:rPr>
                <w:rFonts w:ascii="Verdana" w:hAnsi="Verdana"/>
                <w:sz w:val="24"/>
                <w:szCs w:val="24"/>
              </w:rPr>
            </w:pPr>
            <w:r>
              <w:rPr>
                <w:rFonts w:ascii="Verdana" w:hAnsi="Verdana"/>
              </w:rPr>
              <w:t>X.Y.Z</w:t>
            </w:r>
          </w:p>
        </w:tc>
      </w:tr>
      <w:tr w:rsidR="00196F3D" w:rsidTr="00196F3D">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196F3D" w:rsidRDefault="00196F3D">
            <w:pPr>
              <w:jc w:val="right"/>
              <w:rPr>
                <w:rFonts w:ascii="Verdana" w:hAnsi="Verdana"/>
                <w:b/>
                <w:bCs/>
                <w:color w:val="000000"/>
                <w:sz w:val="24"/>
                <w:szCs w:val="24"/>
              </w:rPr>
            </w:pPr>
            <w:r>
              <w:rPr>
                <w:rFonts w:ascii="Verdana" w:hAnsi="Verdana"/>
                <w:b/>
                <w:bCs/>
                <w:color w:val="000000"/>
              </w:rPr>
              <w:t>Audiencia de la Entrega:</w:t>
            </w:r>
          </w:p>
        </w:tc>
        <w:tc>
          <w:tcPr>
            <w:tcW w:w="0" w:type="auto"/>
            <w:tcBorders>
              <w:top w:val="nil"/>
              <w:left w:val="nil"/>
              <w:bottom w:val="nil"/>
              <w:right w:val="nil"/>
            </w:tcBorders>
            <w:tcMar>
              <w:top w:w="29" w:type="dxa"/>
              <w:left w:w="43" w:type="dxa"/>
              <w:bottom w:w="29" w:type="dxa"/>
              <w:right w:w="43" w:type="dxa"/>
            </w:tcMar>
            <w:hideMark/>
          </w:tcPr>
          <w:p w:rsidR="00196F3D" w:rsidRDefault="00196F3D" w:rsidP="00196F3D">
            <w:pPr>
              <w:rPr>
                <w:rFonts w:ascii="Verdana" w:hAnsi="Verdana"/>
              </w:rPr>
            </w:pPr>
            <w:r>
              <w:rPr>
                <w:rFonts w:ascii="Verdana" w:hAnsi="Verdana"/>
              </w:rPr>
              <w:t>Disponibilidad general de la entrega</w:t>
            </w:r>
          </w:p>
          <w:p w:rsidR="00196F3D" w:rsidRDefault="00196F3D" w:rsidP="00196F3D">
            <w:pPr>
              <w:rPr>
                <w:rFonts w:ascii="Verdana" w:hAnsi="Verdana"/>
              </w:rPr>
            </w:pPr>
            <w:r>
              <w:rPr>
                <w:rFonts w:ascii="Verdana" w:hAnsi="Verdana"/>
              </w:rPr>
              <w:t>Entrega para clientes específicos: CLIENTE(S)</w:t>
            </w:r>
          </w:p>
          <w:p w:rsidR="00196F3D" w:rsidRDefault="00196F3D" w:rsidP="00196F3D">
            <w:pPr>
              <w:rPr>
                <w:rFonts w:ascii="Verdana" w:hAnsi="Verdana"/>
              </w:rPr>
            </w:pPr>
            <w:r>
              <w:rPr>
                <w:rFonts w:ascii="Verdana" w:hAnsi="Verdana"/>
              </w:rPr>
              <w:t>Entrega para desarrolladores (Uso interno únicamente)</w:t>
            </w:r>
          </w:p>
          <w:p w:rsidR="00196F3D" w:rsidRDefault="00196F3D" w:rsidP="00196F3D">
            <w:pPr>
              <w:rPr>
                <w:rFonts w:ascii="Verdana" w:hAnsi="Verdana"/>
                <w:sz w:val="24"/>
                <w:szCs w:val="24"/>
              </w:rPr>
            </w:pPr>
            <w:r>
              <w:rPr>
                <w:rFonts w:ascii="Verdana" w:hAnsi="Verdana"/>
              </w:rPr>
              <w:t>Entrega preliminar (Acceso externo controlado)</w:t>
            </w:r>
          </w:p>
        </w:tc>
      </w:tr>
      <w:tr w:rsidR="00196F3D" w:rsidTr="00196F3D">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196F3D" w:rsidRDefault="00196F3D">
            <w:pPr>
              <w:jc w:val="right"/>
              <w:rPr>
                <w:rFonts w:ascii="Verdana" w:hAnsi="Verdana"/>
                <w:b/>
                <w:bCs/>
                <w:color w:val="000000"/>
                <w:sz w:val="24"/>
                <w:szCs w:val="24"/>
              </w:rPr>
            </w:pPr>
            <w:r>
              <w:rPr>
                <w:rFonts w:ascii="Verdana" w:hAnsi="Verdana"/>
                <w:b/>
                <w:bCs/>
                <w:color w:val="000000"/>
              </w:rPr>
              <w:t>Formas Anexas:</w:t>
            </w:r>
          </w:p>
        </w:tc>
        <w:tc>
          <w:tcPr>
            <w:tcW w:w="0" w:type="auto"/>
            <w:tcBorders>
              <w:top w:val="nil"/>
              <w:left w:val="nil"/>
              <w:bottom w:val="nil"/>
              <w:right w:val="nil"/>
            </w:tcBorders>
            <w:tcMar>
              <w:top w:w="29" w:type="dxa"/>
              <w:left w:w="43" w:type="dxa"/>
              <w:bottom w:w="29" w:type="dxa"/>
              <w:right w:w="43" w:type="dxa"/>
            </w:tcMar>
            <w:hideMark/>
          </w:tcPr>
          <w:p w:rsidR="00196F3D" w:rsidRDefault="00196F3D" w:rsidP="00196F3D">
            <w:pPr>
              <w:rPr>
                <w:rFonts w:ascii="Verdana" w:hAnsi="Verdana"/>
              </w:rPr>
            </w:pPr>
            <w:r>
              <w:rPr>
                <w:rFonts w:ascii="Verdana" w:hAnsi="Verdana"/>
              </w:rPr>
              <w:t>Plan de QA &gt;</w:t>
            </w:r>
            <w:r>
              <w:rPr>
                <w:rStyle w:val="apple-converted-space"/>
                <w:rFonts w:ascii="Verdana" w:hAnsi="Verdana"/>
              </w:rPr>
              <w:t> </w:t>
            </w:r>
            <w:hyperlink r:id="rId5" w:history="1">
              <w:r>
                <w:rPr>
                  <w:rStyle w:val="Hipervnculo"/>
                  <w:rFonts w:ascii="Verdana" w:hAnsi="Verdana"/>
                </w:rPr>
                <w:t>Caso de la prueba del sistema</w:t>
              </w:r>
            </w:hyperlink>
          </w:p>
          <w:p w:rsidR="00196F3D" w:rsidRDefault="00196F3D" w:rsidP="00196F3D">
            <w:pPr>
              <w:rPr>
                <w:rFonts w:ascii="Verdana" w:hAnsi="Verdana"/>
                <w:sz w:val="24"/>
                <w:szCs w:val="24"/>
              </w:rPr>
            </w:pPr>
            <w:r>
              <w:rPr>
                <w:rFonts w:ascii="Verdana" w:hAnsi="Verdana"/>
              </w:rPr>
              <w:t>Plan de QA &gt;</w:t>
            </w:r>
            <w:r>
              <w:rPr>
                <w:rStyle w:val="apple-converted-space"/>
                <w:rFonts w:ascii="Verdana" w:hAnsi="Verdana"/>
              </w:rPr>
              <w:t> </w:t>
            </w:r>
            <w:hyperlink r:id="rId6" w:history="1">
              <w:r>
                <w:rPr>
                  <w:rStyle w:val="Hipervnculo"/>
                  <w:rFonts w:ascii="Verdana" w:hAnsi="Verdana"/>
                </w:rPr>
                <w:t>Revisión de notas de juntas</w:t>
              </w:r>
            </w:hyperlink>
          </w:p>
        </w:tc>
      </w:tr>
      <w:tr w:rsidR="00196F3D" w:rsidTr="00196F3D">
        <w:trPr>
          <w:tblCellSpacing w:w="15" w:type="dxa"/>
        </w:trPr>
        <w:tc>
          <w:tcPr>
            <w:tcW w:w="0" w:type="auto"/>
            <w:tcBorders>
              <w:top w:val="nil"/>
              <w:left w:val="nil"/>
              <w:bottom w:val="nil"/>
              <w:right w:val="nil"/>
            </w:tcBorders>
            <w:shd w:val="clear" w:color="auto" w:fill="CCCCCC"/>
            <w:noWrap/>
            <w:tcMar>
              <w:top w:w="29" w:type="dxa"/>
              <w:left w:w="43" w:type="dxa"/>
              <w:bottom w:w="29" w:type="dxa"/>
              <w:right w:w="43" w:type="dxa"/>
            </w:tcMar>
            <w:hideMark/>
          </w:tcPr>
          <w:p w:rsidR="00196F3D" w:rsidRDefault="00196F3D">
            <w:pPr>
              <w:jc w:val="right"/>
              <w:rPr>
                <w:rFonts w:ascii="Verdana" w:hAnsi="Verdana"/>
                <w:b/>
                <w:bCs/>
                <w:color w:val="000000"/>
                <w:sz w:val="24"/>
                <w:szCs w:val="24"/>
              </w:rPr>
            </w:pPr>
            <w:r>
              <w:rPr>
                <w:rFonts w:ascii="Verdana" w:hAnsi="Verdana"/>
                <w:b/>
                <w:bCs/>
                <w:color w:val="000000"/>
              </w:rPr>
              <w:t>Documentos Relacionados:</w:t>
            </w:r>
          </w:p>
        </w:tc>
        <w:tc>
          <w:tcPr>
            <w:tcW w:w="0" w:type="auto"/>
            <w:tcBorders>
              <w:top w:val="nil"/>
              <w:left w:val="nil"/>
              <w:bottom w:val="nil"/>
              <w:right w:val="nil"/>
            </w:tcBorders>
            <w:tcMar>
              <w:top w:w="29" w:type="dxa"/>
              <w:left w:w="43" w:type="dxa"/>
              <w:bottom w:w="29" w:type="dxa"/>
              <w:right w:w="43" w:type="dxa"/>
            </w:tcMar>
            <w:hideMark/>
          </w:tcPr>
          <w:p w:rsidR="00196F3D" w:rsidRDefault="00196F3D" w:rsidP="00196F3D">
            <w:pPr>
              <w:rPr>
                <w:rFonts w:ascii="Verdana" w:hAnsi="Verdana"/>
              </w:rPr>
            </w:pPr>
            <w:hyperlink r:id="rId7" w:history="1">
              <w:r>
                <w:rPr>
                  <w:rStyle w:val="Hipervnculo"/>
                  <w:rFonts w:ascii="Verdana" w:hAnsi="Verdana"/>
                </w:rPr>
                <w:t>Resumen del Proyecto</w:t>
              </w:r>
            </w:hyperlink>
          </w:p>
          <w:p w:rsidR="00196F3D" w:rsidRDefault="00196F3D" w:rsidP="00196F3D">
            <w:pPr>
              <w:rPr>
                <w:rFonts w:ascii="Verdana" w:hAnsi="Verdana"/>
              </w:rPr>
            </w:pPr>
            <w:hyperlink r:id="rId8" w:history="1">
              <w:r>
                <w:rPr>
                  <w:rStyle w:val="Hipervnculo"/>
                  <w:rFonts w:ascii="Verdana" w:hAnsi="Verdana"/>
                </w:rPr>
                <w:t>Especificación de Requerimientos de Software</w:t>
              </w:r>
            </w:hyperlink>
          </w:p>
          <w:p w:rsidR="00196F3D" w:rsidRDefault="00196F3D" w:rsidP="00196F3D">
            <w:pPr>
              <w:rPr>
                <w:rFonts w:ascii="Verdana" w:hAnsi="Verdana"/>
              </w:rPr>
            </w:pPr>
            <w:hyperlink r:id="rId9" w:history="1">
              <w:r>
                <w:rPr>
                  <w:rStyle w:val="Hipervnculo"/>
                  <w:rFonts w:ascii="Verdana" w:hAnsi="Verdana"/>
                </w:rPr>
                <w:t>Diseño</w:t>
              </w:r>
            </w:hyperlink>
          </w:p>
          <w:p w:rsidR="00196F3D" w:rsidRDefault="00196F3D" w:rsidP="00196F3D">
            <w:pPr>
              <w:rPr>
                <w:rFonts w:ascii="Verdana" w:hAnsi="Verdana"/>
              </w:rPr>
            </w:pPr>
            <w:hyperlink r:id="rId10" w:history="1">
              <w:r>
                <w:rPr>
                  <w:rStyle w:val="Hipervnculo"/>
                  <w:rFonts w:ascii="Verdana" w:hAnsi="Verdana"/>
                </w:rPr>
                <w:t>Plan del Proyecto</w:t>
              </w:r>
            </w:hyperlink>
          </w:p>
          <w:p w:rsidR="00196F3D" w:rsidRDefault="00196F3D" w:rsidP="00196F3D">
            <w:pPr>
              <w:rPr>
                <w:rFonts w:ascii="Verdana" w:hAnsi="Verdana"/>
              </w:rPr>
            </w:pPr>
            <w:hyperlink r:id="rId11" w:history="1">
              <w:r>
                <w:rPr>
                  <w:rStyle w:val="Hipervnculo"/>
                  <w:rFonts w:ascii="Verdana" w:hAnsi="Verdana"/>
                </w:rPr>
                <w:t>Metodología de Desarrollo de Software</w:t>
              </w:r>
            </w:hyperlink>
          </w:p>
          <w:p w:rsidR="00196F3D" w:rsidRDefault="00196F3D" w:rsidP="00196F3D">
            <w:pPr>
              <w:rPr>
                <w:rFonts w:ascii="Verdana" w:hAnsi="Verdana"/>
              </w:rPr>
            </w:pPr>
            <w:r>
              <w:rPr>
                <w:rFonts w:ascii="Verdana" w:hAnsi="Verdana"/>
              </w:rPr>
              <w:t>LIGAS A OTROS ESTÁNDARES RELEVANTES</w:t>
            </w:r>
          </w:p>
          <w:p w:rsidR="00196F3D" w:rsidRDefault="00196F3D" w:rsidP="00196F3D">
            <w:pPr>
              <w:rPr>
                <w:rFonts w:ascii="Verdana" w:hAnsi="Verdana"/>
                <w:sz w:val="24"/>
                <w:szCs w:val="24"/>
              </w:rPr>
            </w:pPr>
            <w:r>
              <w:rPr>
                <w:rFonts w:ascii="Verdana" w:hAnsi="Verdana"/>
              </w:rPr>
              <w:t>LIGAS A OTROS DOCUMENTOS</w:t>
            </w:r>
          </w:p>
        </w:tc>
      </w:tr>
    </w:tbl>
    <w:p w:rsidR="00196F3D" w:rsidRDefault="00196F3D" w:rsidP="00196F3D">
      <w:pPr>
        <w:pStyle w:val="readonly"/>
        <w:pBdr>
          <w:top w:val="single" w:sz="6" w:space="2" w:color="AAAAAA"/>
          <w:left w:val="single" w:sz="6" w:space="2" w:color="AAAAAA"/>
          <w:bottom w:val="single" w:sz="6" w:space="2" w:color="AAAAAA"/>
          <w:right w:val="single" w:sz="6" w:space="2" w:color="AAAAAA"/>
        </w:pBdr>
        <w:shd w:val="clear" w:color="auto" w:fill="EEEEEE"/>
        <w:spacing w:before="161" w:beforeAutospacing="0" w:after="161" w:afterAutospacing="0"/>
        <w:ind w:right="29"/>
        <w:rPr>
          <w:rFonts w:ascii="Verdana" w:hAnsi="Verdana"/>
          <w:color w:val="000000"/>
        </w:rPr>
      </w:pPr>
      <w:bookmarkStart w:id="0" w:name="processimpact"/>
      <w:bookmarkEnd w:id="0"/>
      <w:r>
        <w:rPr>
          <w:rStyle w:val="Textoennegrita"/>
          <w:rFonts w:ascii="Verdana" w:hAnsi="Verdana"/>
          <w:color w:val="000000"/>
        </w:rPr>
        <w:t>Impacto del Proceso:</w:t>
      </w:r>
      <w:r>
        <w:rPr>
          <w:rStyle w:val="apple-converted-space"/>
          <w:rFonts w:ascii="Verdana" w:eastAsiaTheme="majorEastAsia" w:hAnsi="Verdana"/>
          <w:color w:val="000000"/>
        </w:rPr>
        <w:t> </w:t>
      </w:r>
      <w:r>
        <w:rPr>
          <w:rFonts w:ascii="Verdana" w:hAnsi="Verdana"/>
          <w:color w:val="000000"/>
        </w:rPr>
        <w:t>Este documento especifica los objetivos de calidad, selecciona estrategias para asegurar que las metas se han logrado, y detalla un plan de acción para llevar a cabo las estrategias.</w:t>
      </w:r>
    </w:p>
    <w:p w:rsidR="00196F3D" w:rsidRDefault="00196F3D" w:rsidP="00196F3D">
      <w:pPr>
        <w:pStyle w:val="Ttulo3"/>
        <w:pBdr>
          <w:left w:val="single" w:sz="48" w:space="4" w:color="666666"/>
        </w:pBdr>
        <w:shd w:val="clear" w:color="auto" w:fill="CCCCCC"/>
        <w:ind w:left="29" w:right="29"/>
        <w:rPr>
          <w:rFonts w:ascii="Verdana" w:hAnsi="Verdana"/>
          <w:color w:val="000000"/>
        </w:rPr>
      </w:pPr>
      <w:bookmarkStart w:id="1" w:name="introduction"/>
      <w:bookmarkEnd w:id="1"/>
      <w:r>
        <w:rPr>
          <w:rFonts w:ascii="Verdana" w:hAnsi="Verdana"/>
          <w:color w:val="000000"/>
        </w:rPr>
        <w:t>Introducción</w:t>
      </w:r>
    </w:p>
    <w:p w:rsidR="00196F3D" w:rsidRDefault="00196F3D" w:rsidP="00196F3D">
      <w:pPr>
        <w:shd w:val="clear" w:color="auto" w:fill="FFFFFF"/>
        <w:rPr>
          <w:rFonts w:ascii="Verdana" w:hAnsi="Verdana"/>
          <w:b/>
          <w:bCs/>
          <w:color w:val="000000"/>
        </w:rPr>
      </w:pPr>
      <w:r>
        <w:rPr>
          <w:rFonts w:ascii="Verdana" w:hAnsi="Verdana"/>
          <w:b/>
          <w:bCs/>
          <w:color w:val="000000"/>
        </w:rPr>
        <w:t>¿Por qué es necesario un plan de QA?</w:t>
      </w:r>
    </w:p>
    <w:p w:rsidR="00196F3D" w:rsidRDefault="00196F3D" w:rsidP="00196F3D">
      <w:pPr>
        <w:shd w:val="clear" w:color="auto" w:fill="FFFFFF"/>
        <w:spacing w:after="161"/>
        <w:ind w:left="720"/>
        <w:rPr>
          <w:rFonts w:ascii="Verdana" w:hAnsi="Verdana"/>
          <w:color w:val="000000"/>
        </w:rPr>
      </w:pPr>
      <w:r>
        <w:rPr>
          <w:rFonts w:ascii="Verdana" w:hAnsi="Verdana"/>
          <w:color w:val="000000"/>
        </w:rPr>
        <w:lastRenderedPageBreak/>
        <w:t xml:space="preserve">"Calidad" se </w:t>
      </w:r>
      <w:proofErr w:type="gramStart"/>
      <w:r>
        <w:rPr>
          <w:rFonts w:ascii="Verdana" w:hAnsi="Verdana"/>
          <w:color w:val="000000"/>
        </w:rPr>
        <w:t>refieren</w:t>
      </w:r>
      <w:proofErr w:type="gramEnd"/>
      <w:r>
        <w:rPr>
          <w:rFonts w:ascii="Verdana" w:hAnsi="Verdana"/>
          <w:color w:val="000000"/>
        </w:rPr>
        <w:t xml:space="preserve"> a todas las cosas buenas que nos gustaría ver en nuestro producto. Nosotros construimos un producto de calidad y aseguramos su calidad manteniendo calidad en mente todo el tiempo y realizando las actividades seleccionadas abajo. Las pruebas son una actividad de QA, pero no es la mejor ni la única, otras actividades de QA incluyen el uso de guías de estilo y listas de pendientes, minutas en reuniones, uso de herramientas de análisis y cuidadosas mediciones y estimados de la calidad. Es necesario un plan para seleccionar y coordinar todas las actividades de QA.</w:t>
      </w:r>
    </w:p>
    <w:p w:rsidR="00196F3D" w:rsidRDefault="00196F3D" w:rsidP="00196F3D">
      <w:pPr>
        <w:shd w:val="clear" w:color="auto" w:fill="FFFFFF"/>
        <w:spacing w:after="0"/>
        <w:rPr>
          <w:rFonts w:ascii="Verdana" w:hAnsi="Verdana"/>
          <w:b/>
          <w:bCs/>
          <w:color w:val="000000"/>
        </w:rPr>
      </w:pPr>
      <w:r>
        <w:rPr>
          <w:rFonts w:ascii="Verdana" w:hAnsi="Verdana"/>
          <w:b/>
          <w:bCs/>
          <w:color w:val="000000"/>
        </w:rPr>
        <w:t>¿Qué lecciones de QA hemos aprendido de entregas anteriores?</w:t>
      </w:r>
    </w:p>
    <w:p w:rsidR="00196F3D" w:rsidRDefault="00196F3D" w:rsidP="00196F3D">
      <w:pPr>
        <w:pBdr>
          <w:right w:val="double" w:sz="6" w:space="1" w:color="550000"/>
        </w:pBdr>
        <w:shd w:val="clear" w:color="auto" w:fill="FFFFFF"/>
        <w:spacing w:after="57"/>
        <w:ind w:left="720"/>
        <w:rPr>
          <w:rFonts w:ascii="Verdana" w:hAnsi="Verdana"/>
          <w:color w:val="000000"/>
        </w:rPr>
      </w:pPr>
      <w:r>
        <w:rPr>
          <w:rFonts w:ascii="Verdana" w:hAnsi="Verdana"/>
          <w:color w:val="000000"/>
        </w:rPr>
        <w:t>Ninguna. Esta es la primera entrega.</w:t>
      </w:r>
    </w:p>
    <w:p w:rsidR="00196F3D" w:rsidRDefault="00196F3D" w:rsidP="00196F3D">
      <w:pPr>
        <w:numPr>
          <w:ilvl w:val="0"/>
          <w:numId w:val="1"/>
        </w:numPr>
        <w:pBdr>
          <w:right w:val="double" w:sz="6" w:space="1" w:color="0055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Diferentes navegadores interpretan la misma página HTML de forma diferente, por lo que debemos probar cada versión en cada los navegador soportado.</w:t>
      </w:r>
    </w:p>
    <w:p w:rsidR="00196F3D" w:rsidRDefault="00196F3D" w:rsidP="00196F3D">
      <w:pPr>
        <w:numPr>
          <w:ilvl w:val="0"/>
          <w:numId w:val="1"/>
        </w:numPr>
        <w:pBdr>
          <w:right w:val="double" w:sz="6" w:space="1" w:color="0055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En anteriores entregas, los clientes encontraron que los signos de puntuación (por ejemplo, comillas y otros símbolos similares) fueron capturados y procesados adecuadamente, pero no fueron impresos de forma correcta. A partir de ahora, debemos probar la validación y la salida de caracteres especiales.</w:t>
      </w:r>
    </w:p>
    <w:p w:rsidR="00196F3D" w:rsidRDefault="00196F3D" w:rsidP="00196F3D">
      <w:pPr>
        <w:numPr>
          <w:ilvl w:val="0"/>
          <w:numId w:val="1"/>
        </w:numPr>
        <w:pBdr>
          <w:right w:val="double" w:sz="6" w:space="1" w:color="0055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Bloques de datos muy grandes pueden algunas veces causar que que nuestro sistema falle si el espacio usado para datos temporales se agota. Nuestros planes de pruebas deberán incluir más pruebas con volúmenes grandes de datos.</w:t>
      </w:r>
    </w:p>
    <w:p w:rsidR="00196F3D" w:rsidRDefault="00196F3D" w:rsidP="00196F3D">
      <w:pPr>
        <w:shd w:val="clear" w:color="auto" w:fill="FFFFFF"/>
        <w:spacing w:after="0"/>
        <w:rPr>
          <w:rFonts w:ascii="Verdana" w:hAnsi="Verdana"/>
          <w:b/>
          <w:bCs/>
          <w:color w:val="000000"/>
        </w:rPr>
      </w:pPr>
      <w:r>
        <w:rPr>
          <w:rFonts w:ascii="Verdana" w:hAnsi="Verdana"/>
          <w:b/>
          <w:bCs/>
          <w:color w:val="000000"/>
        </w:rPr>
        <w:t>¿</w:t>
      </w:r>
      <w:proofErr w:type="gramStart"/>
      <w:r>
        <w:rPr>
          <w:rFonts w:ascii="Verdana" w:hAnsi="Verdana"/>
          <w:b/>
          <w:bCs/>
          <w:color w:val="000000"/>
        </w:rPr>
        <w:t>cuál</w:t>
      </w:r>
      <w:proofErr w:type="gramEnd"/>
      <w:r>
        <w:rPr>
          <w:rFonts w:ascii="Verdana" w:hAnsi="Verdana"/>
          <w:b/>
          <w:bCs/>
          <w:color w:val="000000"/>
        </w:rPr>
        <w:t xml:space="preserve"> es el alcance de este plan de QA?</w:t>
      </w:r>
    </w:p>
    <w:p w:rsidR="00196F3D" w:rsidRDefault="00196F3D" w:rsidP="00196F3D">
      <w:pPr>
        <w:pBdr>
          <w:right w:val="double" w:sz="6" w:space="1" w:color="550000"/>
        </w:pBdr>
        <w:shd w:val="clear" w:color="auto" w:fill="FFFFFF"/>
        <w:spacing w:after="57"/>
        <w:ind w:left="720"/>
        <w:rPr>
          <w:rFonts w:ascii="Verdana" w:hAnsi="Verdana"/>
          <w:color w:val="000000"/>
        </w:rPr>
      </w:pPr>
      <w:r>
        <w:rPr>
          <w:rFonts w:ascii="Verdana" w:hAnsi="Verdana"/>
          <w:color w:val="000000"/>
        </w:rPr>
        <w:t xml:space="preserve">Todos los componentes y aspectos </w:t>
      </w:r>
      <w:proofErr w:type="gramStart"/>
      <w:r>
        <w:rPr>
          <w:rFonts w:ascii="Verdana" w:hAnsi="Verdana"/>
          <w:color w:val="000000"/>
        </w:rPr>
        <w:t>de el</w:t>
      </w:r>
      <w:proofErr w:type="gramEnd"/>
      <w:r>
        <w:rPr>
          <w:rFonts w:ascii="Verdana" w:hAnsi="Verdana"/>
          <w:color w:val="000000"/>
        </w:rPr>
        <w:t xml:space="preserve"> sistema deberán ser evaluados en esta entrega.</w:t>
      </w:r>
    </w:p>
    <w:p w:rsidR="00196F3D" w:rsidRDefault="00196F3D" w:rsidP="00196F3D">
      <w:pPr>
        <w:pBdr>
          <w:right w:val="double" w:sz="6" w:space="1" w:color="005500"/>
        </w:pBdr>
        <w:shd w:val="clear" w:color="auto" w:fill="FFFFFF"/>
        <w:spacing w:after="57"/>
        <w:ind w:left="720"/>
        <w:rPr>
          <w:rFonts w:ascii="Verdana" w:hAnsi="Verdana"/>
          <w:color w:val="000000"/>
        </w:rPr>
      </w:pPr>
      <w:r>
        <w:rPr>
          <w:rFonts w:ascii="Verdana" w:hAnsi="Verdana"/>
          <w:color w:val="000000"/>
        </w:rPr>
        <w:t>Existen muchos objetivos de calidad y enfoques para lograrlos. Debido a que estamos limitados por el tiempo y los recursos asigandos para esta entrega, nos concentraremos en los siguientes componentes y aspectos:</w:t>
      </w:r>
    </w:p>
    <w:p w:rsidR="00196F3D" w:rsidRDefault="00196F3D" w:rsidP="00196F3D">
      <w:pPr>
        <w:numPr>
          <w:ilvl w:val="0"/>
          <w:numId w:val="2"/>
        </w:numPr>
        <w:pBdr>
          <w:right w:val="double" w:sz="6" w:space="1" w:color="0055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COMPONENTE-1</w:t>
      </w:r>
    </w:p>
    <w:p w:rsidR="00196F3D" w:rsidRDefault="00196F3D" w:rsidP="00196F3D">
      <w:pPr>
        <w:numPr>
          <w:ilvl w:val="0"/>
          <w:numId w:val="2"/>
        </w:numPr>
        <w:pBdr>
          <w:right w:val="double" w:sz="6" w:space="1" w:color="0055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COMPONENTE-2</w:t>
      </w:r>
    </w:p>
    <w:p w:rsidR="00196F3D" w:rsidRDefault="00196F3D" w:rsidP="00196F3D">
      <w:pPr>
        <w:numPr>
          <w:ilvl w:val="0"/>
          <w:numId w:val="2"/>
        </w:numPr>
        <w:pBdr>
          <w:right w:val="double" w:sz="6" w:space="1" w:color="0055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COMPONENTE-3</w:t>
      </w:r>
    </w:p>
    <w:p w:rsidR="00196F3D" w:rsidRDefault="00196F3D" w:rsidP="00196F3D">
      <w:pPr>
        <w:numPr>
          <w:ilvl w:val="0"/>
          <w:numId w:val="2"/>
        </w:numPr>
        <w:pBdr>
          <w:right w:val="double" w:sz="6" w:space="1" w:color="0055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CARACTERISTICA-1</w:t>
      </w:r>
    </w:p>
    <w:p w:rsidR="00196F3D" w:rsidRDefault="00196F3D" w:rsidP="00196F3D">
      <w:pPr>
        <w:numPr>
          <w:ilvl w:val="0"/>
          <w:numId w:val="2"/>
        </w:numPr>
        <w:pBdr>
          <w:right w:val="double" w:sz="6" w:space="1" w:color="0055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CARACTERISTICA-2</w:t>
      </w:r>
    </w:p>
    <w:p w:rsidR="00196F3D" w:rsidRDefault="00196F3D" w:rsidP="00196F3D">
      <w:pPr>
        <w:shd w:val="clear" w:color="auto" w:fill="FFFFCC"/>
        <w:spacing w:after="0"/>
        <w:rPr>
          <w:rFonts w:ascii="Verdana" w:hAnsi="Verdana"/>
          <w:color w:val="000000"/>
        </w:rPr>
      </w:pPr>
      <w:r>
        <w:rPr>
          <w:rFonts w:ascii="Verdana" w:hAnsi="Verdana"/>
          <w:color w:val="000000"/>
        </w:rPr>
        <w:t>TAREAS: Resuma su plan en unas cuantas oraciones. El texto de abajo es solo un ejemplo</w:t>
      </w:r>
    </w:p>
    <w:p w:rsidR="00196F3D" w:rsidRDefault="00196F3D" w:rsidP="00196F3D">
      <w:pPr>
        <w:shd w:val="clear" w:color="auto" w:fill="FFFFFF"/>
        <w:rPr>
          <w:rFonts w:ascii="Verdana" w:hAnsi="Verdana"/>
          <w:b/>
          <w:bCs/>
          <w:color w:val="000000"/>
        </w:rPr>
      </w:pPr>
      <w:r>
        <w:rPr>
          <w:rFonts w:ascii="Verdana" w:hAnsi="Verdana"/>
          <w:b/>
          <w:bCs/>
          <w:color w:val="000000"/>
        </w:rPr>
        <w:t>¿Cuál es el resumen para este plan?</w:t>
      </w:r>
    </w:p>
    <w:p w:rsidR="00196F3D" w:rsidRDefault="00196F3D" w:rsidP="00196F3D">
      <w:pPr>
        <w:pBdr>
          <w:right w:val="double" w:sz="6" w:space="1" w:color="550000"/>
        </w:pBdr>
        <w:shd w:val="clear" w:color="auto" w:fill="FFFFFF"/>
        <w:spacing w:after="57"/>
        <w:ind w:left="720"/>
        <w:rPr>
          <w:rFonts w:ascii="Verdana" w:hAnsi="Verdana"/>
          <w:color w:val="000000"/>
        </w:rPr>
      </w:pPr>
      <w:r>
        <w:rPr>
          <w:rFonts w:ascii="Verdana" w:hAnsi="Verdana"/>
          <w:color w:val="000000"/>
        </w:rPr>
        <w:t xml:space="preserve">En esta entrega continuaremos usando prácticas de desarrollo que apoyen todos nuestros objetivos de calidad, pero nos concentraremos en </w:t>
      </w:r>
      <w:r>
        <w:rPr>
          <w:rFonts w:ascii="Verdana" w:hAnsi="Verdana"/>
          <w:color w:val="000000"/>
        </w:rPr>
        <w:lastRenderedPageBreak/>
        <w:t>la correcta funcionalidad y robustez. Lograremos esto realizando las siguientes actividades:</w:t>
      </w:r>
    </w:p>
    <w:p w:rsidR="00196F3D" w:rsidRDefault="00196F3D" w:rsidP="00196F3D">
      <w:pPr>
        <w:numPr>
          <w:ilvl w:val="0"/>
          <w:numId w:val="3"/>
        </w:numPr>
        <w:pBdr>
          <w:right w:val="double" w:sz="6" w:space="1" w:color="5500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usando sentencias if para probar sentencias de precondicionamiento y decisión lógica</w:t>
      </w:r>
    </w:p>
    <w:p w:rsidR="00196F3D" w:rsidRDefault="00196F3D" w:rsidP="00196F3D">
      <w:pPr>
        <w:numPr>
          <w:ilvl w:val="0"/>
          <w:numId w:val="3"/>
        </w:numPr>
        <w:pBdr>
          <w:right w:val="double" w:sz="6" w:space="1" w:color="5500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conduciendo revisiones frecuentes</w:t>
      </w:r>
    </w:p>
    <w:p w:rsidR="00196F3D" w:rsidRDefault="00196F3D" w:rsidP="00196F3D">
      <w:pPr>
        <w:numPr>
          <w:ilvl w:val="0"/>
          <w:numId w:val="3"/>
        </w:numPr>
        <w:pBdr>
          <w:right w:val="double" w:sz="6" w:space="1" w:color="5500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realizando pruebas de regresión de unidades automáticas con JUnit</w:t>
      </w:r>
    </w:p>
    <w:p w:rsidR="00196F3D" w:rsidRDefault="00196F3D" w:rsidP="00196F3D">
      <w:pPr>
        <w:numPr>
          <w:ilvl w:val="0"/>
          <w:numId w:val="3"/>
        </w:numPr>
        <w:pBdr>
          <w:right w:val="double" w:sz="6" w:space="1" w:color="5500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llevando a cabo pruebas manuales estructuradas del sistema</w:t>
      </w:r>
    </w:p>
    <w:p w:rsidR="00196F3D" w:rsidRDefault="00196F3D" w:rsidP="00196F3D">
      <w:pPr>
        <w:numPr>
          <w:ilvl w:val="0"/>
          <w:numId w:val="3"/>
        </w:numPr>
        <w:pBdr>
          <w:right w:val="double" w:sz="6" w:space="1" w:color="550000"/>
        </w:pBdr>
        <w:shd w:val="clear" w:color="auto" w:fill="FFFFFF"/>
        <w:spacing w:before="100" w:beforeAutospacing="1" w:after="100" w:afterAutospacing="1" w:line="240" w:lineRule="auto"/>
        <w:ind w:left="1440"/>
        <w:rPr>
          <w:rFonts w:ascii="Verdana" w:hAnsi="Verdana"/>
          <w:color w:val="000000"/>
        </w:rPr>
      </w:pPr>
      <w:r>
        <w:rPr>
          <w:rFonts w:ascii="Verdana" w:hAnsi="Verdana"/>
          <w:color w:val="000000"/>
        </w:rPr>
        <w:t>manteniendo todas las cuestiones relacionadas al día en el sistema de control de cambios</w:t>
      </w:r>
    </w:p>
    <w:p w:rsidR="00196F3D" w:rsidRDefault="00196F3D" w:rsidP="00196F3D">
      <w:pPr>
        <w:pStyle w:val="Ttulo3"/>
        <w:pBdr>
          <w:left w:val="single" w:sz="48" w:space="4" w:color="666666"/>
        </w:pBdr>
        <w:shd w:val="clear" w:color="auto" w:fill="CCCCCC"/>
        <w:ind w:left="29" w:right="29"/>
        <w:rPr>
          <w:rFonts w:ascii="Verdana" w:hAnsi="Verdana"/>
          <w:color w:val="000000"/>
        </w:rPr>
      </w:pPr>
      <w:bookmarkStart w:id="2" w:name="goals"/>
      <w:bookmarkEnd w:id="2"/>
      <w:r>
        <w:rPr>
          <w:rFonts w:ascii="Verdana" w:hAnsi="Verdana"/>
          <w:color w:val="000000"/>
        </w:rPr>
        <w:t>Objetivos de Calidad para esta Entrega</w:t>
      </w:r>
    </w:p>
    <w:p w:rsidR="00196F3D" w:rsidRDefault="00196F3D" w:rsidP="00196F3D">
      <w:pPr>
        <w:shd w:val="clear" w:color="auto" w:fill="FFFFCC"/>
        <w:rPr>
          <w:rFonts w:ascii="Verdana" w:hAnsi="Verdana"/>
          <w:color w:val="000000"/>
        </w:rPr>
      </w:pPr>
      <w:r>
        <w:rPr>
          <w:rFonts w:ascii="Verdana" w:hAnsi="Verdana"/>
          <w:color w:val="000000"/>
        </w:rPr>
        <w:t>TAREAS: Añada o edite los objetivos para ajustarlos a su proyecto. Agrúpelos por prioridades de acuerdo a los lineamientos de su proyecto para esta entrega en particulas.</w:t>
      </w:r>
    </w:p>
    <w:p w:rsidR="00196F3D" w:rsidRDefault="00196F3D" w:rsidP="00196F3D">
      <w:pPr>
        <w:numPr>
          <w:ilvl w:val="0"/>
          <w:numId w:val="4"/>
        </w:numPr>
        <w:shd w:val="clear" w:color="auto" w:fill="FFFFFF"/>
        <w:spacing w:before="100" w:beforeAutospacing="1" w:after="100" w:afterAutospacing="1" w:line="240" w:lineRule="auto"/>
        <w:rPr>
          <w:rFonts w:ascii="Verdana" w:hAnsi="Verdana"/>
          <w:color w:val="000000"/>
        </w:rPr>
      </w:pPr>
      <w:r>
        <w:rPr>
          <w:rFonts w:ascii="Verdana" w:hAnsi="Verdana"/>
          <w:color w:val="000000"/>
        </w:rPr>
        <w:t>Esenciales</w:t>
      </w:r>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12" w:anchor="qg_Func_Correctness" w:history="1">
        <w:r>
          <w:rPr>
            <w:rStyle w:val="Hipervnculo"/>
            <w:rFonts w:ascii="Verdana" w:hAnsi="Verdana"/>
          </w:rPr>
          <w:t>Funcionalidad &gt; Corrección</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13" w:anchor="qg_Func_Robustness" w:history="1">
        <w:r>
          <w:rPr>
            <w:rStyle w:val="Hipervnculo"/>
            <w:rFonts w:ascii="Verdana" w:hAnsi="Verdana"/>
          </w:rPr>
          <w:t>Funcionalidad &gt; Robustez</w:t>
        </w:r>
      </w:hyperlink>
    </w:p>
    <w:p w:rsidR="00196F3D" w:rsidRDefault="00196F3D" w:rsidP="00196F3D">
      <w:pPr>
        <w:numPr>
          <w:ilvl w:val="0"/>
          <w:numId w:val="4"/>
        </w:numPr>
        <w:shd w:val="clear" w:color="auto" w:fill="FFFFFF"/>
        <w:spacing w:before="100" w:beforeAutospacing="1" w:after="100" w:afterAutospacing="1" w:line="240" w:lineRule="auto"/>
        <w:rPr>
          <w:rFonts w:ascii="Verdana" w:hAnsi="Verdana"/>
          <w:color w:val="000000"/>
        </w:rPr>
      </w:pPr>
      <w:r>
        <w:rPr>
          <w:rFonts w:ascii="Verdana" w:hAnsi="Verdana"/>
          <w:color w:val="000000"/>
        </w:rPr>
        <w:t>Esperadas</w:t>
      </w:r>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14" w:anchor="qg_Func_Accuracy" w:history="1">
        <w:r>
          <w:rPr>
            <w:rStyle w:val="Hipervnculo"/>
            <w:rFonts w:ascii="Verdana" w:hAnsi="Verdana"/>
          </w:rPr>
          <w:t>Funcionalidad &gt; Exactitud</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15" w:anchor="qg_Func_Compatibility" w:history="1">
        <w:r>
          <w:rPr>
            <w:rStyle w:val="Hipervnculo"/>
            <w:rFonts w:ascii="Verdana" w:hAnsi="Verdana"/>
          </w:rPr>
          <w:t>Funcionalidad &gt; Compatibilidad</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16" w:anchor="qg_Func_Factual" w:history="1">
        <w:r>
          <w:rPr>
            <w:rStyle w:val="Hipervnculo"/>
            <w:rFonts w:ascii="Verdana" w:hAnsi="Verdana"/>
          </w:rPr>
          <w:t>Funcionalidad &gt; Correción medible</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17" w:anchor="qg_Use_Understand" w:history="1">
        <w:r>
          <w:rPr>
            <w:rStyle w:val="Hipervnculo"/>
            <w:rFonts w:ascii="Verdana" w:hAnsi="Verdana"/>
          </w:rPr>
          <w:t>Usabilidad &gt; Comprensibilidad y Legibilidad</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18" w:anchor="qg_Use_Learnability" w:history="1">
        <w:r>
          <w:rPr>
            <w:rStyle w:val="Hipervnculo"/>
            <w:rFonts w:ascii="Verdana" w:hAnsi="Verdana"/>
          </w:rPr>
          <w:t>Usabilidad &gt; Intituividad y Memorabilidad</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19" w:anchor="qg_Use_Task" w:history="1">
        <w:r>
          <w:rPr>
            <w:rStyle w:val="Hipervnculo"/>
            <w:rFonts w:ascii="Verdana" w:hAnsi="Verdana"/>
          </w:rPr>
          <w:t>Usabilidad &gt; Apoyo para tareas</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20" w:anchor="qg_Use_Efficiency" w:history="1">
        <w:r>
          <w:rPr>
            <w:rStyle w:val="Hipervnculo"/>
            <w:rFonts w:ascii="Verdana" w:hAnsi="Verdana"/>
          </w:rPr>
          <w:t>Usabilidad &gt; Eficiencia</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21" w:anchor="qg_Use_Safety" w:history="1">
        <w:r>
          <w:rPr>
            <w:rStyle w:val="Hipervnculo"/>
            <w:rFonts w:ascii="Verdana" w:hAnsi="Verdana"/>
          </w:rPr>
          <w:t>Usabilidad &gt; Seguridad</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22" w:anchor="qg_Use_Consistency" w:history="1">
        <w:r>
          <w:rPr>
            <w:rStyle w:val="Hipervnculo"/>
            <w:rFonts w:ascii="Verdana" w:hAnsi="Verdana"/>
          </w:rPr>
          <w:t>Usabilidad &gt; Consistencia y Familiaridad</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23" w:anchor="qg_Use_Subjective" w:history="1">
        <w:r>
          <w:rPr>
            <w:rStyle w:val="Hipervnculo"/>
            <w:rFonts w:ascii="Verdana" w:hAnsi="Verdana"/>
          </w:rPr>
          <w:t>Usabilidad &gt; Satisfacción Subjectiva</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24" w:anchor="qg_Security" w:history="1">
        <w:r>
          <w:rPr>
            <w:rStyle w:val="Hipervnculo"/>
            <w:rFonts w:ascii="Verdana" w:hAnsi="Verdana"/>
          </w:rPr>
          <w:t>Securidad</w:t>
        </w:r>
      </w:hyperlink>
    </w:p>
    <w:p w:rsidR="00196F3D" w:rsidRDefault="00196F3D" w:rsidP="00196F3D">
      <w:pPr>
        <w:numPr>
          <w:ilvl w:val="0"/>
          <w:numId w:val="4"/>
        </w:numPr>
        <w:shd w:val="clear" w:color="auto" w:fill="FFFFFF"/>
        <w:spacing w:before="100" w:beforeAutospacing="1" w:after="100" w:afterAutospacing="1" w:line="240" w:lineRule="auto"/>
        <w:rPr>
          <w:rFonts w:ascii="Verdana" w:hAnsi="Verdana"/>
          <w:color w:val="000000"/>
        </w:rPr>
      </w:pPr>
      <w:r>
        <w:rPr>
          <w:rFonts w:ascii="Verdana" w:hAnsi="Verdana"/>
          <w:color w:val="000000"/>
        </w:rPr>
        <w:t>Deseadas</w:t>
      </w:r>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25" w:anchor="qg_Rely_ConsistLoad" w:history="1">
        <w:r>
          <w:rPr>
            <w:rStyle w:val="Hipervnculo"/>
            <w:rFonts w:ascii="Verdana" w:hAnsi="Verdana"/>
          </w:rPr>
          <w:t>Confiabilidad &gt; Consistencia en carga</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26" w:anchor="qg_Rely_ConsistConcur" w:history="1">
        <w:r>
          <w:rPr>
            <w:rStyle w:val="Hipervnculo"/>
            <w:rFonts w:ascii="Verdana" w:hAnsi="Verdana"/>
          </w:rPr>
          <w:t>Confiabilidad &gt; Consistencia bajo concurrencia</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27" w:anchor="qg_Rely_AvailLoad" w:history="1">
        <w:r>
          <w:rPr>
            <w:rStyle w:val="Hipervnculo"/>
            <w:rFonts w:ascii="Verdana" w:hAnsi="Verdana"/>
          </w:rPr>
          <w:t>Confiabilidad &gt; Disponibilidad bajo carga</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28" w:anchor="qg_Rely_Longevity" w:history="1">
        <w:r>
          <w:rPr>
            <w:rStyle w:val="Hipervnculo"/>
            <w:rFonts w:ascii="Verdana" w:hAnsi="Verdana"/>
          </w:rPr>
          <w:t>Confiabilidad &gt; Longevidad</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29" w:anchor="qg_Efficiency" w:history="1">
        <w:r>
          <w:rPr>
            <w:rStyle w:val="Hipervnculo"/>
            <w:rFonts w:ascii="Verdana" w:hAnsi="Verdana"/>
          </w:rPr>
          <w:t>Eficiencia</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30" w:anchor="qg_Scalability" w:history="1">
        <w:r>
          <w:rPr>
            <w:rStyle w:val="Hipervnculo"/>
            <w:rFonts w:ascii="Verdana" w:hAnsi="Verdana"/>
          </w:rPr>
          <w:t>Escalabilidad</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31" w:anchor="qg_Scale_PerformLoad" w:history="1">
        <w:r>
          <w:rPr>
            <w:rStyle w:val="Hipervnculo"/>
            <w:rFonts w:ascii="Verdana" w:hAnsi="Verdana"/>
          </w:rPr>
          <w:t>Escalabilidad &gt; Desempeño bajo carga</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32" w:anchor="qg_Scale_Volume" w:history="1">
        <w:r>
          <w:rPr>
            <w:rStyle w:val="Hipervnculo"/>
            <w:rFonts w:ascii="Verdana" w:hAnsi="Verdana"/>
          </w:rPr>
          <w:t>Escalabilidad &gt; Grandes volúmenes de datos</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33" w:anchor="qg_Operability" w:history="1">
        <w:r>
          <w:rPr>
            <w:rStyle w:val="Hipervnculo"/>
            <w:rFonts w:ascii="Verdana" w:hAnsi="Verdana"/>
          </w:rPr>
          <w:t>Operabilidad</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34" w:anchor="qg_Maint_Understand" w:history="1">
        <w:r>
          <w:rPr>
            <w:rStyle w:val="Hipervnculo"/>
            <w:rFonts w:ascii="Verdana" w:hAnsi="Verdana"/>
          </w:rPr>
          <w:t>Capacidad de mantenimiento &gt; Comprensibilidad</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35" w:anchor="qg_Maint_Evolvability" w:history="1">
        <w:r>
          <w:rPr>
            <w:rStyle w:val="Hipervnculo"/>
            <w:rFonts w:ascii="Verdana" w:hAnsi="Verdana"/>
          </w:rPr>
          <w:t>Capacidad de mantenimiento &gt; Capacidad de evolución</w:t>
        </w:r>
      </w:hyperlink>
    </w:p>
    <w:p w:rsidR="00196F3D" w:rsidRDefault="00196F3D" w:rsidP="00196F3D">
      <w:pPr>
        <w:numPr>
          <w:ilvl w:val="1"/>
          <w:numId w:val="4"/>
        </w:numPr>
        <w:shd w:val="clear" w:color="auto" w:fill="FFFFFF"/>
        <w:spacing w:before="100" w:beforeAutospacing="1" w:after="100" w:afterAutospacing="1" w:line="240" w:lineRule="auto"/>
        <w:rPr>
          <w:rFonts w:ascii="Verdana" w:hAnsi="Verdana"/>
          <w:color w:val="000000"/>
        </w:rPr>
      </w:pPr>
      <w:hyperlink r:id="rId36" w:anchor="qg_Maint_Testability" w:history="1">
        <w:r>
          <w:rPr>
            <w:rStyle w:val="Hipervnculo"/>
            <w:rFonts w:ascii="Verdana" w:hAnsi="Verdana"/>
          </w:rPr>
          <w:t>Capacidad de mantenimiento &gt; Capacidad de prueba</w:t>
        </w:r>
      </w:hyperlink>
    </w:p>
    <w:p w:rsidR="00196F3D" w:rsidRDefault="00196F3D" w:rsidP="00196F3D">
      <w:pPr>
        <w:pStyle w:val="Ttulo3"/>
        <w:pBdr>
          <w:left w:val="single" w:sz="48" w:space="4" w:color="666666"/>
        </w:pBdr>
        <w:shd w:val="clear" w:color="auto" w:fill="CCCCCC"/>
        <w:ind w:left="29" w:right="29"/>
        <w:rPr>
          <w:rFonts w:ascii="Verdana" w:hAnsi="Verdana"/>
          <w:color w:val="000000"/>
        </w:rPr>
      </w:pPr>
      <w:bookmarkStart w:id="3" w:name="strategy"/>
      <w:bookmarkEnd w:id="3"/>
      <w:r>
        <w:rPr>
          <w:rFonts w:ascii="Verdana" w:hAnsi="Verdana"/>
          <w:color w:val="000000"/>
        </w:rPr>
        <w:lastRenderedPageBreak/>
        <w:t>Estrategia de QA</w:t>
      </w:r>
    </w:p>
    <w:p w:rsidR="00196F3D" w:rsidRDefault="00196F3D" w:rsidP="00196F3D">
      <w:pPr>
        <w:shd w:val="clear" w:color="auto" w:fill="FFFFCC"/>
        <w:rPr>
          <w:rFonts w:ascii="Verdana" w:hAnsi="Verdana"/>
          <w:color w:val="000000"/>
        </w:rPr>
      </w:pPr>
      <w:r>
        <w:rPr>
          <w:rFonts w:ascii="Verdana" w:hAnsi="Verdana"/>
          <w:color w:val="000000"/>
        </w:rPr>
        <w:t>TAREAS: Considere los objetivos enlistados abajo y elimine aquellos que no son aplicables para su proyecto. Edite y añada nuevas actividades si es necesario. Para cada actividad especifique la covertura o la frecuencia que planea alcanzar. Si no tiene pensado realizar una actividad, escriba "N/A" (No Aplica).</w:t>
      </w:r>
    </w:p>
    <w:tbl>
      <w:tblPr>
        <w:tblW w:w="5000" w:type="pct"/>
        <w:tblCellSpacing w:w="15" w:type="dxa"/>
        <w:shd w:val="clear" w:color="auto" w:fill="FFFFFF"/>
        <w:tblCellMar>
          <w:top w:w="45" w:type="dxa"/>
          <w:left w:w="45" w:type="dxa"/>
          <w:bottom w:w="45" w:type="dxa"/>
          <w:right w:w="45" w:type="dxa"/>
        </w:tblCellMar>
        <w:tblLook w:val="04A0"/>
      </w:tblPr>
      <w:tblGrid>
        <w:gridCol w:w="1804"/>
        <w:gridCol w:w="1349"/>
        <w:gridCol w:w="5831"/>
      </w:tblGrid>
      <w:tr w:rsidR="00196F3D" w:rsidTr="00196F3D">
        <w:trPr>
          <w:tblCellSpacing w:w="15" w:type="dxa"/>
        </w:trPr>
        <w:tc>
          <w:tcPr>
            <w:tcW w:w="0" w:type="auto"/>
            <w:tcBorders>
              <w:top w:val="nil"/>
              <w:left w:val="nil"/>
              <w:bottom w:val="nil"/>
              <w:right w:val="nil"/>
            </w:tcBorders>
            <w:shd w:val="clear" w:color="auto" w:fill="CCCCCC"/>
            <w:tcMar>
              <w:top w:w="29" w:type="dxa"/>
              <w:left w:w="43" w:type="dxa"/>
              <w:bottom w:w="29" w:type="dxa"/>
              <w:right w:w="43" w:type="dxa"/>
            </w:tcMar>
            <w:hideMark/>
          </w:tcPr>
          <w:p w:rsidR="00196F3D" w:rsidRDefault="00196F3D">
            <w:pPr>
              <w:rPr>
                <w:rFonts w:ascii="Verdana" w:hAnsi="Verdana"/>
                <w:b/>
                <w:bCs/>
                <w:color w:val="000000"/>
                <w:sz w:val="24"/>
                <w:szCs w:val="24"/>
              </w:rPr>
            </w:pPr>
            <w:r>
              <w:rPr>
                <w:rFonts w:ascii="Verdana" w:hAnsi="Verdana"/>
                <w:b/>
                <w:bCs/>
                <w:color w:val="000000"/>
              </w:rPr>
              <w:t>Actividad</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196F3D" w:rsidRDefault="00196F3D">
            <w:pPr>
              <w:rPr>
                <w:rFonts w:ascii="Verdana" w:hAnsi="Verdana"/>
                <w:b/>
                <w:bCs/>
                <w:color w:val="000000"/>
                <w:sz w:val="24"/>
                <w:szCs w:val="24"/>
              </w:rPr>
            </w:pPr>
            <w:r>
              <w:rPr>
                <w:rFonts w:ascii="Verdana" w:hAnsi="Verdana"/>
                <w:b/>
                <w:bCs/>
                <w:color w:val="000000"/>
              </w:rPr>
              <w:t>Cobertura o Frecuencia</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196F3D" w:rsidRDefault="00196F3D">
            <w:pPr>
              <w:rPr>
                <w:rFonts w:ascii="Verdana" w:hAnsi="Verdana"/>
                <w:b/>
                <w:bCs/>
                <w:color w:val="000000"/>
                <w:sz w:val="24"/>
                <w:szCs w:val="24"/>
              </w:rPr>
            </w:pPr>
            <w:r>
              <w:rPr>
                <w:rFonts w:ascii="Verdana" w:hAnsi="Verdana"/>
                <w:b/>
                <w:bCs/>
                <w:color w:val="000000"/>
              </w:rPr>
              <w:t>Descripción</w:t>
            </w:r>
          </w:p>
        </w:tc>
      </w:tr>
      <w:tr w:rsidR="00196F3D" w:rsidTr="00196F3D">
        <w:trPr>
          <w:tblCellSpacing w:w="15" w:type="dxa"/>
        </w:trPr>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Precondiciones</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rsidP="00196F3D">
            <w:pPr>
              <w:rPr>
                <w:rFonts w:ascii="Verdana" w:hAnsi="Verdana"/>
                <w:color w:val="000000"/>
              </w:rPr>
            </w:pPr>
            <w:r>
              <w:rPr>
                <w:rFonts w:ascii="Verdana" w:hAnsi="Verdana"/>
                <w:color w:val="000000"/>
              </w:rPr>
              <w:t>Todos los métodos públicos</w:t>
            </w:r>
          </w:p>
          <w:p w:rsidR="00196F3D" w:rsidRDefault="00196F3D" w:rsidP="00196F3D">
            <w:pPr>
              <w:rPr>
                <w:rFonts w:ascii="Verdana" w:hAnsi="Verdana"/>
                <w:color w:val="000000"/>
              </w:rPr>
            </w:pPr>
            <w:r>
              <w:rPr>
                <w:rFonts w:ascii="Verdana" w:hAnsi="Verdana"/>
                <w:color w:val="000000"/>
              </w:rPr>
              <w:t>Todos los métodos públicos en NOMBRE-DEL-COMPONENTE</w:t>
            </w:r>
          </w:p>
          <w:p w:rsidR="00196F3D" w:rsidRDefault="00196F3D" w:rsidP="00196F3D">
            <w:pPr>
              <w:rPr>
                <w:rFonts w:ascii="Verdana" w:hAnsi="Verdana"/>
                <w:color w:val="000000"/>
                <w:sz w:val="24"/>
                <w:szCs w:val="24"/>
              </w:rPr>
            </w:pPr>
            <w:r>
              <w:rPr>
                <w:rFonts w:ascii="Verdana" w:hAnsi="Verdana"/>
                <w:color w:val="000000"/>
              </w:rPr>
              <w:t>Todos los métodos públicos quer modifiquen datos</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proofErr w:type="gramStart"/>
            <w:r>
              <w:rPr>
                <w:rFonts w:ascii="Verdana" w:hAnsi="Verdana"/>
                <w:color w:val="000000"/>
              </w:rPr>
              <w:t>usaremos</w:t>
            </w:r>
            <w:proofErr w:type="gramEnd"/>
            <w:r>
              <w:rPr>
                <w:rFonts w:ascii="Verdana" w:hAnsi="Verdana"/>
                <w:color w:val="000000"/>
              </w:rPr>
              <w:t xml:space="preserve"> sentencias if en el inicio de los métodos públicos para validar cada valor de los argumentos. Esto ayuda a documentar supuestos y a a detectar valores inválidos antes de que puedan ocasionar errores.</w:t>
            </w:r>
          </w:p>
        </w:tc>
      </w:tr>
      <w:tr w:rsidR="00196F3D" w:rsidTr="00196F3D">
        <w:trPr>
          <w:tblCellSpacing w:w="15" w:type="dxa"/>
        </w:trPr>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Aserciones</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rsidP="00196F3D">
            <w:pPr>
              <w:rPr>
                <w:rFonts w:ascii="Verdana" w:hAnsi="Verdana"/>
                <w:color w:val="000000"/>
              </w:rPr>
            </w:pPr>
            <w:r>
              <w:rPr>
                <w:rFonts w:ascii="Verdana" w:hAnsi="Verdana"/>
                <w:color w:val="000000"/>
              </w:rPr>
              <w:t>Todos los métodos privados</w:t>
            </w:r>
          </w:p>
          <w:p w:rsidR="00196F3D" w:rsidRDefault="00196F3D" w:rsidP="00196F3D">
            <w:pPr>
              <w:rPr>
                <w:rFonts w:ascii="Verdana" w:hAnsi="Verdana"/>
                <w:color w:val="000000"/>
              </w:rPr>
            </w:pPr>
            <w:r>
              <w:rPr>
                <w:rFonts w:ascii="Verdana" w:hAnsi="Verdana"/>
                <w:color w:val="000000"/>
              </w:rPr>
              <w:t>Todos los métodos privados en NOMBRE-DEL-COMPONE</w:t>
            </w:r>
            <w:r>
              <w:rPr>
                <w:rFonts w:ascii="Verdana" w:hAnsi="Verdana"/>
                <w:color w:val="000000"/>
              </w:rPr>
              <w:lastRenderedPageBreak/>
              <w:t>NTE</w:t>
            </w:r>
          </w:p>
          <w:p w:rsidR="00196F3D" w:rsidRDefault="00196F3D" w:rsidP="00196F3D">
            <w:pPr>
              <w:rPr>
                <w:rFonts w:ascii="Verdana" w:hAnsi="Verdana"/>
                <w:color w:val="000000"/>
                <w:sz w:val="24"/>
                <w:szCs w:val="24"/>
              </w:rPr>
            </w:pPr>
            <w:r>
              <w:rPr>
                <w:rFonts w:ascii="Verdana" w:hAnsi="Verdana"/>
                <w:color w:val="000000"/>
              </w:rPr>
              <w:t>Todos los métodos privados que modifiquen datos</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lastRenderedPageBreak/>
              <w:t>Las aserciones serán usadas para validar todos los argumentos para de los métodos privados. Debido a que estos métodos son llamados únicamente por nuestros otros métodos, los argumentos pasados a ellos deberán ser siempre válidos, a menos que nuestro código sea deficiente. Las aserciones serán utilizadas también para provbar clases invariantes y algunas postconditiones.</w:t>
            </w:r>
          </w:p>
        </w:tc>
      </w:tr>
      <w:tr w:rsidR="00196F3D" w:rsidTr="00196F3D">
        <w:trPr>
          <w:tblCellSpacing w:w="15" w:type="dxa"/>
        </w:trPr>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lastRenderedPageBreak/>
              <w:t>Análisis estático</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rsidP="00196F3D">
            <w:pPr>
              <w:rPr>
                <w:rFonts w:ascii="Verdana" w:hAnsi="Verdana"/>
                <w:color w:val="000000"/>
              </w:rPr>
            </w:pPr>
            <w:r>
              <w:rPr>
                <w:rFonts w:ascii="Verdana" w:hAnsi="Verdana"/>
                <w:color w:val="000000"/>
              </w:rPr>
              <w:t>Advertencias estrictas del compilador</w:t>
            </w:r>
          </w:p>
          <w:p w:rsidR="00196F3D" w:rsidRDefault="00196F3D" w:rsidP="00196F3D">
            <w:pPr>
              <w:rPr>
                <w:rFonts w:ascii="Verdana" w:hAnsi="Verdana"/>
                <w:color w:val="000000"/>
              </w:rPr>
            </w:pPr>
            <w:r>
              <w:rPr>
                <w:rFonts w:ascii="Verdana" w:hAnsi="Verdana"/>
                <w:color w:val="000000"/>
              </w:rPr>
              <w:t>REvisión automática de estilo</w:t>
            </w:r>
          </w:p>
          <w:p w:rsidR="00196F3D" w:rsidRDefault="00196F3D" w:rsidP="00196F3D">
            <w:pPr>
              <w:rPr>
                <w:rFonts w:ascii="Verdana" w:hAnsi="Verdana"/>
                <w:color w:val="000000"/>
              </w:rPr>
            </w:pPr>
            <w:r>
              <w:rPr>
                <w:rFonts w:ascii="Verdana" w:hAnsi="Verdana"/>
                <w:color w:val="000000"/>
              </w:rPr>
              <w:t>Validación de XML</w:t>
            </w:r>
          </w:p>
          <w:p w:rsidR="00196F3D" w:rsidRDefault="00196F3D" w:rsidP="00196F3D">
            <w:pPr>
              <w:rPr>
                <w:rFonts w:ascii="Verdana" w:hAnsi="Verdana"/>
                <w:color w:val="000000"/>
                <w:sz w:val="24"/>
                <w:szCs w:val="24"/>
              </w:rPr>
            </w:pPr>
            <w:r>
              <w:rPr>
                <w:rFonts w:ascii="Verdana" w:hAnsi="Verdana"/>
                <w:color w:val="000000"/>
              </w:rPr>
              <w:t>Detección de errores comunes</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Utilizaremos herramientas de análisis de código fuente parta detectar errores automáticamente. Los validadores de estilo ayudarán a hacer nuestro código consistente con nuestros estándares de programación. La validación de XML asegura que cada documento XML está bien formado respecto a su DTD. Herramientas como Lint ayudan a detectar errores comunes de programación, por ejemplo</w:t>
            </w:r>
            <w:r>
              <w:rPr>
                <w:rStyle w:val="apple-converted-space"/>
                <w:rFonts w:ascii="Verdana" w:hAnsi="Verdana"/>
                <w:color w:val="000000"/>
              </w:rPr>
              <w:t> </w:t>
            </w:r>
            <w:hyperlink r:id="rId37" w:history="1">
              <w:r>
                <w:rPr>
                  <w:rStyle w:val="Hipervnculo"/>
                  <w:rFonts w:ascii="Verdana" w:hAnsi="Verdana"/>
                </w:rPr>
                <w:t>lint</w:t>
              </w:r>
            </w:hyperlink>
            <w:r>
              <w:rPr>
                <w:rFonts w:ascii="Verdana" w:hAnsi="Verdana"/>
                <w:color w:val="000000"/>
              </w:rPr>
              <w:t>,</w:t>
            </w:r>
            <w:r>
              <w:rPr>
                <w:rStyle w:val="apple-converted-space"/>
                <w:rFonts w:ascii="Verdana" w:hAnsi="Verdana"/>
                <w:color w:val="000000"/>
              </w:rPr>
              <w:t> </w:t>
            </w:r>
            <w:hyperlink r:id="rId38" w:history="1">
              <w:r>
                <w:rPr>
                  <w:rStyle w:val="Hipervnculo"/>
                  <w:rFonts w:ascii="Verdana" w:hAnsi="Verdana"/>
                </w:rPr>
                <w:t>lclint/splint</w:t>
              </w:r>
            </w:hyperlink>
            <w:r>
              <w:rPr>
                <w:rFonts w:ascii="Verdana" w:hAnsi="Verdana"/>
                <w:color w:val="000000"/>
              </w:rPr>
              <w:t>,</w:t>
            </w:r>
            <w:r>
              <w:rPr>
                <w:rStyle w:val="apple-converted-space"/>
                <w:rFonts w:ascii="Verdana" w:hAnsi="Verdana"/>
                <w:color w:val="000000"/>
              </w:rPr>
              <w:t> </w:t>
            </w:r>
            <w:hyperlink r:id="rId39" w:history="1">
              <w:r>
                <w:rPr>
                  <w:rStyle w:val="Hipervnculo"/>
                  <w:rFonts w:ascii="Verdana" w:hAnsi="Verdana"/>
                </w:rPr>
                <w:t>jlint</w:t>
              </w:r>
            </w:hyperlink>
            <w:r>
              <w:rPr>
                <w:rFonts w:ascii="Verdana" w:hAnsi="Verdana"/>
                <w:color w:val="000000"/>
              </w:rPr>
              <w:t>,</w:t>
            </w:r>
            <w:r>
              <w:rPr>
                <w:rStyle w:val="apple-converted-space"/>
                <w:rFonts w:ascii="Verdana" w:hAnsi="Verdana"/>
                <w:color w:val="000000"/>
              </w:rPr>
              <w:t> </w:t>
            </w:r>
            <w:hyperlink r:id="rId40" w:history="1">
              <w:r>
                <w:rPr>
                  <w:rStyle w:val="Hipervnculo"/>
                  <w:rFonts w:ascii="Verdana" w:hAnsi="Verdana"/>
                </w:rPr>
                <w:t>checkstyle</w:t>
              </w:r>
            </w:hyperlink>
            <w:r>
              <w:rPr>
                <w:rFonts w:ascii="Verdana" w:hAnsi="Verdana"/>
                <w:color w:val="000000"/>
              </w:rPr>
              <w:t>,</w:t>
            </w:r>
            <w:r>
              <w:rPr>
                <w:rStyle w:val="apple-converted-space"/>
                <w:rFonts w:ascii="Verdana" w:hAnsi="Verdana"/>
                <w:color w:val="000000"/>
              </w:rPr>
              <w:t> </w:t>
            </w:r>
            <w:hyperlink r:id="rId41" w:history="1">
              <w:r>
                <w:rPr>
                  <w:rStyle w:val="Hipervnculo"/>
                  <w:rFonts w:ascii="Verdana" w:hAnsi="Verdana"/>
                </w:rPr>
                <w:t>Jcsc</w:t>
              </w:r>
            </w:hyperlink>
            <w:r>
              <w:rPr>
                <w:rFonts w:ascii="Verdana" w:hAnsi="Verdana"/>
                <w:color w:val="000000"/>
              </w:rPr>
              <w:t>,</w:t>
            </w:r>
            <w:hyperlink r:id="rId42" w:history="1">
              <w:r>
                <w:rPr>
                  <w:rStyle w:val="Hipervnculo"/>
                  <w:rFonts w:ascii="Verdana" w:hAnsi="Verdana"/>
                </w:rPr>
                <w:t>PyLint</w:t>
              </w:r>
            </w:hyperlink>
            <w:r>
              <w:rPr>
                <w:rFonts w:ascii="Verdana" w:hAnsi="Verdana"/>
                <w:color w:val="000000"/>
              </w:rPr>
              <w:t>,</w:t>
            </w:r>
            <w:r>
              <w:rPr>
                <w:rStyle w:val="apple-converted-space"/>
                <w:rFonts w:ascii="Verdana" w:hAnsi="Verdana"/>
                <w:color w:val="000000"/>
              </w:rPr>
              <w:t> </w:t>
            </w:r>
            <w:hyperlink r:id="rId43" w:history="1">
              <w:r>
                <w:rPr>
                  <w:rStyle w:val="Hipervnculo"/>
                  <w:rFonts w:ascii="Verdana" w:hAnsi="Verdana"/>
                </w:rPr>
                <w:t>PyChecker</w:t>
              </w:r>
            </w:hyperlink>
            <w:r>
              <w:rPr>
                <w:rFonts w:ascii="Verdana" w:hAnsi="Verdana"/>
                <w:color w:val="000000"/>
              </w:rPr>
              <w:t>,</w:t>
            </w:r>
            <w:r>
              <w:rPr>
                <w:rStyle w:val="apple-converted-space"/>
                <w:rFonts w:ascii="Verdana" w:hAnsi="Verdana"/>
                <w:color w:val="000000"/>
              </w:rPr>
              <w:t> </w:t>
            </w:r>
            <w:hyperlink r:id="rId44" w:history="1">
              <w:r>
                <w:rPr>
                  <w:rStyle w:val="Hipervnculo"/>
                  <w:rFonts w:ascii="Verdana" w:hAnsi="Verdana"/>
                </w:rPr>
                <w:t>Tidy</w:t>
              </w:r>
            </w:hyperlink>
          </w:p>
        </w:tc>
      </w:tr>
      <w:tr w:rsidR="00196F3D" w:rsidTr="00196F3D">
        <w:trPr>
          <w:tblCellSpacing w:w="15" w:type="dxa"/>
        </w:trPr>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Revisión de Compañeros</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rsidP="00196F3D">
            <w:pPr>
              <w:rPr>
                <w:rFonts w:ascii="Verdana" w:hAnsi="Verdana"/>
                <w:color w:val="000000"/>
              </w:rPr>
            </w:pPr>
            <w:r>
              <w:rPr>
                <w:rFonts w:ascii="Verdana" w:hAnsi="Verdana"/>
                <w:color w:val="000000"/>
              </w:rPr>
              <w:t>Todos los cambios a las ramas de desarrollo</w:t>
            </w:r>
          </w:p>
          <w:p w:rsidR="00196F3D" w:rsidRDefault="00196F3D" w:rsidP="00196F3D">
            <w:pPr>
              <w:rPr>
                <w:rFonts w:ascii="Verdana" w:hAnsi="Verdana"/>
                <w:color w:val="000000"/>
              </w:rPr>
            </w:pPr>
            <w:r>
              <w:rPr>
                <w:rFonts w:ascii="Verdana" w:hAnsi="Verdana"/>
                <w:color w:val="000000"/>
              </w:rPr>
              <w:t>Todos los cambios a NOMBRE-DEL-COMPONENTE</w:t>
            </w:r>
          </w:p>
          <w:p w:rsidR="00196F3D" w:rsidRDefault="00196F3D" w:rsidP="00196F3D">
            <w:pPr>
              <w:rPr>
                <w:rFonts w:ascii="Verdana" w:hAnsi="Verdana"/>
                <w:color w:val="000000"/>
                <w:sz w:val="24"/>
                <w:szCs w:val="24"/>
              </w:rPr>
            </w:pPr>
            <w:r>
              <w:rPr>
                <w:rFonts w:ascii="Verdana" w:hAnsi="Verdana"/>
                <w:color w:val="000000"/>
              </w:rPr>
              <w:t>Todos los cambios</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Cualquier cambio debe ser hecho para codificarse en una rama de desarrollo, (por ejemplo, para preparar una entrega de mantenimiento) el cambio será evaluado por otro desarrollador antes de ser enviado. El objetivo es asegurar que los cambios no introduzcan nuevos defectos.</w:t>
            </w:r>
          </w:p>
        </w:tc>
      </w:tr>
      <w:tr w:rsidR="00196F3D" w:rsidTr="00196F3D">
        <w:trPr>
          <w:tblCellSpacing w:w="15" w:type="dxa"/>
        </w:trPr>
        <w:tc>
          <w:tcPr>
            <w:tcW w:w="0" w:type="auto"/>
            <w:tcBorders>
              <w:top w:val="nil"/>
              <w:left w:val="nil"/>
              <w:bottom w:val="nil"/>
              <w:right w:val="nil"/>
            </w:tcBorders>
            <w:shd w:val="clear" w:color="auto" w:fill="FFFFFF"/>
            <w:noWrap/>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 xml:space="preserve">Juntas de </w:t>
            </w:r>
            <w:r>
              <w:rPr>
                <w:rFonts w:ascii="Verdana" w:hAnsi="Verdana"/>
                <w:color w:val="000000"/>
              </w:rPr>
              <w:lastRenderedPageBreak/>
              <w:t>evaluación</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rsidP="00196F3D">
            <w:pPr>
              <w:rPr>
                <w:rFonts w:ascii="Verdana" w:hAnsi="Verdana"/>
                <w:color w:val="000000"/>
              </w:rPr>
            </w:pPr>
            <w:r>
              <w:rPr>
                <w:rFonts w:ascii="Verdana" w:hAnsi="Verdana"/>
                <w:color w:val="000000"/>
              </w:rPr>
              <w:lastRenderedPageBreak/>
              <w:t>Semanales</w:t>
            </w:r>
          </w:p>
          <w:p w:rsidR="00196F3D" w:rsidRDefault="00196F3D" w:rsidP="00196F3D">
            <w:pPr>
              <w:rPr>
                <w:rFonts w:ascii="Verdana" w:hAnsi="Verdana"/>
                <w:color w:val="000000"/>
              </w:rPr>
            </w:pPr>
            <w:r>
              <w:rPr>
                <w:rFonts w:ascii="Verdana" w:hAnsi="Verdana"/>
                <w:color w:val="000000"/>
              </w:rPr>
              <w:lastRenderedPageBreak/>
              <w:t>Antes de cada entrega</w:t>
            </w:r>
          </w:p>
          <w:p w:rsidR="00196F3D" w:rsidRDefault="00196F3D" w:rsidP="00196F3D">
            <w:pPr>
              <w:rPr>
                <w:rFonts w:ascii="Verdana" w:hAnsi="Verdana"/>
                <w:color w:val="000000"/>
                <w:sz w:val="24"/>
                <w:szCs w:val="24"/>
              </w:rPr>
            </w:pPr>
            <w:r>
              <w:rPr>
                <w:rFonts w:ascii="Verdana" w:hAnsi="Verdana"/>
                <w:color w:val="000000"/>
              </w:rPr>
              <w:t>Por cada archivo fuente</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lastRenderedPageBreak/>
              <w:t xml:space="preserve">Tendremos reuniones de evaluación donde los desarrolladores realizarán revisiones formales de </w:t>
            </w:r>
            <w:r>
              <w:rPr>
                <w:rFonts w:ascii="Verdana" w:hAnsi="Verdana"/>
                <w:color w:val="000000"/>
              </w:rPr>
              <w:lastRenderedPageBreak/>
              <w:t>código seleccionado o documentos. Decidimos invertir una cantidad de tiempo fija y peuqeña e intentar maximizar los resultados revisando la documentación cuidadosamente. En el proceso de revisión usaremos y mantendremos listas de pendientes.</w:t>
            </w:r>
          </w:p>
        </w:tc>
      </w:tr>
      <w:tr w:rsidR="00196F3D" w:rsidTr="00196F3D">
        <w:trPr>
          <w:tblCellSpacing w:w="15" w:type="dxa"/>
        </w:trPr>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lastRenderedPageBreak/>
              <w:t>Pruebas por unidades</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rsidP="00196F3D">
            <w:pPr>
              <w:rPr>
                <w:rFonts w:ascii="Verdana" w:hAnsi="Verdana"/>
                <w:color w:val="000000"/>
              </w:rPr>
            </w:pPr>
            <w:r>
              <w:rPr>
                <w:rFonts w:ascii="Verdana" w:hAnsi="Verdana"/>
                <w:color w:val="000000"/>
              </w:rPr>
              <w:t>100% de los métodos públicos, y 75% de las sentencias</w:t>
            </w:r>
          </w:p>
          <w:p w:rsidR="00196F3D" w:rsidRDefault="00196F3D" w:rsidP="00196F3D">
            <w:pPr>
              <w:rPr>
                <w:rFonts w:ascii="Verdana" w:hAnsi="Verdana"/>
                <w:color w:val="000000"/>
              </w:rPr>
            </w:pPr>
            <w:r>
              <w:rPr>
                <w:rFonts w:ascii="Verdana" w:hAnsi="Verdana"/>
                <w:color w:val="000000"/>
              </w:rPr>
              <w:t>100% de los métodos públicos</w:t>
            </w:r>
          </w:p>
          <w:p w:rsidR="00196F3D" w:rsidRDefault="00196F3D" w:rsidP="00196F3D">
            <w:pPr>
              <w:rPr>
                <w:rFonts w:ascii="Verdana" w:hAnsi="Verdana"/>
                <w:color w:val="000000"/>
                <w:sz w:val="24"/>
                <w:szCs w:val="24"/>
              </w:rPr>
            </w:pPr>
            <w:r>
              <w:rPr>
                <w:rFonts w:ascii="Verdana" w:hAnsi="Verdana"/>
                <w:color w:val="000000"/>
              </w:rPr>
              <w:t>75% de las sentencias</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Desarrollaremos u mantendremos una unidad de pruebas usando la arquitectura de JUnit. Consideraremos las condiciones límites para cada argumento y probaremos ambos extremos para cada límite. Las pruebas deben de ser ejecutadas y superadas antes de cada submisión, y también deberán ser corridas por el equipo de prubas. Cada método público deberá tener al menos una prueba, y el conjunto general de pruebas deberá utilizar al menos el 75% de tdoas las sentencias ejecutables en el sistema.</w:t>
            </w:r>
          </w:p>
        </w:tc>
      </w:tr>
      <w:tr w:rsidR="00196F3D" w:rsidTr="00196F3D">
        <w:trPr>
          <w:tblCellSpacing w:w="15" w:type="dxa"/>
        </w:trPr>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Pruebas al Sistema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rsidP="00196F3D">
            <w:pPr>
              <w:rPr>
                <w:rFonts w:ascii="Verdana" w:hAnsi="Verdana"/>
                <w:color w:val="000000"/>
              </w:rPr>
            </w:pPr>
            <w:r>
              <w:rPr>
                <w:rFonts w:ascii="Verdana" w:hAnsi="Verdana"/>
                <w:color w:val="000000"/>
              </w:rPr>
              <w:t>100% de los campos y pantallas de la interfaz del usuario</w:t>
            </w:r>
          </w:p>
          <w:p w:rsidR="00196F3D" w:rsidRDefault="00196F3D" w:rsidP="00196F3D">
            <w:pPr>
              <w:rPr>
                <w:rFonts w:ascii="Verdana" w:hAnsi="Verdana"/>
                <w:color w:val="000000"/>
                <w:sz w:val="24"/>
                <w:szCs w:val="24"/>
              </w:rPr>
            </w:pPr>
            <w:r>
              <w:rPr>
                <w:rFonts w:ascii="Verdana" w:hAnsi="Verdana"/>
                <w:color w:val="000000"/>
              </w:rPr>
              <w:t>100% de los requerimientos especificados</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El equipo de QA deberá generar y mantener un conjunto detallado de documentos de pruebas manuales para probar el sistema completo a través de la interfaz del usuario. Este plan será suficientemente detallado para que una persona pueda realizar repetidamente las pruebas desde la documentación de prueba y otros documentos asociados.</w:t>
            </w:r>
          </w:p>
        </w:tc>
      </w:tr>
      <w:tr w:rsidR="00196F3D" w:rsidTr="00196F3D">
        <w:trPr>
          <w:tblCellSpacing w:w="15" w:type="dxa"/>
        </w:trPr>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Pruebas de regresión</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rsidP="00196F3D">
            <w:pPr>
              <w:rPr>
                <w:rFonts w:ascii="Verdana" w:hAnsi="Verdana"/>
                <w:color w:val="000000"/>
              </w:rPr>
            </w:pPr>
            <w:r>
              <w:rPr>
                <w:rFonts w:ascii="Verdana" w:hAnsi="Verdana"/>
                <w:color w:val="000000"/>
              </w:rPr>
              <w:t xml:space="preserve">Correr todas las pruebas unitarias </w:t>
            </w:r>
            <w:r>
              <w:rPr>
                <w:rFonts w:ascii="Verdana" w:hAnsi="Verdana"/>
                <w:color w:val="000000"/>
              </w:rPr>
              <w:lastRenderedPageBreak/>
              <w:t>antes de cada submisión</w:t>
            </w:r>
          </w:p>
          <w:p w:rsidR="00196F3D" w:rsidRDefault="00196F3D" w:rsidP="00196F3D">
            <w:pPr>
              <w:rPr>
                <w:rFonts w:ascii="Verdana" w:hAnsi="Verdana"/>
                <w:color w:val="000000"/>
              </w:rPr>
            </w:pPr>
            <w:r>
              <w:rPr>
                <w:rFonts w:ascii="Verdana" w:hAnsi="Verdana"/>
                <w:color w:val="000000"/>
              </w:rPr>
              <w:t>Correr todas las pruebas unitarias por la nocheR</w:t>
            </w:r>
          </w:p>
          <w:p w:rsidR="00196F3D" w:rsidRDefault="00196F3D" w:rsidP="00196F3D">
            <w:pPr>
              <w:rPr>
                <w:rFonts w:ascii="Verdana" w:hAnsi="Verdana"/>
                <w:color w:val="000000"/>
                <w:sz w:val="24"/>
                <w:szCs w:val="24"/>
              </w:rPr>
            </w:pPr>
            <w:r>
              <w:rPr>
                <w:rFonts w:ascii="Verdana" w:hAnsi="Verdana"/>
                <w:color w:val="000000"/>
              </w:rPr>
              <w:t>Añadir nuevas pruebas unitarias cuando se añadan correcciones</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lastRenderedPageBreak/>
              <w:t xml:space="preserve">Adoptaremos una política de volver a correr todas las pruebas automatizadas, incluyendo aquellas que ya han sido previamento superadas. Esto ayudará a detectar regresiones (bugs que se </w:t>
            </w:r>
            <w:r>
              <w:rPr>
                <w:rFonts w:ascii="Verdana" w:hAnsi="Verdana"/>
                <w:color w:val="000000"/>
              </w:rPr>
              <w:lastRenderedPageBreak/>
              <w:t>pensaba ya reparados, pero que podrían aparecer otra vez).</w:t>
            </w:r>
          </w:p>
        </w:tc>
      </w:tr>
      <w:tr w:rsidR="00196F3D" w:rsidTr="00196F3D">
        <w:trPr>
          <w:tblCellSpacing w:w="15" w:type="dxa"/>
        </w:trPr>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lastRenderedPageBreak/>
              <w:t>Pruebas del Beta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rsidP="00196F3D">
            <w:pPr>
              <w:rPr>
                <w:rFonts w:ascii="Verdana" w:hAnsi="Verdana"/>
                <w:color w:val="000000"/>
              </w:rPr>
            </w:pPr>
            <w:r>
              <w:rPr>
                <w:rFonts w:ascii="Verdana" w:hAnsi="Verdana"/>
                <w:color w:val="000000"/>
              </w:rPr>
              <w:t>4 clientes actuales</w:t>
            </w:r>
          </w:p>
          <w:p w:rsidR="00196F3D" w:rsidRDefault="00196F3D" w:rsidP="00196F3D">
            <w:pPr>
              <w:rPr>
                <w:rFonts w:ascii="Verdana" w:hAnsi="Verdana"/>
                <w:color w:val="000000"/>
              </w:rPr>
            </w:pPr>
            <w:r>
              <w:rPr>
                <w:rFonts w:ascii="Verdana" w:hAnsi="Verdana"/>
                <w:color w:val="000000"/>
              </w:rPr>
              <w:t>40 miembros de nuestra red de desarrolladores</w:t>
            </w:r>
          </w:p>
          <w:p w:rsidR="00196F3D" w:rsidRDefault="00196F3D" w:rsidP="00196F3D">
            <w:pPr>
              <w:rPr>
                <w:rFonts w:ascii="Verdana" w:hAnsi="Verdana"/>
                <w:color w:val="000000"/>
                <w:sz w:val="24"/>
                <w:szCs w:val="24"/>
              </w:rPr>
            </w:pPr>
            <w:r>
              <w:rPr>
                <w:rFonts w:ascii="Verdana" w:hAnsi="Verdana"/>
                <w:color w:val="000000"/>
              </w:rPr>
              <w:t>1000 miembros del público</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 xml:space="preserve">Involucraremos personas externas en una prueba del beta, o un programa de acceso previo. Instruiremos </w:t>
            </w:r>
            <w:proofErr w:type="gramStart"/>
            <w:r>
              <w:rPr>
                <w:rFonts w:ascii="Verdana" w:hAnsi="Verdana"/>
                <w:color w:val="000000"/>
              </w:rPr>
              <w:t>a los beta</w:t>
            </w:r>
            <w:proofErr w:type="gramEnd"/>
            <w:r>
              <w:rPr>
                <w:rFonts w:ascii="Verdana" w:hAnsi="Verdana"/>
                <w:color w:val="000000"/>
              </w:rPr>
              <w:t xml:space="preserve"> testers para que se enfoquen en características específicas del sistema. Trbajaremos de cerca con </w:t>
            </w:r>
            <w:proofErr w:type="gramStart"/>
            <w:r>
              <w:rPr>
                <w:rFonts w:ascii="Verdana" w:hAnsi="Verdana"/>
                <w:color w:val="000000"/>
              </w:rPr>
              <w:t>los beta</w:t>
            </w:r>
            <w:proofErr w:type="gramEnd"/>
            <w:r>
              <w:rPr>
                <w:rFonts w:ascii="Verdana" w:hAnsi="Verdana"/>
                <w:color w:val="000000"/>
              </w:rPr>
              <w:t xml:space="preserve"> testers para motivarlos a reportar problemas en el sistema.</w:t>
            </w:r>
          </w:p>
        </w:tc>
      </w:tr>
      <w:tr w:rsidR="00196F3D" w:rsidTr="00196F3D">
        <w:trPr>
          <w:tblCellSpacing w:w="15" w:type="dxa"/>
        </w:trPr>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Instrumentación y monitoreo</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rsidP="00196F3D">
            <w:pPr>
              <w:rPr>
                <w:rFonts w:ascii="Verdana" w:hAnsi="Verdana"/>
                <w:color w:val="000000"/>
              </w:rPr>
            </w:pPr>
            <w:r>
              <w:rPr>
                <w:rFonts w:ascii="Verdana" w:hAnsi="Verdana"/>
                <w:color w:val="000000"/>
              </w:rPr>
              <w:t>Supervisión de nuestros servidores de ASP</w:t>
            </w:r>
          </w:p>
          <w:p w:rsidR="00196F3D" w:rsidRDefault="00196F3D" w:rsidP="00196F3D">
            <w:pPr>
              <w:rPr>
                <w:rFonts w:ascii="Verdana" w:hAnsi="Verdana"/>
                <w:color w:val="000000"/>
                <w:sz w:val="24"/>
                <w:szCs w:val="24"/>
              </w:rPr>
            </w:pPr>
            <w:r>
              <w:rPr>
                <w:rFonts w:ascii="Verdana" w:hAnsi="Verdana"/>
                <w:color w:val="000000"/>
              </w:rPr>
              <w:t xml:space="preserve">Supervisar remotamente </w:t>
            </w:r>
            <w:r>
              <w:rPr>
                <w:rFonts w:ascii="Verdana" w:hAnsi="Verdana"/>
                <w:color w:val="000000"/>
              </w:rPr>
              <w:lastRenderedPageBreak/>
              <w:t>servidores del cliente</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lastRenderedPageBreak/>
              <w:t>Como parte de nuestro SLA, supervisaremos el desempeño de nuestros servidores para detectar de forma automática interrupciones en el servicio o degradación del rendimiento. Tenemos políticas y procedimientos listos para notificación de fallas, escalamiento, y corrección.</w:t>
            </w:r>
          </w:p>
        </w:tc>
      </w:tr>
      <w:tr w:rsidR="00196F3D" w:rsidTr="00196F3D">
        <w:trPr>
          <w:tblCellSpacing w:w="15" w:type="dxa"/>
        </w:trPr>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lastRenderedPageBreak/>
              <w:t>Reportes de fallas de campo</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rsidP="00196F3D">
            <w:pPr>
              <w:rPr>
                <w:rFonts w:ascii="Verdana" w:hAnsi="Verdana"/>
                <w:color w:val="000000"/>
              </w:rPr>
            </w:pPr>
            <w:r>
              <w:rPr>
                <w:rFonts w:ascii="Verdana" w:hAnsi="Verdana"/>
                <w:color w:val="000000"/>
              </w:rPr>
              <w:t>Solicitar a los usuarios a reportar fallas</w:t>
            </w:r>
          </w:p>
          <w:p w:rsidR="00196F3D" w:rsidRDefault="00196F3D" w:rsidP="00196F3D">
            <w:pPr>
              <w:rPr>
                <w:rFonts w:ascii="Verdana" w:hAnsi="Verdana"/>
                <w:color w:val="000000"/>
                <w:sz w:val="24"/>
                <w:szCs w:val="24"/>
              </w:rPr>
            </w:pPr>
            <w:r>
              <w:rPr>
                <w:rFonts w:ascii="Verdana" w:hAnsi="Verdana"/>
                <w:color w:val="000000"/>
              </w:rPr>
              <w:t>Reportar fallas de forma automática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rPr>
                <w:rFonts w:ascii="Verdana" w:hAnsi="Verdana"/>
                <w:color w:val="000000"/>
                <w:sz w:val="24"/>
                <w:szCs w:val="24"/>
              </w:rPr>
            </w:pPr>
            <w:r>
              <w:rPr>
                <w:rFonts w:ascii="Verdana" w:hAnsi="Verdana"/>
                <w:color w:val="000000"/>
              </w:rPr>
              <w:t>Deseamos entender cada falla del sistema una vez liberado y tomar acciones concretas para corregir el error. El sistema incluye características para recopilar información detallada para cada error del sistema (por ejemplo, mensajes de error, rastreo hacia atrás, versión del OS). Esta información será transmitida de vuelta a nosotros para poner analizarla y hacer algo al respecto.</w:t>
            </w:r>
          </w:p>
        </w:tc>
      </w:tr>
    </w:tbl>
    <w:p w:rsidR="00196F3D" w:rsidRDefault="00196F3D" w:rsidP="00196F3D">
      <w:pPr>
        <w:pStyle w:val="Ttulo3"/>
        <w:pBdr>
          <w:left w:val="single" w:sz="48" w:space="4" w:color="666666"/>
        </w:pBdr>
        <w:shd w:val="clear" w:color="auto" w:fill="CCCCCC"/>
        <w:ind w:left="29" w:right="29"/>
        <w:rPr>
          <w:rFonts w:ascii="Verdana" w:hAnsi="Verdana"/>
          <w:color w:val="000000"/>
        </w:rPr>
      </w:pPr>
      <w:bookmarkStart w:id="4" w:name="evaluation"/>
      <w:bookmarkEnd w:id="4"/>
      <w:r>
        <w:rPr>
          <w:rFonts w:ascii="Verdana" w:hAnsi="Verdana"/>
          <w:color w:val="000000"/>
        </w:rPr>
        <w:t>Evaluación Estratégica de QA</w:t>
      </w:r>
    </w:p>
    <w:p w:rsidR="00196F3D" w:rsidRDefault="00196F3D" w:rsidP="00196F3D">
      <w:pPr>
        <w:shd w:val="clear" w:color="auto" w:fill="FFFFCC"/>
        <w:rPr>
          <w:rFonts w:ascii="Verdana" w:hAnsi="Verdana"/>
          <w:color w:val="000000"/>
        </w:rPr>
      </w:pPr>
      <w:r>
        <w:rPr>
          <w:rFonts w:ascii="Verdana" w:hAnsi="Verdana"/>
          <w:color w:val="000000"/>
        </w:rPr>
        <w:t>TAREAS: Usar la siguiente para evaluar que tan bien su estrategia de QA asegurará sus objetivos de QA.</w:t>
      </w:r>
    </w:p>
    <w:tbl>
      <w:tblPr>
        <w:tblW w:w="5000" w:type="pct"/>
        <w:tblCellSpacing w:w="15" w:type="dxa"/>
        <w:tblBorders>
          <w:right w:val="double" w:sz="6" w:space="0" w:color="550000"/>
        </w:tblBorders>
        <w:shd w:val="clear" w:color="auto" w:fill="FFFFFF"/>
        <w:tblCellMar>
          <w:top w:w="45" w:type="dxa"/>
          <w:left w:w="45" w:type="dxa"/>
          <w:bottom w:w="45" w:type="dxa"/>
          <w:right w:w="29" w:type="dxa"/>
        </w:tblCellMar>
        <w:tblLook w:val="04A0"/>
      </w:tblPr>
      <w:tblGrid>
        <w:gridCol w:w="1954"/>
        <w:gridCol w:w="1284"/>
        <w:gridCol w:w="956"/>
        <w:gridCol w:w="1076"/>
        <w:gridCol w:w="945"/>
        <w:gridCol w:w="815"/>
        <w:gridCol w:w="743"/>
        <w:gridCol w:w="1211"/>
      </w:tblGrid>
      <w:tr w:rsidR="00196F3D" w:rsidTr="00196F3D">
        <w:trPr>
          <w:tblCellSpacing w:w="15" w:type="dxa"/>
        </w:trPr>
        <w:tc>
          <w:tcPr>
            <w:tcW w:w="0" w:type="auto"/>
            <w:tcBorders>
              <w:top w:val="nil"/>
              <w:left w:val="nil"/>
              <w:bottom w:val="nil"/>
              <w:right w:val="nil"/>
            </w:tcBorders>
            <w:shd w:val="clear" w:color="auto" w:fill="CCCCCC"/>
            <w:tcMar>
              <w:top w:w="29" w:type="dxa"/>
              <w:left w:w="43" w:type="dxa"/>
              <w:bottom w:w="29" w:type="dxa"/>
              <w:right w:w="43" w:type="dxa"/>
            </w:tcMar>
            <w:hideMark/>
          </w:tcPr>
          <w:p w:rsidR="00196F3D" w:rsidRDefault="00196F3D">
            <w:pPr>
              <w:spacing w:after="57"/>
              <w:rPr>
                <w:rFonts w:ascii="Verdana" w:hAnsi="Verdana"/>
                <w:b/>
                <w:bCs/>
                <w:color w:val="000000"/>
                <w:sz w:val="24"/>
                <w:szCs w:val="24"/>
              </w:rPr>
            </w:pPr>
            <w:r>
              <w:rPr>
                <w:rFonts w:ascii="Verdana" w:hAnsi="Verdana"/>
                <w:b/>
                <w:bCs/>
                <w:color w:val="000000"/>
              </w:rPr>
              <w:t>Objetivo</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196F3D" w:rsidRDefault="00196F3D">
            <w:pPr>
              <w:spacing w:after="57"/>
              <w:rPr>
                <w:rFonts w:ascii="Verdana" w:hAnsi="Verdana"/>
                <w:b/>
                <w:bCs/>
                <w:color w:val="000000"/>
                <w:sz w:val="24"/>
                <w:szCs w:val="24"/>
              </w:rPr>
            </w:pPr>
            <w:r>
              <w:rPr>
                <w:rFonts w:ascii="Verdana" w:hAnsi="Verdana"/>
                <w:b/>
                <w:bCs/>
                <w:color w:val="000000"/>
              </w:rPr>
              <w:t>Precondiciones</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196F3D" w:rsidRDefault="00196F3D">
            <w:pPr>
              <w:spacing w:after="57"/>
              <w:rPr>
                <w:rFonts w:ascii="Verdana" w:hAnsi="Verdana"/>
                <w:b/>
                <w:bCs/>
                <w:color w:val="000000"/>
                <w:sz w:val="24"/>
                <w:szCs w:val="24"/>
              </w:rPr>
            </w:pPr>
            <w:r>
              <w:rPr>
                <w:rFonts w:ascii="Verdana" w:hAnsi="Verdana"/>
                <w:b/>
                <w:bCs/>
                <w:color w:val="000000"/>
              </w:rPr>
              <w:t>Aserciones</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196F3D" w:rsidRDefault="00196F3D">
            <w:pPr>
              <w:spacing w:after="57"/>
              <w:rPr>
                <w:rFonts w:ascii="Verdana" w:hAnsi="Verdana"/>
                <w:b/>
                <w:bCs/>
                <w:color w:val="000000"/>
                <w:sz w:val="24"/>
                <w:szCs w:val="24"/>
              </w:rPr>
            </w:pPr>
            <w:r>
              <w:rPr>
                <w:rFonts w:ascii="Verdana" w:hAnsi="Verdana"/>
                <w:b/>
                <w:bCs/>
                <w:color w:val="000000"/>
              </w:rPr>
              <w:t>Revisión de Compañeros</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196F3D" w:rsidRDefault="00196F3D">
            <w:pPr>
              <w:spacing w:after="57"/>
              <w:rPr>
                <w:rFonts w:ascii="Verdana" w:hAnsi="Verdana"/>
                <w:b/>
                <w:bCs/>
                <w:color w:val="000000"/>
                <w:sz w:val="24"/>
                <w:szCs w:val="24"/>
              </w:rPr>
            </w:pPr>
            <w:r>
              <w:rPr>
                <w:rFonts w:ascii="Verdana" w:hAnsi="Verdana"/>
                <w:b/>
                <w:bCs/>
                <w:color w:val="000000"/>
              </w:rPr>
              <w:t>Juntas de evaluación</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196F3D" w:rsidRDefault="00196F3D">
            <w:pPr>
              <w:spacing w:after="57"/>
              <w:rPr>
                <w:rFonts w:ascii="Verdana" w:hAnsi="Verdana"/>
                <w:b/>
                <w:bCs/>
                <w:color w:val="000000"/>
                <w:sz w:val="24"/>
                <w:szCs w:val="24"/>
              </w:rPr>
            </w:pPr>
            <w:r>
              <w:rPr>
                <w:rFonts w:ascii="Verdana" w:hAnsi="Verdana"/>
                <w:b/>
                <w:bCs/>
                <w:color w:val="000000"/>
              </w:rPr>
              <w:t>Pruebas por unidades</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196F3D" w:rsidRDefault="00196F3D">
            <w:pPr>
              <w:spacing w:after="57"/>
              <w:rPr>
                <w:rFonts w:ascii="Verdana" w:hAnsi="Verdana"/>
                <w:b/>
                <w:bCs/>
                <w:color w:val="000000"/>
                <w:sz w:val="24"/>
                <w:szCs w:val="24"/>
              </w:rPr>
            </w:pPr>
            <w:r>
              <w:rPr>
                <w:rFonts w:ascii="Verdana" w:hAnsi="Verdana"/>
                <w:b/>
                <w:bCs/>
                <w:color w:val="000000"/>
              </w:rPr>
              <w:t>Pruebas al Sistema</w:t>
            </w:r>
          </w:p>
        </w:tc>
        <w:tc>
          <w:tcPr>
            <w:tcW w:w="0" w:type="auto"/>
            <w:tcBorders>
              <w:top w:val="nil"/>
              <w:left w:val="nil"/>
              <w:bottom w:val="nil"/>
              <w:right w:val="nil"/>
            </w:tcBorders>
            <w:shd w:val="clear" w:color="auto" w:fill="CCCCCC"/>
            <w:tcMar>
              <w:top w:w="29" w:type="dxa"/>
              <w:left w:w="43" w:type="dxa"/>
              <w:bottom w:w="29" w:type="dxa"/>
              <w:right w:w="43" w:type="dxa"/>
            </w:tcMar>
            <w:hideMark/>
          </w:tcPr>
          <w:p w:rsidR="00196F3D" w:rsidRDefault="00196F3D">
            <w:pPr>
              <w:spacing w:after="57"/>
              <w:rPr>
                <w:rFonts w:ascii="Verdana" w:hAnsi="Verdana"/>
                <w:b/>
                <w:bCs/>
                <w:color w:val="000000"/>
                <w:sz w:val="24"/>
                <w:szCs w:val="24"/>
              </w:rPr>
            </w:pPr>
            <w:r>
              <w:rPr>
                <w:rFonts w:ascii="Verdana" w:hAnsi="Verdana"/>
                <w:b/>
                <w:bCs/>
                <w:color w:val="000000"/>
              </w:rPr>
              <w:t>Asguramiento total</w:t>
            </w:r>
          </w:p>
        </w:tc>
      </w:tr>
      <w:tr w:rsidR="00196F3D" w:rsidTr="00196F3D">
        <w:trPr>
          <w:tblCellSpacing w:w="15" w:type="dxa"/>
        </w:trPr>
        <w:tc>
          <w:tcPr>
            <w:tcW w:w="0" w:type="auto"/>
            <w:tcBorders>
              <w:top w:val="nil"/>
              <w:left w:val="nil"/>
              <w:bottom w:val="nil"/>
              <w:right w:val="nil"/>
            </w:tcBorders>
            <w:shd w:val="clear" w:color="auto" w:fill="FFFFFF"/>
            <w:noWrap/>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Functionalidad</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Fuerte</w:t>
            </w:r>
          </w:p>
        </w:tc>
      </w:tr>
      <w:tr w:rsidR="00196F3D" w:rsidTr="00196F3D">
        <w:trPr>
          <w:tblCellSpacing w:w="15" w:type="dxa"/>
        </w:trPr>
        <w:tc>
          <w:tcPr>
            <w:tcW w:w="0" w:type="auto"/>
            <w:tcBorders>
              <w:top w:val="nil"/>
              <w:left w:val="nil"/>
              <w:bottom w:val="nil"/>
              <w:right w:val="nil"/>
            </w:tcBorders>
            <w:shd w:val="clear" w:color="auto" w:fill="FFFFFF"/>
            <w:noWrap/>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   Consistencia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Fuerte</w:t>
            </w:r>
          </w:p>
        </w:tc>
      </w:tr>
      <w:tr w:rsidR="00196F3D" w:rsidTr="00196F3D">
        <w:trPr>
          <w:tblCellSpacing w:w="15" w:type="dxa"/>
        </w:trPr>
        <w:tc>
          <w:tcPr>
            <w:tcW w:w="0" w:type="auto"/>
            <w:tcBorders>
              <w:top w:val="nil"/>
              <w:left w:val="nil"/>
              <w:bottom w:val="nil"/>
              <w:right w:val="nil"/>
            </w:tcBorders>
            <w:shd w:val="clear" w:color="auto" w:fill="FFFFFF"/>
            <w:noWrap/>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   Robustez</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Fuerte</w:t>
            </w:r>
          </w:p>
        </w:tc>
      </w:tr>
      <w:tr w:rsidR="00196F3D" w:rsidTr="00196F3D">
        <w:trPr>
          <w:tblCellSpacing w:w="15" w:type="dxa"/>
        </w:trPr>
        <w:tc>
          <w:tcPr>
            <w:tcW w:w="0" w:type="auto"/>
            <w:tcBorders>
              <w:top w:val="nil"/>
              <w:left w:val="nil"/>
              <w:bottom w:val="nil"/>
              <w:right w:val="nil"/>
            </w:tcBorders>
            <w:shd w:val="clear" w:color="auto" w:fill="FFFFFF"/>
            <w:noWrap/>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Usabilidad</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Fuerte</w:t>
            </w:r>
          </w:p>
        </w:tc>
      </w:tr>
      <w:tr w:rsidR="00196F3D" w:rsidTr="00196F3D">
        <w:trPr>
          <w:tblCellSpacing w:w="15" w:type="dxa"/>
        </w:trPr>
        <w:tc>
          <w:tcPr>
            <w:tcW w:w="0" w:type="auto"/>
            <w:tcBorders>
              <w:top w:val="nil"/>
              <w:left w:val="nil"/>
              <w:bottom w:val="nil"/>
              <w:right w:val="nil"/>
            </w:tcBorders>
            <w:shd w:val="clear" w:color="auto" w:fill="FFFFFF"/>
            <w:noWrap/>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Securidad</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Fuerte</w:t>
            </w:r>
          </w:p>
        </w:tc>
      </w:tr>
      <w:tr w:rsidR="00196F3D" w:rsidTr="00196F3D">
        <w:trPr>
          <w:tblCellSpacing w:w="15" w:type="dxa"/>
        </w:trPr>
        <w:tc>
          <w:tcPr>
            <w:tcW w:w="0" w:type="auto"/>
            <w:tcBorders>
              <w:top w:val="nil"/>
              <w:left w:val="nil"/>
              <w:bottom w:val="nil"/>
              <w:right w:val="nil"/>
            </w:tcBorders>
            <w:shd w:val="clear" w:color="auto" w:fill="FFFFFF"/>
            <w:noWrap/>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Confiabilidad</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Baja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Débil</w:t>
            </w:r>
          </w:p>
        </w:tc>
      </w:tr>
      <w:tr w:rsidR="00196F3D" w:rsidTr="00196F3D">
        <w:trPr>
          <w:tblCellSpacing w:w="15" w:type="dxa"/>
        </w:trPr>
        <w:tc>
          <w:tcPr>
            <w:tcW w:w="0" w:type="auto"/>
            <w:tcBorders>
              <w:top w:val="nil"/>
              <w:left w:val="nil"/>
              <w:bottom w:val="nil"/>
              <w:right w:val="nil"/>
            </w:tcBorders>
            <w:shd w:val="clear" w:color="auto" w:fill="FFFFFF"/>
            <w:noWrap/>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Eficiencia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Baja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Baja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Riesgosa</w:t>
            </w:r>
          </w:p>
        </w:tc>
      </w:tr>
      <w:tr w:rsidR="00196F3D" w:rsidTr="00196F3D">
        <w:trPr>
          <w:tblCellSpacing w:w="15" w:type="dxa"/>
        </w:trPr>
        <w:tc>
          <w:tcPr>
            <w:tcW w:w="0" w:type="auto"/>
            <w:tcBorders>
              <w:top w:val="nil"/>
              <w:left w:val="nil"/>
              <w:bottom w:val="nil"/>
              <w:right w:val="nil"/>
            </w:tcBorders>
            <w:shd w:val="clear" w:color="auto" w:fill="FFFFFF"/>
            <w:noWrap/>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Escalabilidad</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Baja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Baja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Baja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Riesgosa</w:t>
            </w:r>
          </w:p>
        </w:tc>
      </w:tr>
      <w:tr w:rsidR="00196F3D" w:rsidTr="00196F3D">
        <w:trPr>
          <w:tblCellSpacing w:w="15" w:type="dxa"/>
        </w:trPr>
        <w:tc>
          <w:tcPr>
            <w:tcW w:w="0" w:type="auto"/>
            <w:tcBorders>
              <w:top w:val="nil"/>
              <w:left w:val="nil"/>
              <w:bottom w:val="nil"/>
              <w:right w:val="nil"/>
            </w:tcBorders>
            <w:shd w:val="clear" w:color="auto" w:fill="FFFFFF"/>
            <w:noWrap/>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lastRenderedPageBreak/>
              <w:t>Operabilidad</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Baja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Baja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Riesgosa</w:t>
            </w:r>
          </w:p>
        </w:tc>
      </w:tr>
      <w:tr w:rsidR="00196F3D" w:rsidTr="00196F3D">
        <w:trPr>
          <w:tblCellSpacing w:w="15" w:type="dxa"/>
        </w:trPr>
        <w:tc>
          <w:tcPr>
            <w:tcW w:w="0" w:type="auto"/>
            <w:tcBorders>
              <w:top w:val="nil"/>
              <w:left w:val="nil"/>
              <w:bottom w:val="nil"/>
              <w:right w:val="nil"/>
            </w:tcBorders>
            <w:shd w:val="clear" w:color="auto" w:fill="FFFFFF"/>
            <w:noWrap/>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Capacidad de Manteniento</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Baja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Media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Alta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Baja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Ninguna</w:t>
            </w:r>
          </w:p>
        </w:tc>
        <w:tc>
          <w:tcPr>
            <w:tcW w:w="0" w:type="auto"/>
            <w:tcBorders>
              <w:top w:val="nil"/>
              <w:left w:val="nil"/>
              <w:bottom w:val="nil"/>
              <w:right w:val="nil"/>
            </w:tcBorders>
            <w:shd w:val="clear" w:color="auto" w:fill="FFFFFF"/>
            <w:tcMar>
              <w:top w:w="29" w:type="dxa"/>
              <w:left w:w="43" w:type="dxa"/>
              <w:bottom w:w="29" w:type="dxa"/>
              <w:right w:w="43" w:type="dxa"/>
            </w:tcMar>
            <w:hideMark/>
          </w:tcPr>
          <w:p w:rsidR="00196F3D" w:rsidRDefault="00196F3D">
            <w:pPr>
              <w:spacing w:after="57"/>
              <w:rPr>
                <w:rFonts w:ascii="Verdana" w:hAnsi="Verdana"/>
                <w:color w:val="000000"/>
                <w:sz w:val="24"/>
                <w:szCs w:val="24"/>
              </w:rPr>
            </w:pPr>
            <w:r>
              <w:rPr>
                <w:rFonts w:ascii="Verdana" w:hAnsi="Verdana"/>
                <w:color w:val="000000"/>
              </w:rPr>
              <w:t>Débil</w:t>
            </w:r>
          </w:p>
        </w:tc>
      </w:tr>
    </w:tbl>
    <w:p w:rsidR="00196F3D" w:rsidRDefault="00196F3D" w:rsidP="00196F3D">
      <w:pPr>
        <w:pStyle w:val="NormalWeb"/>
        <w:shd w:val="clear" w:color="auto" w:fill="FFFFFF"/>
        <w:spacing w:before="161" w:beforeAutospacing="0" w:after="161" w:afterAutospacing="0"/>
        <w:rPr>
          <w:rFonts w:ascii="Verdana" w:hAnsi="Verdana"/>
          <w:color w:val="000000"/>
        </w:rPr>
      </w:pPr>
      <w:r>
        <w:rPr>
          <w:rFonts w:ascii="Verdana" w:hAnsi="Verdana"/>
          <w:color w:val="000000"/>
        </w:rPr>
        <w:t xml:space="preserve">Los valores en las cenldas de arriba son estimados subjetivos de la efectividad de cada actividad. </w:t>
      </w:r>
      <w:proofErr w:type="gramStart"/>
      <w:r>
        <w:rPr>
          <w:rFonts w:ascii="Verdana" w:hAnsi="Verdana"/>
          <w:color w:val="000000"/>
        </w:rPr>
        <w:t>esta</w:t>
      </w:r>
      <w:proofErr w:type="gramEnd"/>
      <w:r>
        <w:rPr>
          <w:rFonts w:ascii="Verdana" w:hAnsi="Verdana"/>
          <w:color w:val="000000"/>
        </w:rPr>
        <w:t xml:space="preserve"> tabla ayuda a identificar objetivos de calidad que no están siendo asgurados adecuadamente.</w:t>
      </w:r>
    </w:p>
    <w:p w:rsidR="00196F3D" w:rsidRDefault="00196F3D" w:rsidP="00196F3D">
      <w:pPr>
        <w:pStyle w:val="Ttulo4"/>
        <w:pBdr>
          <w:left w:val="single" w:sz="48" w:space="4" w:color="666666"/>
        </w:pBdr>
        <w:shd w:val="clear" w:color="auto" w:fill="CCCCCC"/>
        <w:ind w:left="29" w:right="29"/>
        <w:rPr>
          <w:rFonts w:ascii="Verdana" w:hAnsi="Verdana"/>
          <w:color w:val="000000"/>
        </w:rPr>
      </w:pPr>
      <w:r>
        <w:rPr>
          <w:rFonts w:ascii="Verdana" w:hAnsi="Verdana"/>
          <w:color w:val="000000"/>
        </w:rPr>
        <w:t>Valores de las celdas de evaluación:</w:t>
      </w:r>
    </w:p>
    <w:p w:rsidR="00196F3D" w:rsidRDefault="00196F3D" w:rsidP="00196F3D">
      <w:pPr>
        <w:numPr>
          <w:ilvl w:val="0"/>
          <w:numId w:val="5"/>
        </w:numPr>
        <w:shd w:val="clear" w:color="auto" w:fill="FFFFFF"/>
        <w:spacing w:before="100" w:beforeAutospacing="1" w:after="100" w:afterAutospacing="1" w:line="240" w:lineRule="auto"/>
        <w:rPr>
          <w:rFonts w:ascii="Verdana" w:hAnsi="Verdana"/>
          <w:color w:val="000000"/>
        </w:rPr>
      </w:pPr>
      <w:r>
        <w:rPr>
          <w:rFonts w:ascii="Verdana" w:hAnsi="Verdana"/>
          <w:color w:val="000000"/>
        </w:rPr>
        <w:t>Alta: Esta actividad da un alto aseguramiento de que el objetivo se ha cumplido en desarrollo.</w:t>
      </w:r>
    </w:p>
    <w:p w:rsidR="00196F3D" w:rsidRDefault="00196F3D" w:rsidP="00196F3D">
      <w:pPr>
        <w:numPr>
          <w:ilvl w:val="0"/>
          <w:numId w:val="5"/>
        </w:numPr>
        <w:shd w:val="clear" w:color="auto" w:fill="FFFFFF"/>
        <w:spacing w:before="100" w:beforeAutospacing="1" w:after="100" w:afterAutospacing="1" w:line="240" w:lineRule="auto"/>
        <w:rPr>
          <w:rFonts w:ascii="Verdana" w:hAnsi="Verdana"/>
          <w:color w:val="000000"/>
        </w:rPr>
      </w:pPr>
      <w:r>
        <w:rPr>
          <w:rFonts w:ascii="Verdana" w:hAnsi="Verdana"/>
          <w:color w:val="000000"/>
        </w:rPr>
        <w:t>Media: Esta actividad da un aseguramiento medio de que el el objetivo se ha cumplido en desarrollo.</w:t>
      </w:r>
    </w:p>
    <w:p w:rsidR="00196F3D" w:rsidRDefault="00196F3D" w:rsidP="00196F3D">
      <w:pPr>
        <w:numPr>
          <w:ilvl w:val="0"/>
          <w:numId w:val="5"/>
        </w:numPr>
        <w:shd w:val="clear" w:color="auto" w:fill="FFFFFF"/>
        <w:spacing w:before="100" w:beforeAutospacing="1" w:after="100" w:afterAutospacing="1" w:line="240" w:lineRule="auto"/>
        <w:rPr>
          <w:rFonts w:ascii="Verdana" w:hAnsi="Verdana"/>
          <w:color w:val="000000"/>
        </w:rPr>
      </w:pPr>
      <w:r>
        <w:rPr>
          <w:rFonts w:ascii="Verdana" w:hAnsi="Verdana"/>
          <w:color w:val="000000"/>
        </w:rPr>
        <w:t>Baja: Esta actividad da solo un poco de aseguramiento de que el objetivo se ha cumplido en desarrollo.</w:t>
      </w:r>
    </w:p>
    <w:p w:rsidR="00196F3D" w:rsidRDefault="00196F3D" w:rsidP="00196F3D">
      <w:pPr>
        <w:numPr>
          <w:ilvl w:val="0"/>
          <w:numId w:val="5"/>
        </w:numPr>
        <w:shd w:val="clear" w:color="auto" w:fill="FFFFFF"/>
        <w:spacing w:before="100" w:beforeAutospacing="1" w:after="100" w:afterAutospacing="1" w:line="240" w:lineRule="auto"/>
        <w:rPr>
          <w:rFonts w:ascii="Verdana" w:hAnsi="Verdana"/>
          <w:color w:val="000000"/>
        </w:rPr>
      </w:pPr>
      <w:r>
        <w:rPr>
          <w:rFonts w:ascii="Verdana" w:hAnsi="Verdana"/>
          <w:color w:val="000000"/>
        </w:rPr>
        <w:t>Ninguna: Este objetivo no resuelve el objetivo.</w:t>
      </w:r>
    </w:p>
    <w:p w:rsidR="00196F3D" w:rsidRDefault="00196F3D" w:rsidP="00196F3D">
      <w:pPr>
        <w:pStyle w:val="Ttulo4"/>
        <w:pBdr>
          <w:left w:val="single" w:sz="48" w:space="4" w:color="666666"/>
        </w:pBdr>
        <w:shd w:val="clear" w:color="auto" w:fill="CCCCCC"/>
        <w:ind w:left="29" w:right="29"/>
        <w:rPr>
          <w:rFonts w:ascii="Verdana" w:hAnsi="Verdana"/>
          <w:color w:val="000000"/>
        </w:rPr>
      </w:pPr>
      <w:r>
        <w:rPr>
          <w:rFonts w:ascii="Verdana" w:hAnsi="Verdana"/>
          <w:color w:val="000000"/>
        </w:rPr>
        <w:t>Valores generales de aseguramiento:</w:t>
      </w:r>
    </w:p>
    <w:p w:rsidR="00196F3D" w:rsidRDefault="00196F3D" w:rsidP="00196F3D">
      <w:pPr>
        <w:numPr>
          <w:ilvl w:val="0"/>
          <w:numId w:val="6"/>
        </w:numPr>
        <w:shd w:val="clear" w:color="auto" w:fill="FFFFFF"/>
        <w:spacing w:before="100" w:beforeAutospacing="1" w:after="100" w:afterAutospacing="1" w:line="240" w:lineRule="auto"/>
        <w:rPr>
          <w:rFonts w:ascii="Verdana" w:hAnsi="Verdana"/>
          <w:color w:val="000000"/>
        </w:rPr>
      </w:pPr>
      <w:r>
        <w:rPr>
          <w:rFonts w:ascii="Verdana" w:hAnsi="Verdana"/>
          <w:color w:val="000000"/>
        </w:rPr>
        <w:t>Fuerte: El grupo de las actividades asegura que el objetivo se ha cumplido en desarrollo</w:t>
      </w:r>
      <w:proofErr w:type="gramStart"/>
      <w:r>
        <w:rPr>
          <w:rFonts w:ascii="Verdana" w:hAnsi="Verdana"/>
          <w:color w:val="000000"/>
        </w:rPr>
        <w:t>..</w:t>
      </w:r>
      <w:proofErr w:type="gramEnd"/>
    </w:p>
    <w:p w:rsidR="00196F3D" w:rsidRDefault="00196F3D" w:rsidP="00196F3D">
      <w:pPr>
        <w:numPr>
          <w:ilvl w:val="0"/>
          <w:numId w:val="6"/>
        </w:numPr>
        <w:shd w:val="clear" w:color="auto" w:fill="FFFFFF"/>
        <w:spacing w:before="100" w:beforeAutospacing="1" w:after="100" w:afterAutospacing="1" w:line="240" w:lineRule="auto"/>
        <w:rPr>
          <w:rFonts w:ascii="Verdana" w:hAnsi="Verdana"/>
          <w:color w:val="000000"/>
        </w:rPr>
      </w:pPr>
      <w:r>
        <w:rPr>
          <w:rFonts w:ascii="Verdana" w:hAnsi="Verdana"/>
          <w:color w:val="000000"/>
        </w:rPr>
        <w:t>Débil: TEl grupo de las actividades asegura de forma limitada que el objetivo se ha cumplido en desarrollo</w:t>
      </w:r>
      <w:proofErr w:type="gramStart"/>
      <w:r>
        <w:rPr>
          <w:rFonts w:ascii="Verdana" w:hAnsi="Verdana"/>
          <w:color w:val="000000"/>
        </w:rPr>
        <w:t>..</w:t>
      </w:r>
      <w:proofErr w:type="gramEnd"/>
    </w:p>
    <w:p w:rsidR="00196F3D" w:rsidRDefault="00196F3D" w:rsidP="00196F3D">
      <w:pPr>
        <w:numPr>
          <w:ilvl w:val="0"/>
          <w:numId w:val="6"/>
        </w:numPr>
        <w:shd w:val="clear" w:color="auto" w:fill="FFFFFF"/>
        <w:spacing w:before="100" w:beforeAutospacing="1" w:after="100" w:afterAutospacing="1" w:line="240" w:lineRule="auto"/>
        <w:rPr>
          <w:rFonts w:ascii="Verdana" w:hAnsi="Verdana"/>
          <w:color w:val="000000"/>
        </w:rPr>
      </w:pPr>
      <w:r>
        <w:rPr>
          <w:rFonts w:ascii="Verdana" w:hAnsi="Verdana"/>
          <w:color w:val="000000"/>
        </w:rPr>
        <w:t>Riesgosa: Existe poco o ningún aseguramiento de que este opbjetivo se ha cumplido.</w:t>
      </w:r>
    </w:p>
    <w:p w:rsidR="00196F3D" w:rsidRDefault="00196F3D" w:rsidP="00196F3D">
      <w:pPr>
        <w:pStyle w:val="NormalWeb"/>
        <w:shd w:val="clear" w:color="auto" w:fill="FFFFFF"/>
        <w:spacing w:before="161" w:beforeAutospacing="0" w:after="161" w:afterAutospacing="0"/>
        <w:rPr>
          <w:rFonts w:ascii="Verdana" w:hAnsi="Verdana"/>
          <w:color w:val="000000"/>
        </w:rPr>
      </w:pPr>
      <w:r>
        <w:rPr>
          <w:rFonts w:ascii="Verdana" w:hAnsi="Verdana"/>
          <w:color w:val="000000"/>
        </w:rPr>
        <w:t>Nota: Como regla empírica, se necesita al menos dos actividades "Altas" y una "Mediana" para dar una calificación global de "Fuerte". De la misma forma, se necesitan al menos dos "Medios" y una "Baja" para poder calificar como "Débil".</w:t>
      </w:r>
    </w:p>
    <w:p w:rsidR="00196F3D" w:rsidRDefault="00196F3D" w:rsidP="00196F3D">
      <w:pPr>
        <w:pStyle w:val="Ttulo3"/>
        <w:pBdr>
          <w:left w:val="single" w:sz="48" w:space="4" w:color="666666"/>
        </w:pBdr>
        <w:shd w:val="clear" w:color="auto" w:fill="CCCCCC"/>
        <w:ind w:left="29" w:right="29"/>
        <w:rPr>
          <w:rFonts w:ascii="Verdana" w:hAnsi="Verdana"/>
          <w:color w:val="000000"/>
        </w:rPr>
      </w:pPr>
      <w:bookmarkStart w:id="5" w:name="planofaction"/>
      <w:bookmarkEnd w:id="5"/>
      <w:r>
        <w:rPr>
          <w:rFonts w:ascii="Verdana" w:hAnsi="Verdana"/>
          <w:color w:val="000000"/>
        </w:rPr>
        <w:t>Plan de Acción</w:t>
      </w:r>
    </w:p>
    <w:p w:rsidR="00196F3D" w:rsidRDefault="00196F3D" w:rsidP="00196F3D">
      <w:pPr>
        <w:shd w:val="clear" w:color="auto" w:fill="FFFFCC"/>
        <w:rPr>
          <w:rFonts w:ascii="Verdana" w:hAnsi="Verdana"/>
          <w:color w:val="000000"/>
        </w:rPr>
      </w:pPr>
      <w:r>
        <w:rPr>
          <w:rFonts w:ascii="Verdana" w:hAnsi="Verdana"/>
          <w:color w:val="000000"/>
        </w:rPr>
        <w:t>TAREAS: Ajustar esta plan para adptarlo a su proyecto.</w:t>
      </w:r>
    </w:p>
    <w:p w:rsidR="00196F3D" w:rsidRDefault="00196F3D" w:rsidP="00196F3D">
      <w:pPr>
        <w:shd w:val="clear" w:color="auto" w:fill="FFFFCC"/>
        <w:rPr>
          <w:rFonts w:ascii="Verdana" w:hAnsi="Verdana"/>
          <w:color w:val="000000"/>
        </w:rPr>
      </w:pPr>
      <w:r>
        <w:rPr>
          <w:rFonts w:ascii="Verdana" w:hAnsi="Verdana"/>
          <w:color w:val="000000"/>
        </w:rPr>
        <w:t>TAREAS: Una vez que el plan está delineado, se deben asignar tareas a personas y darles seguimiento para que sean realizadas.</w:t>
      </w:r>
    </w:p>
    <w:p w:rsidR="00196F3D" w:rsidRDefault="00196F3D" w:rsidP="00196F3D">
      <w:pPr>
        <w:numPr>
          <w:ilvl w:val="0"/>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Precondiciones y Aserciones</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Refine los documentos de requerimientos donde las preconditiones aún no están determinadas</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Cree funciones de validación para ser utilizadas por las preconditions y las aserciones según sea necesario</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Escriba preconditiones y asertiones en código</w:t>
      </w:r>
    </w:p>
    <w:p w:rsidR="00196F3D" w:rsidRDefault="00196F3D" w:rsidP="00196F3D">
      <w:pPr>
        <w:numPr>
          <w:ilvl w:val="0"/>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Juntas de revisión</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lastRenderedPageBreak/>
        <w:t>Asigne reviones por compañeeros cada vez que se considere un cambio a una rama de la entrega</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Seleccione un documento riesgoso o una sección de código para las juntas semanales de revisión</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Cada semana identifique a los evaluadores y programe juntas de revisión</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Los evaluadores deberán estudiar el material de forma indivual por 2 horas</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Los evaluadores deberán reunirse para revisar el material por 2 horas</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Incluya</w:t>
      </w:r>
      <w:r>
        <w:rPr>
          <w:rStyle w:val="apple-converted-space"/>
          <w:rFonts w:ascii="Verdana" w:hAnsi="Verdana"/>
          <w:color w:val="000000"/>
        </w:rPr>
        <w:t> </w:t>
      </w:r>
      <w:hyperlink r:id="rId45" w:history="1">
        <w:r>
          <w:rPr>
            <w:rStyle w:val="Hipervnculo"/>
            <w:rFonts w:ascii="Verdana" w:hAnsi="Verdana"/>
          </w:rPr>
          <w:t>notas de las juntas de revisión</w:t>
        </w:r>
      </w:hyperlink>
      <w:r>
        <w:rPr>
          <w:rStyle w:val="apple-converted-space"/>
          <w:rFonts w:ascii="Verdana" w:hAnsi="Verdana"/>
          <w:color w:val="000000"/>
        </w:rPr>
        <w:t> </w:t>
      </w:r>
      <w:r>
        <w:rPr>
          <w:rFonts w:ascii="Verdana" w:hAnsi="Verdana"/>
          <w:color w:val="000000"/>
        </w:rPr>
        <w:t>en el repositorio y dé seguimiento a a cualquier problemas identificado en las juntas de revisión</w:t>
      </w:r>
    </w:p>
    <w:p w:rsidR="00196F3D" w:rsidRDefault="00196F3D" w:rsidP="00196F3D">
      <w:pPr>
        <w:numPr>
          <w:ilvl w:val="0"/>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Pruebas por unidades</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Diseñe una infraestructura para la fácil ejecución de pruebas de JUnit (este es solo un objetivo para Ant)</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Cree unidades de prueba para cada clase cuando la clase sea creada</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Ejecute pruebas para las unidades antes de incoroporarlas al repositorio. Todas las pruebas deben ser pasadas antes de que el desarrollador pueda incorporar algo al repositorio, o abra nuevos reportes para las pruebas falladas. Estas "pruebas de humo" serñan ejecutadas en el ambiente de desarrollo normal de cada desarrollador.</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Ejecute pruebas por unidades competas para cada candidato a entrega para detectar regresiones. Estas pruebas de regresiones serán ejecutadas en un equipo dedicado de QA.</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Actualice las pruebas para unidades cada vez que los requerimientos cambien</w:t>
      </w:r>
    </w:p>
    <w:p w:rsidR="00196F3D" w:rsidRDefault="00196F3D" w:rsidP="00196F3D">
      <w:pPr>
        <w:numPr>
          <w:ilvl w:val="0"/>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Pruebas al sistema</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Diseñe y especifique un manual detallado del</w:t>
      </w:r>
      <w:r>
        <w:rPr>
          <w:rStyle w:val="apple-converted-space"/>
          <w:rFonts w:ascii="Verdana" w:hAnsi="Verdana"/>
          <w:color w:val="000000"/>
        </w:rPr>
        <w:t> </w:t>
      </w:r>
      <w:hyperlink r:id="rId46" w:history="1">
        <w:r>
          <w:rPr>
            <w:rStyle w:val="Hipervnculo"/>
            <w:rFonts w:ascii="Verdana" w:hAnsi="Verdana"/>
          </w:rPr>
          <w:t>conjunto de pruebas</w:t>
        </w:r>
      </w:hyperlink>
      <w:r>
        <w:rPr>
          <w:rFonts w:ascii="Verdana" w:hAnsi="Verdana"/>
          <w:color w:val="000000"/>
        </w:rPr>
        <w:t>.</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Revise el conjunto de pruebas al sisyema para asegurarse de que cada pantalla de la interfaz del usuario o elemento es cubierto</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Ejecute pruebas completas al sistema en cada cadidato a entrega. Estas pruebas al sistema serán ejecutadas en un equipo dedicado de QA.</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Actualice las pruebas al sistema cada vez que los requerimientos cambien</w:t>
      </w:r>
    </w:p>
    <w:p w:rsidR="00196F3D" w:rsidRDefault="00196F3D" w:rsidP="00196F3D">
      <w:pPr>
        <w:numPr>
          <w:ilvl w:val="0"/>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Administración de QA</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Actualice este plan de pruebas cada vez que los requerimientos cambien</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Docuemnte los resultados de las pruebas y comuníquelos a equipo de de desarrollo completo</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t>Estime los defectos remanentes (aún no detectados) bañandose en los datos actuales de control de cambios, tasas de error, y métricas en el tamaño del código y el impacto de los cambios.</w:t>
      </w:r>
    </w:p>
    <w:p w:rsidR="00196F3D" w:rsidRDefault="00196F3D" w:rsidP="00196F3D">
      <w:pPr>
        <w:numPr>
          <w:ilvl w:val="1"/>
          <w:numId w:val="7"/>
        </w:numPr>
        <w:pBdr>
          <w:right w:val="double" w:sz="6" w:space="1" w:color="550000"/>
        </w:pBdr>
        <w:shd w:val="clear" w:color="auto" w:fill="FFFFFF"/>
        <w:spacing w:before="100" w:beforeAutospacing="1" w:after="100" w:afterAutospacing="1" w:line="240" w:lineRule="auto"/>
        <w:rPr>
          <w:rFonts w:ascii="Verdana" w:hAnsi="Verdana"/>
          <w:color w:val="000000"/>
        </w:rPr>
      </w:pPr>
      <w:r>
        <w:rPr>
          <w:rFonts w:ascii="Verdana" w:hAnsi="Verdana"/>
          <w:color w:val="000000"/>
        </w:rPr>
        <w:lastRenderedPageBreak/>
        <w:t>Mantenga todos los reportes de errores actu alizados en una base de datos de control de cambios. El sistema de control de cambios está disponible para todos los miembros del proyecto</w:t>
      </w:r>
      <w:r>
        <w:rPr>
          <w:rStyle w:val="apple-converted-space"/>
          <w:rFonts w:ascii="Verdana" w:hAnsi="Verdana"/>
          <w:color w:val="000000"/>
        </w:rPr>
        <w:t> </w:t>
      </w:r>
      <w:hyperlink r:id="rId47" w:history="1">
        <w:r>
          <w:rPr>
            <w:rStyle w:val="Hipervnculo"/>
            <w:rFonts w:ascii="Verdana" w:hAnsi="Verdana"/>
          </w:rPr>
          <w:t>aquí</w:t>
        </w:r>
      </w:hyperlink>
      <w:r>
        <w:rPr>
          <w:rFonts w:ascii="Verdana" w:hAnsi="Verdana"/>
          <w:color w:val="000000"/>
        </w:rPr>
        <w:t>. El significado de estados de un problema, prioridades y otros atributos están definidos en el</w:t>
      </w:r>
      <w:hyperlink r:id="rId48" w:anchor="issuetracking" w:history="1">
        <w:r>
          <w:rPr>
            <w:rStyle w:val="Hipervnculo"/>
            <w:rFonts w:ascii="Verdana" w:hAnsi="Verdana"/>
          </w:rPr>
          <w:t>SDM</w:t>
        </w:r>
      </w:hyperlink>
      <w:r>
        <w:rPr>
          <w:rFonts w:ascii="Verdana" w:hAnsi="Verdana"/>
          <w:color w:val="000000"/>
        </w:rPr>
        <w:t>.</w:t>
      </w:r>
    </w:p>
    <w:p w:rsidR="00196F3D" w:rsidRDefault="00196F3D" w:rsidP="00196F3D">
      <w:pPr>
        <w:pStyle w:val="Ttulo3"/>
        <w:pBdr>
          <w:left w:val="single" w:sz="48" w:space="4" w:color="666666"/>
        </w:pBdr>
        <w:shd w:val="clear" w:color="auto" w:fill="CCCCCC"/>
        <w:ind w:left="29" w:right="29"/>
        <w:rPr>
          <w:rFonts w:ascii="Verdana" w:hAnsi="Verdana"/>
          <w:color w:val="000000"/>
        </w:rPr>
      </w:pPr>
      <w:bookmarkStart w:id="6" w:name="checklist"/>
      <w:bookmarkEnd w:id="6"/>
      <w:r>
        <w:rPr>
          <w:rFonts w:ascii="Verdana" w:hAnsi="Verdana"/>
          <w:color w:val="000000"/>
        </w:rPr>
        <w:t>Lista de Pendientes del Plan de QA</w:t>
      </w:r>
    </w:p>
    <w:p w:rsidR="00196F3D" w:rsidRDefault="00196F3D" w:rsidP="00196F3D">
      <w:pPr>
        <w:shd w:val="clear" w:color="auto" w:fill="FFFFFF"/>
        <w:rPr>
          <w:rFonts w:ascii="Verdana" w:hAnsi="Verdana"/>
          <w:b/>
          <w:bCs/>
          <w:color w:val="000000"/>
        </w:rPr>
      </w:pPr>
      <w:r>
        <w:rPr>
          <w:rFonts w:ascii="Verdana" w:hAnsi="Verdana"/>
          <w:b/>
          <w:bCs/>
          <w:color w:val="000000"/>
        </w:rPr>
        <w:t>¿Las actividades seleccionadas de la estrategia de QA provee suficiente asegurmiento de que el proyecto alcaanzará sus objetivos de calidad?</w:t>
      </w:r>
    </w:p>
    <w:p w:rsidR="00196F3D" w:rsidRDefault="00196F3D" w:rsidP="00196F3D">
      <w:pPr>
        <w:shd w:val="clear" w:color="auto" w:fill="FFFFFF"/>
        <w:spacing w:after="161"/>
        <w:ind w:left="720"/>
        <w:rPr>
          <w:rFonts w:ascii="Verdana" w:hAnsi="Verdana"/>
          <w:color w:val="000000"/>
        </w:rPr>
      </w:pPr>
      <w:r>
        <w:rPr>
          <w:rFonts w:ascii="Verdana" w:hAnsi="Verdana"/>
          <w:color w:val="000000"/>
        </w:rPr>
        <w:t>Sí, si todas las actividades son ejecutadas según lo planeado, estamos seguros de que los objetivos de calidad serán satisfechos. Por supuesto, ajustaremos este plan según sea necesario.</w:t>
      </w:r>
    </w:p>
    <w:p w:rsidR="00196F3D" w:rsidRDefault="00196F3D" w:rsidP="00196F3D">
      <w:pPr>
        <w:shd w:val="clear" w:color="auto" w:fill="FFFFFF"/>
        <w:spacing w:after="161"/>
        <w:ind w:left="720"/>
        <w:rPr>
          <w:rFonts w:ascii="Verdana" w:hAnsi="Verdana"/>
          <w:color w:val="000000"/>
        </w:rPr>
      </w:pPr>
      <w:r>
        <w:rPr>
          <w:rFonts w:ascii="Verdana" w:hAnsi="Verdana"/>
          <w:color w:val="000000"/>
        </w:rPr>
        <w:t>No, este plan deja abiertos varis riesgos de calidad que han sido documentados en la sección de</w:t>
      </w:r>
      <w:r>
        <w:rPr>
          <w:rStyle w:val="apple-converted-space"/>
          <w:rFonts w:ascii="Verdana" w:hAnsi="Verdana"/>
          <w:color w:val="000000"/>
        </w:rPr>
        <w:t> </w:t>
      </w:r>
      <w:hyperlink r:id="rId49" w:anchor="risks" w:history="1">
        <w:r>
          <w:rPr>
            <w:rStyle w:val="Hipervnculo"/>
            <w:rFonts w:ascii="Verdana" w:hAnsi="Verdana"/>
          </w:rPr>
          <w:t>Manejo de Riesgos</w:t>
        </w:r>
      </w:hyperlink>
      <w:r>
        <w:rPr>
          <w:rStyle w:val="apple-converted-space"/>
          <w:rFonts w:ascii="Verdana" w:hAnsi="Verdana"/>
          <w:color w:val="000000"/>
        </w:rPr>
        <w:t> </w:t>
      </w:r>
      <w:r>
        <w:rPr>
          <w:rFonts w:ascii="Verdana" w:hAnsi="Verdana"/>
          <w:color w:val="000000"/>
        </w:rPr>
        <w:t>del</w:t>
      </w:r>
      <w:r>
        <w:rPr>
          <w:rStyle w:val="apple-converted-space"/>
          <w:rFonts w:ascii="Verdana" w:hAnsi="Verdana"/>
          <w:color w:val="000000"/>
        </w:rPr>
        <w:t> </w:t>
      </w:r>
      <w:hyperlink r:id="rId50" w:history="1">
        <w:r>
          <w:rPr>
            <w:rStyle w:val="Hipervnculo"/>
            <w:rFonts w:ascii="Verdana" w:hAnsi="Verdana"/>
          </w:rPr>
          <w:t>Plan del Proyecto</w:t>
        </w:r>
      </w:hyperlink>
      <w:r>
        <w:rPr>
          <w:rFonts w:ascii="Verdana" w:hAnsi="Verdana"/>
          <w:color w:val="000000"/>
        </w:rPr>
        <w:t>.</w:t>
      </w:r>
    </w:p>
    <w:p w:rsidR="00196F3D" w:rsidRDefault="00196F3D" w:rsidP="00196F3D">
      <w:pPr>
        <w:shd w:val="clear" w:color="auto" w:fill="FFFFFF"/>
        <w:spacing w:after="0"/>
        <w:rPr>
          <w:rFonts w:ascii="Verdana" w:hAnsi="Verdana"/>
          <w:b/>
          <w:bCs/>
          <w:color w:val="000000"/>
        </w:rPr>
      </w:pPr>
      <w:r>
        <w:rPr>
          <w:rFonts w:ascii="Verdana" w:hAnsi="Verdana"/>
          <w:b/>
          <w:bCs/>
          <w:color w:val="000000"/>
        </w:rPr>
        <w:t xml:space="preserve">¿Han sido </w:t>
      </w:r>
      <w:proofErr w:type="gramStart"/>
      <w:r>
        <w:rPr>
          <w:rFonts w:ascii="Verdana" w:hAnsi="Verdana"/>
          <w:b/>
          <w:bCs/>
          <w:color w:val="000000"/>
        </w:rPr>
        <w:t>ubicado</w:t>
      </w:r>
      <w:proofErr w:type="gramEnd"/>
      <w:r>
        <w:rPr>
          <w:rFonts w:ascii="Verdana" w:hAnsi="Verdana"/>
          <w:b/>
          <w:bCs/>
          <w:color w:val="000000"/>
        </w:rPr>
        <w:t xml:space="preserve"> los recursos humanos para llevar a cabo las actividades de QA?</w:t>
      </w:r>
    </w:p>
    <w:p w:rsidR="00196F3D" w:rsidRDefault="00196F3D" w:rsidP="00196F3D">
      <w:pPr>
        <w:shd w:val="clear" w:color="auto" w:fill="FFFFFF"/>
        <w:spacing w:after="161"/>
        <w:ind w:left="720"/>
        <w:rPr>
          <w:rFonts w:ascii="Verdana" w:hAnsi="Verdana"/>
          <w:color w:val="000000"/>
        </w:rPr>
      </w:pPr>
      <w:r>
        <w:rPr>
          <w:rFonts w:ascii="Verdana" w:hAnsi="Verdana"/>
          <w:color w:val="000000"/>
        </w:rPr>
        <w:t>Sí, los recursos humanos han sido ubicados. Se encuentran enlistados en el documento de</w:t>
      </w:r>
      <w:r>
        <w:rPr>
          <w:rStyle w:val="apple-converted-space"/>
          <w:rFonts w:ascii="Verdana" w:hAnsi="Verdana"/>
          <w:color w:val="000000"/>
        </w:rPr>
        <w:t> </w:t>
      </w:r>
      <w:hyperlink r:id="rId51" w:history="1">
        <w:r>
          <w:rPr>
            <w:rStyle w:val="Hipervnculo"/>
            <w:rFonts w:ascii="Verdana" w:hAnsi="Verdana"/>
          </w:rPr>
          <w:t>Recursos Necesarios para el Proyecto</w:t>
        </w:r>
      </w:hyperlink>
      <w:r>
        <w:rPr>
          <w:rFonts w:ascii="Verdana" w:hAnsi="Verdana"/>
          <w:color w:val="000000"/>
        </w:rPr>
        <w:t>.</w:t>
      </w:r>
    </w:p>
    <w:p w:rsidR="00196F3D" w:rsidRDefault="00196F3D" w:rsidP="00196F3D">
      <w:pPr>
        <w:shd w:val="clear" w:color="auto" w:fill="FFFFFF"/>
        <w:spacing w:after="161"/>
        <w:ind w:left="720"/>
        <w:rPr>
          <w:rFonts w:ascii="Verdana" w:hAnsi="Verdana"/>
          <w:color w:val="000000"/>
        </w:rPr>
      </w:pPr>
      <w:r>
        <w:rPr>
          <w:rFonts w:ascii="Verdana" w:hAnsi="Verdana"/>
          <w:color w:val="000000"/>
        </w:rPr>
        <w:t xml:space="preserve">No, los recursos humanos no han sido ubicados. Se encuentras </w:t>
      </w:r>
      <w:proofErr w:type="gramStart"/>
      <w:r>
        <w:rPr>
          <w:rFonts w:ascii="Verdana" w:hAnsi="Verdana"/>
          <w:color w:val="000000"/>
        </w:rPr>
        <w:t>enlistados</w:t>
      </w:r>
      <w:proofErr w:type="gramEnd"/>
      <w:r>
        <w:rPr>
          <w:rFonts w:ascii="Verdana" w:hAnsi="Verdana"/>
          <w:color w:val="000000"/>
        </w:rPr>
        <w:t xml:space="preserve"> como "pendientes" en el documento de</w:t>
      </w:r>
      <w:r>
        <w:rPr>
          <w:rStyle w:val="apple-converted-space"/>
          <w:rFonts w:ascii="Verdana" w:hAnsi="Verdana"/>
          <w:color w:val="000000"/>
        </w:rPr>
        <w:t> </w:t>
      </w:r>
      <w:hyperlink r:id="rId52" w:history="1">
        <w:r>
          <w:rPr>
            <w:rStyle w:val="Hipervnculo"/>
            <w:rFonts w:ascii="Verdana" w:hAnsi="Verdana"/>
          </w:rPr>
          <w:t>Recursos Necesarios para el Proyecto</w:t>
        </w:r>
      </w:hyperlink>
      <w:r>
        <w:rPr>
          <w:rFonts w:ascii="Verdana" w:hAnsi="Verdana"/>
          <w:color w:val="000000"/>
        </w:rPr>
        <w:t>.</w:t>
      </w:r>
    </w:p>
    <w:p w:rsidR="00196F3D" w:rsidRDefault="00196F3D" w:rsidP="00196F3D">
      <w:pPr>
        <w:shd w:val="clear" w:color="auto" w:fill="FFFFFF"/>
        <w:spacing w:after="0"/>
        <w:rPr>
          <w:rFonts w:ascii="Verdana" w:hAnsi="Verdana"/>
          <w:b/>
          <w:bCs/>
          <w:color w:val="000000"/>
        </w:rPr>
      </w:pPr>
      <w:r>
        <w:rPr>
          <w:rFonts w:ascii="Verdana" w:hAnsi="Verdana"/>
          <w:b/>
          <w:bCs/>
          <w:color w:val="000000"/>
        </w:rPr>
        <w:t>¿Han sido los recursos de equipo y software ubicados de la forma que necesita QA para sus actividades?</w:t>
      </w:r>
    </w:p>
    <w:p w:rsidR="00196F3D" w:rsidRDefault="00196F3D" w:rsidP="00196F3D">
      <w:pPr>
        <w:shd w:val="clear" w:color="auto" w:fill="FFFFFF"/>
        <w:spacing w:after="161"/>
        <w:ind w:left="720"/>
        <w:rPr>
          <w:rFonts w:ascii="Verdana" w:hAnsi="Verdana"/>
          <w:color w:val="000000"/>
        </w:rPr>
      </w:pPr>
      <w:r>
        <w:rPr>
          <w:rFonts w:ascii="Verdana" w:hAnsi="Verdana"/>
          <w:color w:val="000000"/>
        </w:rPr>
        <w:t>Sí, el equipo de QA utilizará aquipos de escritorio y servidores que ya se encuentran asignados a ellos.</w:t>
      </w:r>
    </w:p>
    <w:p w:rsidR="00196F3D" w:rsidRDefault="00196F3D" w:rsidP="00196F3D">
      <w:pPr>
        <w:shd w:val="clear" w:color="auto" w:fill="FFFFFF"/>
        <w:spacing w:after="161"/>
        <w:ind w:left="720"/>
        <w:rPr>
          <w:rFonts w:ascii="Verdana" w:hAnsi="Verdana"/>
          <w:color w:val="000000"/>
        </w:rPr>
      </w:pPr>
      <w:r>
        <w:rPr>
          <w:rFonts w:ascii="Verdana" w:hAnsi="Verdana"/>
          <w:color w:val="000000"/>
        </w:rPr>
        <w:t>Sí, se ha montado un laboratorio para QA. Los recursos necesarios de equipo y software se encuentran enlistados en el documento de</w:t>
      </w:r>
      <w:r>
        <w:rPr>
          <w:rStyle w:val="apple-converted-space"/>
          <w:rFonts w:ascii="Verdana" w:hAnsi="Verdana"/>
          <w:color w:val="000000"/>
        </w:rPr>
        <w:t> </w:t>
      </w:r>
      <w:hyperlink r:id="rId53" w:history="1">
        <w:r>
          <w:rPr>
            <w:rStyle w:val="Hipervnculo"/>
            <w:rFonts w:ascii="Verdana" w:hAnsi="Verdana"/>
          </w:rPr>
          <w:t xml:space="preserve">Recursos Necesarios para el </w:t>
        </w:r>
        <w:proofErr w:type="gramStart"/>
        <w:r>
          <w:rPr>
            <w:rStyle w:val="Hipervnculo"/>
            <w:rFonts w:ascii="Verdana" w:hAnsi="Verdana"/>
          </w:rPr>
          <w:t>Proyecto</w:t>
        </w:r>
        <w:r>
          <w:rPr>
            <w:rStyle w:val="apple-converted-space"/>
            <w:rFonts w:ascii="Verdana" w:hAnsi="Verdana"/>
            <w:color w:val="0000FF"/>
            <w:u w:val="single"/>
          </w:rPr>
          <w:t> </w:t>
        </w:r>
        <w:proofErr w:type="gramEnd"/>
      </w:hyperlink>
      <w:r>
        <w:rPr>
          <w:rFonts w:ascii="Verdana" w:hAnsi="Verdana"/>
          <w:color w:val="000000"/>
        </w:rPr>
        <w:t>.</w:t>
      </w:r>
    </w:p>
    <w:p w:rsidR="00196F3D" w:rsidRDefault="00196F3D" w:rsidP="00196F3D">
      <w:pPr>
        <w:shd w:val="clear" w:color="auto" w:fill="FFFFFF"/>
        <w:spacing w:after="161"/>
        <w:ind w:left="720"/>
        <w:rPr>
          <w:rFonts w:ascii="Verdana" w:hAnsi="Verdana"/>
          <w:color w:val="000000"/>
        </w:rPr>
      </w:pPr>
      <w:r>
        <w:rPr>
          <w:rFonts w:ascii="Verdana" w:hAnsi="Verdana"/>
          <w:color w:val="000000"/>
        </w:rPr>
        <w:t>No, las necesidades de equipo y software se enlistan como pendientes en el docuemento de</w:t>
      </w:r>
      <w:r>
        <w:rPr>
          <w:rStyle w:val="apple-converted-space"/>
          <w:rFonts w:ascii="Verdana" w:hAnsi="Verdana"/>
          <w:color w:val="000000"/>
        </w:rPr>
        <w:t> </w:t>
      </w:r>
      <w:hyperlink r:id="rId54" w:history="1">
        <w:r>
          <w:rPr>
            <w:rStyle w:val="Hipervnculo"/>
            <w:rFonts w:ascii="Verdana" w:hAnsi="Verdana"/>
          </w:rPr>
          <w:t>Recursos Necesarios para el Proyecto</w:t>
        </w:r>
      </w:hyperlink>
      <w:r>
        <w:rPr>
          <w:rFonts w:ascii="Verdana" w:hAnsi="Verdana"/>
          <w:color w:val="000000"/>
        </w:rPr>
        <w:t>.</w:t>
      </w:r>
    </w:p>
    <w:p w:rsidR="00196F3D" w:rsidRDefault="00196F3D" w:rsidP="00196F3D">
      <w:pPr>
        <w:shd w:val="clear" w:color="auto" w:fill="FFFFFF"/>
        <w:spacing w:after="0"/>
        <w:rPr>
          <w:rFonts w:ascii="Verdana" w:hAnsi="Verdana"/>
          <w:b/>
          <w:bCs/>
          <w:color w:val="000000"/>
        </w:rPr>
      </w:pPr>
      <w:r>
        <w:rPr>
          <w:rFonts w:ascii="Verdana" w:hAnsi="Verdana"/>
          <w:b/>
          <w:bCs/>
          <w:color w:val="000000"/>
        </w:rPr>
        <w:t>¿Este plan de QA sido enviado al equipo de desarrollo y al resto de los integrantes del equipo?</w:t>
      </w:r>
    </w:p>
    <w:p w:rsidR="00196F3D" w:rsidRDefault="00196F3D" w:rsidP="00196F3D">
      <w:pPr>
        <w:shd w:val="clear" w:color="auto" w:fill="FFFFFF"/>
        <w:spacing w:after="161"/>
        <w:ind w:left="720"/>
        <w:rPr>
          <w:rFonts w:ascii="Verdana" w:hAnsi="Verdana"/>
          <w:color w:val="000000"/>
        </w:rPr>
      </w:pPr>
      <w:r>
        <w:rPr>
          <w:rFonts w:ascii="Verdana" w:hAnsi="Verdana"/>
          <w:color w:val="000000"/>
        </w:rPr>
        <w:t>Sí, todo el equpo esta consiente de nuestros objetivos priorizados de calidad para esta entrega y entienden cómo su trabajo ayudará a alcanzar estos objetivos. Todas las sugerencias son bienvenidas.</w:t>
      </w:r>
    </w:p>
    <w:p w:rsidR="00196F3D" w:rsidRDefault="00196F3D" w:rsidP="00196F3D">
      <w:pPr>
        <w:shd w:val="clear" w:color="auto" w:fill="FFFFFF"/>
        <w:spacing w:after="161"/>
        <w:ind w:left="720"/>
        <w:rPr>
          <w:rFonts w:ascii="Verdana" w:hAnsi="Verdana"/>
          <w:color w:val="000000"/>
        </w:rPr>
      </w:pPr>
      <w:r>
        <w:rPr>
          <w:rFonts w:ascii="Verdana" w:hAnsi="Verdana"/>
          <w:color w:val="000000"/>
        </w:rPr>
        <w:t>Sí, este documento esta siendo publicado en el sitio web del proyecto. Todas las sugerencias son bienvenidas.</w:t>
      </w:r>
    </w:p>
    <w:p w:rsidR="00196F3D" w:rsidRDefault="00196F3D" w:rsidP="00196F3D">
      <w:pPr>
        <w:shd w:val="clear" w:color="auto" w:fill="FFFFFF"/>
        <w:spacing w:after="161"/>
        <w:ind w:left="720"/>
        <w:rPr>
          <w:rFonts w:ascii="Verdana" w:hAnsi="Verdana"/>
          <w:color w:val="000000"/>
        </w:rPr>
      </w:pPr>
      <w:r>
        <w:rPr>
          <w:rFonts w:ascii="Verdana" w:hAnsi="Verdana"/>
          <w:color w:val="000000"/>
        </w:rPr>
        <w:lastRenderedPageBreak/>
        <w:t>No, algunos desarrolladores aún no están conscientes de los objetivos de calidad y las actividades de QA planeadas para esta entrega. Este s un riesgo que se encuentra anotado en la sección de</w:t>
      </w:r>
      <w:r>
        <w:rPr>
          <w:rStyle w:val="apple-converted-space"/>
          <w:rFonts w:ascii="Verdana" w:hAnsi="Verdana"/>
          <w:color w:val="000000"/>
        </w:rPr>
        <w:t> </w:t>
      </w:r>
      <w:hyperlink r:id="rId55" w:anchor="risks" w:history="1">
        <w:r>
          <w:rPr>
            <w:rStyle w:val="Hipervnculo"/>
            <w:rFonts w:ascii="Verdana" w:hAnsi="Verdana"/>
          </w:rPr>
          <w:t>Manejo de Riesgos</w:t>
        </w:r>
      </w:hyperlink>
      <w:r>
        <w:rPr>
          <w:rStyle w:val="apple-converted-space"/>
          <w:rFonts w:ascii="Verdana" w:hAnsi="Verdana"/>
          <w:color w:val="000000"/>
        </w:rPr>
        <w:t> </w:t>
      </w:r>
      <w:r>
        <w:rPr>
          <w:rFonts w:ascii="Verdana" w:hAnsi="Verdana"/>
          <w:color w:val="000000"/>
        </w:rPr>
        <w:t>del</w:t>
      </w:r>
      <w:r>
        <w:rPr>
          <w:rStyle w:val="apple-converted-space"/>
          <w:rFonts w:ascii="Verdana" w:hAnsi="Verdana"/>
          <w:color w:val="000000"/>
        </w:rPr>
        <w:t> </w:t>
      </w:r>
      <w:hyperlink r:id="rId56" w:history="1">
        <w:r>
          <w:rPr>
            <w:rStyle w:val="Hipervnculo"/>
            <w:rFonts w:ascii="Verdana" w:hAnsi="Verdana"/>
          </w:rPr>
          <w:t>Plan del Proyecto</w:t>
        </w:r>
      </w:hyperlink>
      <w:r>
        <w:rPr>
          <w:rFonts w:ascii="Verdana" w:hAnsi="Verdana"/>
          <w:color w:val="000000"/>
        </w:rPr>
        <w:t>.</w:t>
      </w:r>
    </w:p>
    <w:p w:rsidR="00196F3D" w:rsidRDefault="00196F3D" w:rsidP="00196F3D">
      <w:pPr>
        <w:shd w:val="clear" w:color="auto" w:fill="FFFFCC"/>
        <w:spacing w:after="0"/>
        <w:rPr>
          <w:rFonts w:ascii="Verdana" w:hAnsi="Verdana"/>
          <w:color w:val="000000"/>
        </w:rPr>
      </w:pPr>
      <w:r>
        <w:rPr>
          <w:rFonts w:ascii="Verdana" w:hAnsi="Verdana"/>
          <w:color w:val="000000"/>
        </w:rPr>
        <w:t>TAREAS: Revisar las</w:t>
      </w:r>
      <w:r>
        <w:rPr>
          <w:rStyle w:val="apple-converted-space"/>
          <w:rFonts w:ascii="Verdana" w:hAnsi="Verdana"/>
          <w:color w:val="000000"/>
        </w:rPr>
        <w:t> </w:t>
      </w:r>
      <w:hyperlink r:id="rId57" w:history="1">
        <w:r>
          <w:rPr>
            <w:rStyle w:val="Hipervnculo"/>
            <w:rFonts w:ascii="Verdana" w:hAnsi="Verdana"/>
          </w:rPr>
          <w:t>notas de sabiduría</w:t>
        </w:r>
      </w:hyperlink>
      <w:r>
        <w:rPr>
          <w:rStyle w:val="apple-converted-space"/>
          <w:rFonts w:ascii="Verdana" w:hAnsi="Verdana"/>
          <w:color w:val="000000"/>
        </w:rPr>
        <w:t> </w:t>
      </w:r>
      <w:r>
        <w:rPr>
          <w:rFonts w:ascii="Verdana" w:hAnsi="Verdana"/>
          <w:color w:val="000000"/>
        </w:rPr>
        <w:t>y discutir formas de mejorar esta plantilla.</w:t>
      </w:r>
    </w:p>
    <w:p w:rsidR="00196F3D" w:rsidRDefault="00196F3D"/>
    <w:sectPr w:rsidR="00196F3D" w:rsidSect="006506AC">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882705"/>
    <w:multiLevelType w:val="multilevel"/>
    <w:tmpl w:val="4E7A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F064A1"/>
    <w:multiLevelType w:val="multilevel"/>
    <w:tmpl w:val="62FC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5F408A"/>
    <w:multiLevelType w:val="multilevel"/>
    <w:tmpl w:val="810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BF66DC"/>
    <w:multiLevelType w:val="multilevel"/>
    <w:tmpl w:val="B0089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67D7B1F"/>
    <w:multiLevelType w:val="multilevel"/>
    <w:tmpl w:val="4DF64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9E065E9"/>
    <w:multiLevelType w:val="multilevel"/>
    <w:tmpl w:val="BA1A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C91331"/>
    <w:multiLevelType w:val="multilevel"/>
    <w:tmpl w:val="CD34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grammar="clean"/>
  <w:defaultTabStop w:val="708"/>
  <w:hyphenationZone w:val="425"/>
  <w:characterSpacingControl w:val="doNotCompress"/>
  <w:compat/>
  <w:rsids>
    <w:rsidRoot w:val="00196F3D"/>
    <w:rsid w:val="00196F3D"/>
    <w:rsid w:val="006506AC"/>
    <w:rsid w:val="00907EFF"/>
    <w:rsid w:val="00DC26D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6AC"/>
  </w:style>
  <w:style w:type="paragraph" w:styleId="Ttulo2">
    <w:name w:val="heading 2"/>
    <w:basedOn w:val="Normal"/>
    <w:link w:val="Ttulo2Car"/>
    <w:uiPriority w:val="9"/>
    <w:qFormat/>
    <w:rsid w:val="00196F3D"/>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196F3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196F3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96F3D"/>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semiHidden/>
    <w:rsid w:val="00196F3D"/>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196F3D"/>
    <w:rPr>
      <w:rFonts w:asciiTheme="majorHAnsi" w:eastAsiaTheme="majorEastAsia" w:hAnsiTheme="majorHAnsi" w:cstheme="majorBidi"/>
      <w:b/>
      <w:bCs/>
      <w:i/>
      <w:iCs/>
      <w:color w:val="4F81BD" w:themeColor="accent1"/>
    </w:rPr>
  </w:style>
  <w:style w:type="character" w:customStyle="1" w:styleId="apple-converted-space">
    <w:name w:val="apple-converted-space"/>
    <w:basedOn w:val="Fuentedeprrafopredeter"/>
    <w:rsid w:val="00196F3D"/>
  </w:style>
  <w:style w:type="character" w:styleId="Hipervnculo">
    <w:name w:val="Hyperlink"/>
    <w:basedOn w:val="Fuentedeprrafopredeter"/>
    <w:uiPriority w:val="99"/>
    <w:semiHidden/>
    <w:unhideWhenUsed/>
    <w:rsid w:val="00196F3D"/>
    <w:rPr>
      <w:color w:val="0000FF"/>
      <w:u w:val="single"/>
    </w:rPr>
  </w:style>
  <w:style w:type="paragraph" w:customStyle="1" w:styleId="readonly">
    <w:name w:val="readonly"/>
    <w:basedOn w:val="Normal"/>
    <w:rsid w:val="00196F3D"/>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Textoennegrita">
    <w:name w:val="Strong"/>
    <w:basedOn w:val="Fuentedeprrafopredeter"/>
    <w:uiPriority w:val="22"/>
    <w:qFormat/>
    <w:rsid w:val="00196F3D"/>
    <w:rPr>
      <w:b/>
      <w:bCs/>
    </w:rPr>
  </w:style>
  <w:style w:type="paragraph" w:styleId="NormalWeb">
    <w:name w:val="Normal (Web)"/>
    <w:basedOn w:val="Normal"/>
    <w:uiPriority w:val="99"/>
    <w:semiHidden/>
    <w:unhideWhenUsed/>
    <w:rsid w:val="00196F3D"/>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1149639105">
      <w:bodyDiv w:val="1"/>
      <w:marLeft w:val="0"/>
      <w:marRight w:val="0"/>
      <w:marTop w:val="0"/>
      <w:marBottom w:val="0"/>
      <w:divBdr>
        <w:top w:val="none" w:sz="0" w:space="0" w:color="auto"/>
        <w:left w:val="none" w:sz="0" w:space="0" w:color="auto"/>
        <w:bottom w:val="none" w:sz="0" w:space="0" w:color="auto"/>
        <w:right w:val="none" w:sz="0" w:space="0" w:color="auto"/>
      </w:divBdr>
      <w:divsChild>
        <w:div w:id="1743867366">
          <w:marLeft w:val="0"/>
          <w:marRight w:val="0"/>
          <w:marTop w:val="0"/>
          <w:marBottom w:val="0"/>
          <w:divBdr>
            <w:top w:val="none" w:sz="0" w:space="0" w:color="auto"/>
            <w:left w:val="none" w:sz="0" w:space="0" w:color="auto"/>
            <w:bottom w:val="none" w:sz="0" w:space="0" w:color="auto"/>
            <w:right w:val="none" w:sz="0" w:space="0" w:color="auto"/>
          </w:divBdr>
          <w:divsChild>
            <w:div w:id="397367951">
              <w:marLeft w:val="0"/>
              <w:marRight w:val="0"/>
              <w:marTop w:val="0"/>
              <w:marBottom w:val="0"/>
              <w:divBdr>
                <w:top w:val="none" w:sz="0" w:space="0" w:color="auto"/>
                <w:left w:val="none" w:sz="0" w:space="0" w:color="auto"/>
                <w:bottom w:val="none" w:sz="0" w:space="0" w:color="auto"/>
                <w:right w:val="none" w:sz="0" w:space="0" w:color="auto"/>
              </w:divBdr>
            </w:div>
            <w:div w:id="983465852">
              <w:marLeft w:val="0"/>
              <w:marRight w:val="0"/>
              <w:marTop w:val="0"/>
              <w:marBottom w:val="0"/>
              <w:divBdr>
                <w:top w:val="none" w:sz="0" w:space="0" w:color="auto"/>
                <w:left w:val="none" w:sz="0" w:space="0" w:color="auto"/>
                <w:bottom w:val="none" w:sz="0" w:space="0" w:color="auto"/>
                <w:right w:val="none" w:sz="0" w:space="0" w:color="auto"/>
              </w:divBdr>
            </w:div>
            <w:div w:id="1696033332">
              <w:marLeft w:val="0"/>
              <w:marRight w:val="0"/>
              <w:marTop w:val="0"/>
              <w:marBottom w:val="0"/>
              <w:divBdr>
                <w:top w:val="none" w:sz="0" w:space="0" w:color="auto"/>
                <w:left w:val="none" w:sz="0" w:space="0" w:color="auto"/>
                <w:bottom w:val="none" w:sz="0" w:space="0" w:color="auto"/>
                <w:right w:val="none" w:sz="0" w:space="0" w:color="auto"/>
              </w:divBdr>
            </w:div>
            <w:div w:id="1636714382">
              <w:marLeft w:val="0"/>
              <w:marRight w:val="0"/>
              <w:marTop w:val="0"/>
              <w:marBottom w:val="0"/>
              <w:divBdr>
                <w:top w:val="none" w:sz="0" w:space="0" w:color="auto"/>
                <w:left w:val="none" w:sz="0" w:space="0" w:color="auto"/>
                <w:bottom w:val="none" w:sz="0" w:space="0" w:color="auto"/>
                <w:right w:val="none" w:sz="0" w:space="0" w:color="auto"/>
              </w:divBdr>
            </w:div>
            <w:div w:id="1051535062">
              <w:marLeft w:val="0"/>
              <w:marRight w:val="0"/>
              <w:marTop w:val="0"/>
              <w:marBottom w:val="0"/>
              <w:divBdr>
                <w:top w:val="none" w:sz="0" w:space="0" w:color="auto"/>
                <w:left w:val="none" w:sz="0" w:space="0" w:color="auto"/>
                <w:bottom w:val="none" w:sz="0" w:space="0" w:color="auto"/>
                <w:right w:val="none" w:sz="0" w:space="0" w:color="auto"/>
              </w:divBdr>
            </w:div>
            <w:div w:id="2107918037">
              <w:marLeft w:val="0"/>
              <w:marRight w:val="0"/>
              <w:marTop w:val="0"/>
              <w:marBottom w:val="0"/>
              <w:divBdr>
                <w:top w:val="none" w:sz="0" w:space="0" w:color="auto"/>
                <w:left w:val="none" w:sz="0" w:space="0" w:color="auto"/>
                <w:bottom w:val="none" w:sz="0" w:space="0" w:color="auto"/>
                <w:right w:val="none" w:sz="0" w:space="0" w:color="auto"/>
              </w:divBdr>
            </w:div>
            <w:div w:id="39863233">
              <w:marLeft w:val="0"/>
              <w:marRight w:val="0"/>
              <w:marTop w:val="0"/>
              <w:marBottom w:val="0"/>
              <w:divBdr>
                <w:top w:val="none" w:sz="0" w:space="0" w:color="auto"/>
                <w:left w:val="none" w:sz="0" w:space="0" w:color="auto"/>
                <w:bottom w:val="none" w:sz="0" w:space="0" w:color="auto"/>
                <w:right w:val="none" w:sz="0" w:space="0" w:color="auto"/>
              </w:divBdr>
            </w:div>
            <w:div w:id="1597404178">
              <w:marLeft w:val="0"/>
              <w:marRight w:val="0"/>
              <w:marTop w:val="0"/>
              <w:marBottom w:val="0"/>
              <w:divBdr>
                <w:top w:val="none" w:sz="0" w:space="0" w:color="auto"/>
                <w:left w:val="none" w:sz="0" w:space="0" w:color="auto"/>
                <w:bottom w:val="none" w:sz="0" w:space="0" w:color="auto"/>
                <w:right w:val="none" w:sz="0" w:space="0" w:color="auto"/>
              </w:divBdr>
            </w:div>
            <w:div w:id="291398722">
              <w:marLeft w:val="0"/>
              <w:marRight w:val="0"/>
              <w:marTop w:val="0"/>
              <w:marBottom w:val="0"/>
              <w:divBdr>
                <w:top w:val="none" w:sz="0" w:space="0" w:color="auto"/>
                <w:left w:val="none" w:sz="0" w:space="0" w:color="auto"/>
                <w:bottom w:val="none" w:sz="0" w:space="0" w:color="auto"/>
                <w:right w:val="none" w:sz="0" w:space="0" w:color="auto"/>
              </w:divBdr>
            </w:div>
            <w:div w:id="1871264590">
              <w:marLeft w:val="0"/>
              <w:marRight w:val="0"/>
              <w:marTop w:val="0"/>
              <w:marBottom w:val="0"/>
              <w:divBdr>
                <w:top w:val="none" w:sz="0" w:space="0" w:color="auto"/>
                <w:left w:val="none" w:sz="0" w:space="0" w:color="auto"/>
                <w:bottom w:val="none" w:sz="0" w:space="0" w:color="auto"/>
                <w:right w:val="none" w:sz="0" w:space="0" w:color="auto"/>
              </w:divBdr>
            </w:div>
            <w:div w:id="1171219667">
              <w:marLeft w:val="0"/>
              <w:marRight w:val="0"/>
              <w:marTop w:val="0"/>
              <w:marBottom w:val="0"/>
              <w:divBdr>
                <w:top w:val="none" w:sz="0" w:space="0" w:color="auto"/>
                <w:left w:val="none" w:sz="0" w:space="0" w:color="auto"/>
                <w:bottom w:val="none" w:sz="0" w:space="0" w:color="auto"/>
                <w:right w:val="none" w:sz="0" w:space="0" w:color="auto"/>
              </w:divBdr>
            </w:div>
            <w:div w:id="379323423">
              <w:marLeft w:val="0"/>
              <w:marRight w:val="0"/>
              <w:marTop w:val="0"/>
              <w:marBottom w:val="0"/>
              <w:divBdr>
                <w:top w:val="none" w:sz="0" w:space="0" w:color="auto"/>
                <w:left w:val="none" w:sz="0" w:space="0" w:color="auto"/>
                <w:bottom w:val="none" w:sz="0" w:space="0" w:color="auto"/>
                <w:right w:val="none" w:sz="0" w:space="0" w:color="auto"/>
              </w:divBdr>
            </w:div>
            <w:div w:id="475882873">
              <w:marLeft w:val="0"/>
              <w:marRight w:val="0"/>
              <w:marTop w:val="0"/>
              <w:marBottom w:val="0"/>
              <w:divBdr>
                <w:top w:val="none" w:sz="0" w:space="0" w:color="auto"/>
                <w:left w:val="none" w:sz="0" w:space="0" w:color="auto"/>
                <w:bottom w:val="none" w:sz="0" w:space="0" w:color="auto"/>
                <w:right w:val="none" w:sz="0" w:space="0" w:color="auto"/>
              </w:divBdr>
            </w:div>
          </w:divsChild>
        </w:div>
        <w:div w:id="939531510">
          <w:marLeft w:val="0"/>
          <w:marRight w:val="29"/>
          <w:marTop w:val="0"/>
          <w:marBottom w:val="43"/>
          <w:divBdr>
            <w:top w:val="none" w:sz="0" w:space="0" w:color="auto"/>
            <w:left w:val="none" w:sz="0" w:space="0" w:color="auto"/>
            <w:bottom w:val="single" w:sz="6" w:space="2" w:color="AAAAAA"/>
            <w:right w:val="single" w:sz="6" w:space="2" w:color="AAAAAA"/>
          </w:divBdr>
        </w:div>
        <w:div w:id="1810902332">
          <w:marLeft w:val="0"/>
          <w:marRight w:val="29"/>
          <w:marTop w:val="0"/>
          <w:marBottom w:val="43"/>
          <w:divBdr>
            <w:top w:val="none" w:sz="0" w:space="0" w:color="auto"/>
            <w:left w:val="none" w:sz="0" w:space="0" w:color="auto"/>
            <w:bottom w:val="single" w:sz="6" w:space="2" w:color="AAAAAA"/>
            <w:right w:val="single" w:sz="6" w:space="2" w:color="AAAAAA"/>
          </w:divBdr>
        </w:div>
        <w:div w:id="730076863">
          <w:marLeft w:val="0"/>
          <w:marRight w:val="29"/>
          <w:marTop w:val="0"/>
          <w:marBottom w:val="43"/>
          <w:divBdr>
            <w:top w:val="none" w:sz="0" w:space="0" w:color="auto"/>
            <w:left w:val="none" w:sz="0" w:space="0" w:color="auto"/>
            <w:bottom w:val="single" w:sz="6" w:space="2" w:color="AAAAAA"/>
            <w:right w:val="single" w:sz="6" w:space="2" w:color="AAAAAA"/>
          </w:divBdr>
        </w:div>
        <w:div w:id="869342132">
          <w:marLeft w:val="0"/>
          <w:marRight w:val="0"/>
          <w:marTop w:val="0"/>
          <w:marBottom w:val="57"/>
          <w:divBdr>
            <w:top w:val="none" w:sz="0" w:space="0" w:color="auto"/>
            <w:left w:val="none" w:sz="0" w:space="0" w:color="auto"/>
            <w:bottom w:val="none" w:sz="0" w:space="0" w:color="auto"/>
            <w:right w:val="double" w:sz="6" w:space="1" w:color="550000"/>
          </w:divBdr>
        </w:div>
        <w:div w:id="1380665630">
          <w:marLeft w:val="0"/>
          <w:marRight w:val="0"/>
          <w:marTop w:val="0"/>
          <w:marBottom w:val="57"/>
          <w:divBdr>
            <w:top w:val="none" w:sz="0" w:space="0" w:color="auto"/>
            <w:left w:val="none" w:sz="0" w:space="0" w:color="auto"/>
            <w:bottom w:val="none" w:sz="0" w:space="0" w:color="auto"/>
            <w:right w:val="double" w:sz="6" w:space="1" w:color="005500"/>
          </w:divBdr>
        </w:div>
        <w:div w:id="268709489">
          <w:marLeft w:val="0"/>
          <w:marRight w:val="0"/>
          <w:marTop w:val="0"/>
          <w:marBottom w:val="57"/>
          <w:divBdr>
            <w:top w:val="none" w:sz="0" w:space="0" w:color="auto"/>
            <w:left w:val="none" w:sz="0" w:space="0" w:color="auto"/>
            <w:bottom w:val="none" w:sz="0" w:space="0" w:color="auto"/>
            <w:right w:val="double" w:sz="6" w:space="1" w:color="000055"/>
          </w:divBdr>
        </w:div>
        <w:div w:id="805927274">
          <w:marLeft w:val="0"/>
          <w:marRight w:val="0"/>
          <w:marTop w:val="0"/>
          <w:marBottom w:val="57"/>
          <w:divBdr>
            <w:top w:val="none" w:sz="0" w:space="0" w:color="auto"/>
            <w:left w:val="none" w:sz="0" w:space="0" w:color="auto"/>
            <w:bottom w:val="none" w:sz="0" w:space="0" w:color="auto"/>
            <w:right w:val="double" w:sz="6" w:space="1" w:color="550000"/>
          </w:divBdr>
        </w:div>
        <w:div w:id="294146930">
          <w:marLeft w:val="0"/>
          <w:marRight w:val="0"/>
          <w:marTop w:val="0"/>
          <w:marBottom w:val="57"/>
          <w:divBdr>
            <w:top w:val="none" w:sz="0" w:space="0" w:color="auto"/>
            <w:left w:val="none" w:sz="0" w:space="0" w:color="auto"/>
            <w:bottom w:val="none" w:sz="0" w:space="0" w:color="auto"/>
            <w:right w:val="double" w:sz="6" w:space="1" w:color="005500"/>
          </w:divBdr>
        </w:div>
        <w:div w:id="1584416300">
          <w:marLeft w:val="0"/>
          <w:marRight w:val="0"/>
          <w:marTop w:val="0"/>
          <w:marBottom w:val="57"/>
          <w:divBdr>
            <w:top w:val="none" w:sz="0" w:space="0" w:color="auto"/>
            <w:left w:val="none" w:sz="0" w:space="0" w:color="auto"/>
            <w:bottom w:val="none" w:sz="0" w:space="0" w:color="auto"/>
            <w:right w:val="double" w:sz="6" w:space="1" w:color="000055"/>
          </w:divBdr>
        </w:div>
        <w:div w:id="307973595">
          <w:marLeft w:val="0"/>
          <w:marRight w:val="0"/>
          <w:marTop w:val="0"/>
          <w:marBottom w:val="57"/>
          <w:divBdr>
            <w:top w:val="none" w:sz="0" w:space="0" w:color="auto"/>
            <w:left w:val="none" w:sz="0" w:space="0" w:color="auto"/>
            <w:bottom w:val="none" w:sz="0" w:space="0" w:color="auto"/>
            <w:right w:val="double" w:sz="6" w:space="1" w:color="550000"/>
          </w:divBdr>
        </w:div>
        <w:div w:id="1717388431">
          <w:marLeft w:val="0"/>
          <w:marRight w:val="0"/>
          <w:marTop w:val="0"/>
          <w:marBottom w:val="57"/>
          <w:divBdr>
            <w:top w:val="none" w:sz="0" w:space="0" w:color="auto"/>
            <w:left w:val="none" w:sz="0" w:space="0" w:color="auto"/>
            <w:bottom w:val="none" w:sz="0" w:space="0" w:color="auto"/>
            <w:right w:val="double" w:sz="6" w:space="1" w:color="005500"/>
          </w:divBdr>
        </w:div>
        <w:div w:id="800532911">
          <w:marLeft w:val="0"/>
          <w:marRight w:val="0"/>
          <w:marTop w:val="0"/>
          <w:marBottom w:val="57"/>
          <w:divBdr>
            <w:top w:val="none" w:sz="0" w:space="0" w:color="auto"/>
            <w:left w:val="none" w:sz="0" w:space="0" w:color="auto"/>
            <w:bottom w:val="none" w:sz="0" w:space="0" w:color="auto"/>
            <w:right w:val="double" w:sz="6" w:space="1" w:color="000055"/>
          </w:divBdr>
        </w:div>
        <w:div w:id="912854283">
          <w:marLeft w:val="0"/>
          <w:marRight w:val="0"/>
          <w:marTop w:val="0"/>
          <w:marBottom w:val="57"/>
          <w:divBdr>
            <w:top w:val="none" w:sz="0" w:space="0" w:color="auto"/>
            <w:left w:val="none" w:sz="0" w:space="0" w:color="auto"/>
            <w:bottom w:val="none" w:sz="0" w:space="0" w:color="auto"/>
            <w:right w:val="double" w:sz="6" w:space="1" w:color="550055"/>
          </w:divBdr>
        </w:div>
        <w:div w:id="1828134377">
          <w:marLeft w:val="0"/>
          <w:marRight w:val="0"/>
          <w:marTop w:val="0"/>
          <w:marBottom w:val="57"/>
          <w:divBdr>
            <w:top w:val="none" w:sz="0" w:space="0" w:color="auto"/>
            <w:left w:val="none" w:sz="0" w:space="0" w:color="auto"/>
            <w:bottom w:val="none" w:sz="0" w:space="0" w:color="auto"/>
            <w:right w:val="double" w:sz="6" w:space="1" w:color="550000"/>
          </w:divBdr>
        </w:div>
        <w:div w:id="1960255312">
          <w:marLeft w:val="0"/>
          <w:marRight w:val="0"/>
          <w:marTop w:val="0"/>
          <w:marBottom w:val="57"/>
          <w:divBdr>
            <w:top w:val="none" w:sz="0" w:space="0" w:color="auto"/>
            <w:left w:val="none" w:sz="0" w:space="0" w:color="auto"/>
            <w:bottom w:val="none" w:sz="0" w:space="0" w:color="auto"/>
            <w:right w:val="double" w:sz="6" w:space="1" w:color="005500"/>
          </w:divBdr>
        </w:div>
        <w:div w:id="1637418857">
          <w:marLeft w:val="0"/>
          <w:marRight w:val="0"/>
          <w:marTop w:val="0"/>
          <w:marBottom w:val="57"/>
          <w:divBdr>
            <w:top w:val="none" w:sz="0" w:space="0" w:color="auto"/>
            <w:left w:val="none" w:sz="0" w:space="0" w:color="auto"/>
            <w:bottom w:val="none" w:sz="0" w:space="0" w:color="auto"/>
            <w:right w:val="double" w:sz="6" w:space="1" w:color="000055"/>
          </w:divBdr>
        </w:div>
        <w:div w:id="1648171635">
          <w:marLeft w:val="0"/>
          <w:marRight w:val="0"/>
          <w:marTop w:val="0"/>
          <w:marBottom w:val="57"/>
          <w:divBdr>
            <w:top w:val="none" w:sz="0" w:space="0" w:color="auto"/>
            <w:left w:val="none" w:sz="0" w:space="0" w:color="auto"/>
            <w:bottom w:val="none" w:sz="0" w:space="0" w:color="auto"/>
            <w:right w:val="double" w:sz="6" w:space="1" w:color="550000"/>
          </w:divBdr>
        </w:div>
        <w:div w:id="1184394413">
          <w:marLeft w:val="0"/>
          <w:marRight w:val="0"/>
          <w:marTop w:val="0"/>
          <w:marBottom w:val="57"/>
          <w:divBdr>
            <w:top w:val="none" w:sz="0" w:space="0" w:color="auto"/>
            <w:left w:val="none" w:sz="0" w:space="0" w:color="auto"/>
            <w:bottom w:val="none" w:sz="0" w:space="0" w:color="auto"/>
            <w:right w:val="double" w:sz="6" w:space="1" w:color="005500"/>
          </w:divBdr>
        </w:div>
        <w:div w:id="1527937444">
          <w:marLeft w:val="0"/>
          <w:marRight w:val="0"/>
          <w:marTop w:val="0"/>
          <w:marBottom w:val="57"/>
          <w:divBdr>
            <w:top w:val="none" w:sz="0" w:space="0" w:color="auto"/>
            <w:left w:val="none" w:sz="0" w:space="0" w:color="auto"/>
            <w:bottom w:val="none" w:sz="0" w:space="0" w:color="auto"/>
            <w:right w:val="double" w:sz="6" w:space="1" w:color="000055"/>
          </w:divBdr>
        </w:div>
        <w:div w:id="888569151">
          <w:marLeft w:val="0"/>
          <w:marRight w:val="0"/>
          <w:marTop w:val="0"/>
          <w:marBottom w:val="57"/>
          <w:divBdr>
            <w:top w:val="none" w:sz="0" w:space="0" w:color="auto"/>
            <w:left w:val="none" w:sz="0" w:space="0" w:color="auto"/>
            <w:bottom w:val="none" w:sz="0" w:space="0" w:color="auto"/>
            <w:right w:val="double" w:sz="6" w:space="1" w:color="550000"/>
          </w:divBdr>
        </w:div>
        <w:div w:id="309679279">
          <w:marLeft w:val="0"/>
          <w:marRight w:val="0"/>
          <w:marTop w:val="0"/>
          <w:marBottom w:val="57"/>
          <w:divBdr>
            <w:top w:val="none" w:sz="0" w:space="0" w:color="auto"/>
            <w:left w:val="none" w:sz="0" w:space="0" w:color="auto"/>
            <w:bottom w:val="none" w:sz="0" w:space="0" w:color="auto"/>
            <w:right w:val="double" w:sz="6" w:space="1" w:color="005500"/>
          </w:divBdr>
        </w:div>
        <w:div w:id="1571386491">
          <w:marLeft w:val="0"/>
          <w:marRight w:val="0"/>
          <w:marTop w:val="0"/>
          <w:marBottom w:val="57"/>
          <w:divBdr>
            <w:top w:val="none" w:sz="0" w:space="0" w:color="auto"/>
            <w:left w:val="none" w:sz="0" w:space="0" w:color="auto"/>
            <w:bottom w:val="none" w:sz="0" w:space="0" w:color="auto"/>
            <w:right w:val="double" w:sz="6" w:space="1" w:color="000055"/>
          </w:divBdr>
        </w:div>
        <w:div w:id="885604198">
          <w:marLeft w:val="0"/>
          <w:marRight w:val="0"/>
          <w:marTop w:val="0"/>
          <w:marBottom w:val="57"/>
          <w:divBdr>
            <w:top w:val="none" w:sz="0" w:space="0" w:color="auto"/>
            <w:left w:val="none" w:sz="0" w:space="0" w:color="auto"/>
            <w:bottom w:val="none" w:sz="0" w:space="0" w:color="auto"/>
            <w:right w:val="double" w:sz="6" w:space="1" w:color="550000"/>
          </w:divBdr>
        </w:div>
        <w:div w:id="914170184">
          <w:marLeft w:val="0"/>
          <w:marRight w:val="0"/>
          <w:marTop w:val="0"/>
          <w:marBottom w:val="57"/>
          <w:divBdr>
            <w:top w:val="none" w:sz="0" w:space="0" w:color="auto"/>
            <w:left w:val="none" w:sz="0" w:space="0" w:color="auto"/>
            <w:bottom w:val="none" w:sz="0" w:space="0" w:color="auto"/>
            <w:right w:val="double" w:sz="6" w:space="1" w:color="005500"/>
          </w:divBdr>
        </w:div>
        <w:div w:id="1393695216">
          <w:marLeft w:val="0"/>
          <w:marRight w:val="0"/>
          <w:marTop w:val="0"/>
          <w:marBottom w:val="57"/>
          <w:divBdr>
            <w:top w:val="none" w:sz="0" w:space="0" w:color="auto"/>
            <w:left w:val="none" w:sz="0" w:space="0" w:color="auto"/>
            <w:bottom w:val="none" w:sz="0" w:space="0" w:color="auto"/>
            <w:right w:val="double" w:sz="6" w:space="1" w:color="550000"/>
          </w:divBdr>
        </w:div>
        <w:div w:id="361903784">
          <w:marLeft w:val="0"/>
          <w:marRight w:val="0"/>
          <w:marTop w:val="0"/>
          <w:marBottom w:val="57"/>
          <w:divBdr>
            <w:top w:val="none" w:sz="0" w:space="0" w:color="auto"/>
            <w:left w:val="none" w:sz="0" w:space="0" w:color="auto"/>
            <w:bottom w:val="none" w:sz="0" w:space="0" w:color="auto"/>
            <w:right w:val="double" w:sz="6" w:space="1" w:color="005500"/>
          </w:divBdr>
        </w:div>
        <w:div w:id="1882747696">
          <w:marLeft w:val="0"/>
          <w:marRight w:val="0"/>
          <w:marTop w:val="0"/>
          <w:marBottom w:val="57"/>
          <w:divBdr>
            <w:top w:val="none" w:sz="0" w:space="0" w:color="auto"/>
            <w:left w:val="none" w:sz="0" w:space="0" w:color="auto"/>
            <w:bottom w:val="none" w:sz="0" w:space="0" w:color="auto"/>
            <w:right w:val="double" w:sz="6" w:space="1" w:color="000055"/>
          </w:divBdr>
        </w:div>
        <w:div w:id="635766997">
          <w:marLeft w:val="0"/>
          <w:marRight w:val="0"/>
          <w:marTop w:val="0"/>
          <w:marBottom w:val="57"/>
          <w:divBdr>
            <w:top w:val="none" w:sz="0" w:space="0" w:color="auto"/>
            <w:left w:val="none" w:sz="0" w:space="0" w:color="auto"/>
            <w:bottom w:val="none" w:sz="0" w:space="0" w:color="auto"/>
            <w:right w:val="double" w:sz="6" w:space="1" w:color="550000"/>
          </w:divBdr>
        </w:div>
        <w:div w:id="1377780744">
          <w:marLeft w:val="0"/>
          <w:marRight w:val="0"/>
          <w:marTop w:val="0"/>
          <w:marBottom w:val="57"/>
          <w:divBdr>
            <w:top w:val="none" w:sz="0" w:space="0" w:color="auto"/>
            <w:left w:val="none" w:sz="0" w:space="0" w:color="auto"/>
            <w:bottom w:val="none" w:sz="0" w:space="0" w:color="auto"/>
            <w:right w:val="double" w:sz="6" w:space="1" w:color="005500"/>
          </w:divBdr>
        </w:div>
        <w:div w:id="2134665486">
          <w:marLeft w:val="0"/>
          <w:marRight w:val="0"/>
          <w:marTop w:val="0"/>
          <w:marBottom w:val="57"/>
          <w:divBdr>
            <w:top w:val="none" w:sz="0" w:space="0" w:color="auto"/>
            <w:left w:val="none" w:sz="0" w:space="0" w:color="auto"/>
            <w:bottom w:val="none" w:sz="0" w:space="0" w:color="auto"/>
            <w:right w:val="double" w:sz="6" w:space="1" w:color="000055"/>
          </w:divBdr>
        </w:div>
        <w:div w:id="1477840310">
          <w:marLeft w:val="0"/>
          <w:marRight w:val="0"/>
          <w:marTop w:val="0"/>
          <w:marBottom w:val="57"/>
          <w:divBdr>
            <w:top w:val="none" w:sz="0" w:space="0" w:color="auto"/>
            <w:left w:val="none" w:sz="0" w:space="0" w:color="auto"/>
            <w:bottom w:val="none" w:sz="0" w:space="0" w:color="auto"/>
            <w:right w:val="double" w:sz="6" w:space="1" w:color="550000"/>
          </w:divBdr>
        </w:div>
        <w:div w:id="314116279">
          <w:marLeft w:val="0"/>
          <w:marRight w:val="0"/>
          <w:marTop w:val="0"/>
          <w:marBottom w:val="57"/>
          <w:divBdr>
            <w:top w:val="none" w:sz="0" w:space="0" w:color="auto"/>
            <w:left w:val="none" w:sz="0" w:space="0" w:color="auto"/>
            <w:bottom w:val="none" w:sz="0" w:space="0" w:color="auto"/>
            <w:right w:val="double" w:sz="6" w:space="1" w:color="005500"/>
          </w:divBdr>
        </w:div>
        <w:div w:id="1356157174">
          <w:marLeft w:val="0"/>
          <w:marRight w:val="0"/>
          <w:marTop w:val="0"/>
          <w:marBottom w:val="57"/>
          <w:divBdr>
            <w:top w:val="none" w:sz="0" w:space="0" w:color="auto"/>
            <w:left w:val="none" w:sz="0" w:space="0" w:color="auto"/>
            <w:bottom w:val="none" w:sz="0" w:space="0" w:color="auto"/>
            <w:right w:val="double" w:sz="6" w:space="1" w:color="550000"/>
          </w:divBdr>
        </w:div>
        <w:div w:id="190607017">
          <w:marLeft w:val="0"/>
          <w:marRight w:val="0"/>
          <w:marTop w:val="0"/>
          <w:marBottom w:val="57"/>
          <w:divBdr>
            <w:top w:val="none" w:sz="0" w:space="0" w:color="auto"/>
            <w:left w:val="none" w:sz="0" w:space="0" w:color="auto"/>
            <w:bottom w:val="none" w:sz="0" w:space="0" w:color="auto"/>
            <w:right w:val="double" w:sz="6" w:space="1" w:color="005500"/>
          </w:divBdr>
        </w:div>
        <w:div w:id="2125995103">
          <w:marLeft w:val="0"/>
          <w:marRight w:val="29"/>
          <w:marTop w:val="0"/>
          <w:marBottom w:val="43"/>
          <w:divBdr>
            <w:top w:val="none" w:sz="0" w:space="0" w:color="auto"/>
            <w:left w:val="none" w:sz="0" w:space="0" w:color="auto"/>
            <w:bottom w:val="single" w:sz="6" w:space="2" w:color="AAAAAA"/>
            <w:right w:val="single" w:sz="6" w:space="2" w:color="AAAAAA"/>
          </w:divBdr>
        </w:div>
        <w:div w:id="1623415230">
          <w:marLeft w:val="360"/>
          <w:marRight w:val="0"/>
          <w:marTop w:val="0"/>
          <w:marBottom w:val="0"/>
          <w:divBdr>
            <w:top w:val="none" w:sz="0" w:space="0" w:color="auto"/>
            <w:left w:val="none" w:sz="0" w:space="0" w:color="auto"/>
            <w:bottom w:val="none" w:sz="0" w:space="0" w:color="auto"/>
            <w:right w:val="none" w:sz="0" w:space="0" w:color="auto"/>
          </w:divBdr>
        </w:div>
        <w:div w:id="61106195">
          <w:marLeft w:val="0"/>
          <w:marRight w:val="29"/>
          <w:marTop w:val="0"/>
          <w:marBottom w:val="43"/>
          <w:divBdr>
            <w:top w:val="none" w:sz="0" w:space="0" w:color="auto"/>
            <w:left w:val="none" w:sz="0" w:space="0" w:color="auto"/>
            <w:bottom w:val="single" w:sz="6" w:space="2" w:color="AAAAAA"/>
            <w:right w:val="single" w:sz="6" w:space="2" w:color="AAAAAA"/>
          </w:divBdr>
        </w:div>
        <w:div w:id="1050225925">
          <w:marLeft w:val="0"/>
          <w:marRight w:val="29"/>
          <w:marTop w:val="0"/>
          <w:marBottom w:val="43"/>
          <w:divBdr>
            <w:top w:val="none" w:sz="0" w:space="0" w:color="auto"/>
            <w:left w:val="none" w:sz="0" w:space="0" w:color="auto"/>
            <w:bottom w:val="single" w:sz="6" w:space="2" w:color="AAAAAA"/>
            <w:right w:val="single" w:sz="6" w:space="2" w:color="AAAAAA"/>
          </w:divBdr>
        </w:div>
        <w:div w:id="923299669">
          <w:marLeft w:val="0"/>
          <w:marRight w:val="29"/>
          <w:marTop w:val="0"/>
          <w:marBottom w:val="43"/>
          <w:divBdr>
            <w:top w:val="none" w:sz="0" w:space="0" w:color="auto"/>
            <w:left w:val="none" w:sz="0" w:space="0" w:color="auto"/>
            <w:bottom w:val="single" w:sz="6" w:space="2" w:color="AAAAAA"/>
            <w:right w:val="single" w:sz="6" w:space="2" w:color="AAAAAA"/>
          </w:divBdr>
        </w:div>
      </w:divsChild>
    </w:div>
    <w:div w:id="1743598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readyset.tigris.org/nonav/es/templates/glossary-std.html" TargetMode="External"/><Relationship Id="rId18" Type="http://schemas.openxmlformats.org/officeDocument/2006/relationships/hyperlink" Target="http://readyset.tigris.org/nonav/es/templates/glossary-std.html" TargetMode="External"/><Relationship Id="rId26" Type="http://schemas.openxmlformats.org/officeDocument/2006/relationships/hyperlink" Target="http://readyset.tigris.org/nonav/es/templates/glossary-std.html" TargetMode="External"/><Relationship Id="rId39" Type="http://schemas.openxmlformats.org/officeDocument/2006/relationships/hyperlink" Target="http://artho.com/jlint/" TargetMode="External"/><Relationship Id="rId21" Type="http://schemas.openxmlformats.org/officeDocument/2006/relationships/hyperlink" Target="http://readyset.tigris.org/nonav/es/templates/glossary-std.html" TargetMode="External"/><Relationship Id="rId34" Type="http://schemas.openxmlformats.org/officeDocument/2006/relationships/hyperlink" Target="http://readyset.tigris.org/nonav/es/templates/glossary-std.html" TargetMode="External"/><Relationship Id="rId42" Type="http://schemas.openxmlformats.org/officeDocument/2006/relationships/hyperlink" Target="http://www.logilab.org/projects/pylint" TargetMode="External"/><Relationship Id="rId47" Type="http://schemas.openxmlformats.org/officeDocument/2006/relationships/hyperlink" Target="http://readyset.tigris.org/nonav/es/templates/LINK-TO-ISSUE-TRACKER" TargetMode="External"/><Relationship Id="rId50" Type="http://schemas.openxmlformats.org/officeDocument/2006/relationships/hyperlink" Target="http://readyset.tigris.org/nonav/es/templates/plan.html" TargetMode="External"/><Relationship Id="rId55" Type="http://schemas.openxmlformats.org/officeDocument/2006/relationships/hyperlink" Target="http://readyset.tigris.org/nonav/es/templates/plan.html" TargetMode="External"/><Relationship Id="rId7" Type="http://schemas.openxmlformats.org/officeDocument/2006/relationships/hyperlink" Target="http://readyset.tigris.org/nonav/es/templates/index.html" TargetMode="External"/><Relationship Id="rId12" Type="http://schemas.openxmlformats.org/officeDocument/2006/relationships/hyperlink" Target="http://readyset.tigris.org/nonav/es/templates/glossary-std.html" TargetMode="External"/><Relationship Id="rId17" Type="http://schemas.openxmlformats.org/officeDocument/2006/relationships/hyperlink" Target="http://readyset.tigris.org/nonav/es/templates/glossary-std.html" TargetMode="External"/><Relationship Id="rId25" Type="http://schemas.openxmlformats.org/officeDocument/2006/relationships/hyperlink" Target="http://readyset.tigris.org/nonav/es/templates/glossary-std.html" TargetMode="External"/><Relationship Id="rId33" Type="http://schemas.openxmlformats.org/officeDocument/2006/relationships/hyperlink" Target="http://readyset.tigris.org/nonav/es/templates/glossary-std.html" TargetMode="External"/><Relationship Id="rId38" Type="http://schemas.openxmlformats.org/officeDocument/2006/relationships/hyperlink" Target="http://www.splint.org/" TargetMode="External"/><Relationship Id="rId46" Type="http://schemas.openxmlformats.org/officeDocument/2006/relationships/hyperlink" Target="http://readyset.tigris.org/nonav/es/templates/test-suite.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eadyset.tigris.org/nonav/es/templates/glossary-std.html" TargetMode="External"/><Relationship Id="rId20" Type="http://schemas.openxmlformats.org/officeDocument/2006/relationships/hyperlink" Target="http://readyset.tigris.org/nonav/es/templates/glossary-std.html" TargetMode="External"/><Relationship Id="rId29" Type="http://schemas.openxmlformats.org/officeDocument/2006/relationships/hyperlink" Target="http://readyset.tigris.org/nonav/es/templates/glossary-std.html" TargetMode="External"/><Relationship Id="rId41" Type="http://schemas.openxmlformats.org/officeDocument/2006/relationships/hyperlink" Target="http://sourceforge.net/projects/jcsc" TargetMode="External"/><Relationship Id="rId54" Type="http://schemas.openxmlformats.org/officeDocument/2006/relationships/hyperlink" Target="http://readyset.tigris.org/nonav/es/templates/resource-needs.html" TargetMode="External"/><Relationship Id="rId1" Type="http://schemas.openxmlformats.org/officeDocument/2006/relationships/numbering" Target="numbering.xml"/><Relationship Id="rId6" Type="http://schemas.openxmlformats.org/officeDocument/2006/relationships/hyperlink" Target="http://readyset.tigris.org/nonav/es/templates/review-meeting-notes.html" TargetMode="External"/><Relationship Id="rId11" Type="http://schemas.openxmlformats.org/officeDocument/2006/relationships/hyperlink" Target="http://readyset.tigris.org/nonav/es/templates/sdm.html" TargetMode="External"/><Relationship Id="rId24" Type="http://schemas.openxmlformats.org/officeDocument/2006/relationships/hyperlink" Target="http://readyset.tigris.org/nonav/es/templates/glossary-std.html" TargetMode="External"/><Relationship Id="rId32" Type="http://schemas.openxmlformats.org/officeDocument/2006/relationships/hyperlink" Target="http://readyset.tigris.org/nonav/es/templates/glossary-std.html" TargetMode="External"/><Relationship Id="rId37" Type="http://schemas.openxmlformats.org/officeDocument/2006/relationships/hyperlink" Target="http://www.freebsd.org/cgi/man.cgi?query=lint" TargetMode="External"/><Relationship Id="rId40" Type="http://schemas.openxmlformats.org/officeDocument/2006/relationships/hyperlink" Target="http://sourceforge.net/projects/checkstyle/" TargetMode="External"/><Relationship Id="rId45" Type="http://schemas.openxmlformats.org/officeDocument/2006/relationships/hyperlink" Target="http://readyset.tigris.org/nonav/es/templates/review-meeting-notes.html" TargetMode="External"/><Relationship Id="rId53" Type="http://schemas.openxmlformats.org/officeDocument/2006/relationships/hyperlink" Target="http://readyset.tigris.org/nonav/es/templates/resource-needs.html" TargetMode="External"/><Relationship Id="rId58" Type="http://schemas.openxmlformats.org/officeDocument/2006/relationships/fontTable" Target="fontTable.xml"/><Relationship Id="rId5" Type="http://schemas.openxmlformats.org/officeDocument/2006/relationships/hyperlink" Target="http://readyset.tigris.org/nonav/es/templates/test-suite.html" TargetMode="External"/><Relationship Id="rId15" Type="http://schemas.openxmlformats.org/officeDocument/2006/relationships/hyperlink" Target="http://readyset.tigris.org/nonav/es/templates/glossary-std.html" TargetMode="External"/><Relationship Id="rId23" Type="http://schemas.openxmlformats.org/officeDocument/2006/relationships/hyperlink" Target="http://readyset.tigris.org/nonav/es/templates/glossary-std.html" TargetMode="External"/><Relationship Id="rId28" Type="http://schemas.openxmlformats.org/officeDocument/2006/relationships/hyperlink" Target="http://readyset.tigris.org/nonav/es/templates/glossary-std.html" TargetMode="External"/><Relationship Id="rId36" Type="http://schemas.openxmlformats.org/officeDocument/2006/relationships/hyperlink" Target="http://readyset.tigris.org/nonav/es/templates/glossary-std.html" TargetMode="External"/><Relationship Id="rId49" Type="http://schemas.openxmlformats.org/officeDocument/2006/relationships/hyperlink" Target="http://readyset.tigris.org/nonav/es/templates/plan.html" TargetMode="External"/><Relationship Id="rId57" Type="http://schemas.openxmlformats.org/officeDocument/2006/relationships/hyperlink" Target="http://readyset.tigris.org/words-of-wisdom/overview.html" TargetMode="External"/><Relationship Id="rId10" Type="http://schemas.openxmlformats.org/officeDocument/2006/relationships/hyperlink" Target="http://readyset.tigris.org/nonav/es/templates/plan.html" TargetMode="External"/><Relationship Id="rId19" Type="http://schemas.openxmlformats.org/officeDocument/2006/relationships/hyperlink" Target="http://readyset.tigris.org/nonav/es/templates/glossary-std.html" TargetMode="External"/><Relationship Id="rId31" Type="http://schemas.openxmlformats.org/officeDocument/2006/relationships/hyperlink" Target="http://readyset.tigris.org/nonav/es/templates/glossary-std.html" TargetMode="External"/><Relationship Id="rId44" Type="http://schemas.openxmlformats.org/officeDocument/2006/relationships/hyperlink" Target="http://tidy.sourceforge.net/" TargetMode="External"/><Relationship Id="rId52" Type="http://schemas.openxmlformats.org/officeDocument/2006/relationships/hyperlink" Target="http://readyset.tigris.org/nonav/es/templates/resource-needs.html" TargetMode="External"/><Relationship Id="rId4" Type="http://schemas.openxmlformats.org/officeDocument/2006/relationships/webSettings" Target="webSettings.xml"/><Relationship Id="rId9" Type="http://schemas.openxmlformats.org/officeDocument/2006/relationships/hyperlink" Target="http://readyset.tigris.org/nonav/es/templates/design.html" TargetMode="External"/><Relationship Id="rId14" Type="http://schemas.openxmlformats.org/officeDocument/2006/relationships/hyperlink" Target="http://readyset.tigris.org/nonav/es/templates/glossary-std.html" TargetMode="External"/><Relationship Id="rId22" Type="http://schemas.openxmlformats.org/officeDocument/2006/relationships/hyperlink" Target="http://readyset.tigris.org/nonav/es/templates/glossary-std.html" TargetMode="External"/><Relationship Id="rId27" Type="http://schemas.openxmlformats.org/officeDocument/2006/relationships/hyperlink" Target="http://readyset.tigris.org/nonav/es/templates/glossary-std.html" TargetMode="External"/><Relationship Id="rId30" Type="http://schemas.openxmlformats.org/officeDocument/2006/relationships/hyperlink" Target="http://readyset.tigris.org/nonav/es/templates/glossary-std.html" TargetMode="External"/><Relationship Id="rId35" Type="http://schemas.openxmlformats.org/officeDocument/2006/relationships/hyperlink" Target="http://readyset.tigris.org/nonav/es/templates/glossary-std.html" TargetMode="External"/><Relationship Id="rId43" Type="http://schemas.openxmlformats.org/officeDocument/2006/relationships/hyperlink" Target="http://pychecker.sourceforge.net/" TargetMode="External"/><Relationship Id="rId48" Type="http://schemas.openxmlformats.org/officeDocument/2006/relationships/hyperlink" Target="http://readyset.tigris.org/nonav/es/templates/sdm.html" TargetMode="External"/><Relationship Id="rId56" Type="http://schemas.openxmlformats.org/officeDocument/2006/relationships/hyperlink" Target="http://readyset.tigris.org/nonav/es/templates/plan.html" TargetMode="External"/><Relationship Id="rId8" Type="http://schemas.openxmlformats.org/officeDocument/2006/relationships/hyperlink" Target="http://readyset.tigris.org/nonav/es/templates/srs.html" TargetMode="External"/><Relationship Id="rId51" Type="http://schemas.openxmlformats.org/officeDocument/2006/relationships/hyperlink" Target="http://readyset.tigris.org/nonav/es/templates/resource-needs.html"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3314</Words>
  <Characters>18229</Characters>
  <Application>Microsoft Office Word</Application>
  <DocSecurity>0</DocSecurity>
  <Lines>151</Lines>
  <Paragraphs>42</Paragraphs>
  <ScaleCrop>false</ScaleCrop>
  <Company/>
  <LinksUpToDate>false</LinksUpToDate>
  <CharactersWithSpaces>21501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P4bl0</dc:creator>
  <cp:lastModifiedBy>P4bl0</cp:lastModifiedBy>
  <cp:revision>1</cp:revision>
  <dcterms:created xsi:type="dcterms:W3CDTF">2013-09-25T00:31:00Z</dcterms:created>
  <dcterms:modified xsi:type="dcterms:W3CDTF">2013-09-25T00:32:00Z</dcterms:modified>
</cp:coreProperties>
</file>