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sz w:val="40"/>
          <w:szCs w:val="40"/>
        </w:rPr>
        <w:t xml:space="preserve">ТЕХНИЧЕСКОЕ ЗАДАНИЕ</w:t>
      </w:r>
    </w:p>
    <w:p>
      <w:pPr>
        <w:spacing w:before="200"/>
        <w:jc w:val="center"/>
      </w:pPr>
      <w:r>
        <w:rPr>
          <w:b/>
          <w:bCs/>
          <w:sz w:val="32"/>
          <w:szCs w:val="32"/>
        </w:rPr>
        <w:t xml:space="preserve">Программно-аппаратная платформа «LogLSM»</w:t>
      </w:r>
    </w:p>
    <w:p>
      <w:pPr>
        <w:spacing w:before="100"/>
        <w:jc w:val="center"/>
      </w:pPr>
      <w:r>
        <w:rPr>
          <w:sz w:val="26"/>
          <w:szCs w:val="26"/>
        </w:rPr>
        <w:t xml:space="preserve">Автономный инерциальный логгер-регистратор</w:t>
      </w:r>
    </w:p>
    <w:p>
      <w:pPr>
        <w:spacing w:before="600"/>
        <w:jc w:val="center"/>
      </w:pPr>
      <w:r>
        <w:rPr>
          <w:i/>
          <w:iCs/>
          <w:sz w:val="24"/>
          <w:szCs w:val="24"/>
        </w:rPr>
        <w:t xml:space="preserve">Редакция 4.0 — консолидированная версия</w:t>
      </w:r>
    </w:p>
    <w:p>
      <w:pPr>
        <w:spacing w:before="100"/>
        <w:jc w:val="center"/>
      </w:pPr>
      <w:r>
        <w:rPr>
          <w:sz w:val="22"/>
          <w:szCs w:val="22"/>
        </w:rPr>
        <w:t xml:space="preserve">Дата составления: 8 июня 2026 (обновлено 9 июня 2026)</w:t>
      </w:r>
    </w:p>
    <w:p>
      <w:pPr>
        <w:spacing w:before="400"/>
        <w:jc w:val="center"/>
      </w:pPr>
      <w:r>
        <w:rPr>
          <w:i/>
          <w:iCs/>
          <w:sz w:val="20"/>
          <w:szCs w:val="20"/>
        </w:rPr>
        <w:t xml:space="preserve">Документ объединяет и заменяет собой предыдущие версии ТЗ (base, v1, v2). Основой служит «Редакция 3.0» и материалы архитектурного фриза LTP (LTP Architecture Freeze v1.0), дополненные принятыми инженерными решениями и протокольными договорённостями из рабочих обсуждений проекта.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Журнал версий и происхождение документа</w:t>
      </w:r>
    </w:p>
    <w:p>
      <w:pPr>
        <w:spacing w:after="120"/>
      </w:pPr>
      <w:r>
        <w:t xml:space="preserve">Документ является результатом сведения воедино нескольких поколений ТЗ и архитектурных обсуждений проекта LogLSM. Решено, что более ранние версии (LogLSM_TZ.docx — «база», LogLSM_TZ_v1.docx, LogLSM_TZ_v2.docx) переносятся в архив и не используются как источник истины — их содержимое включено сюда там, где оно осталось актуальным.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Статус и роль в этом документе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LogLSM_TZ.docx / _v1 / _v2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Архивные версии. Использованы как источник аппаратных характеристик, конструктива и не противоречащих формулировок (раздел 3–4).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loglsm_tz_revision_3_based_on_uploaded_spec.md (Редакция 3.0)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Базовый архитектурный каркас этого документа: модель платформы (контроллеры + модули), режимы PASSIVE/WORK/SERVICE, структура репозитория, GPIO policy, wakeup topology.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LTP Architecture Freeze v1.0 (LTP_Full_Project_Archive)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Зафиксированная модель протокола, TLV, хранения (append-only с маркерами), рабочих профилей LOGGER/REGISTRATOR и firmware update — принята как «замороженная» основа.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loglsm_engineering_decisions.md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Инженерные решения (Decision №1–8) — включены в раздел 14 и учтены в соответствующих технических разделах.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«Что пока НЕ зафиксировано» + ответы автора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Прямые ответы автора проекта на критические архитектурные вопросы (хранение, время, питание, протокол, надёжность) — формируют логику решений по всему документу.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2Q.txt (обсуждение PROTOCOL.md)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Финальные решения по протоколу LTP: адресация, поле SERVICE, размер payload, endian, ACK-модель, формат firmware update.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FULL_FIRMWARE_ARCHITECTURE_FREEZE.md / LTP_PROTOCOL_STATUS.md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Дополнительные сведения о режимах LOGGER/REGISTRATOR, USB-интерфейсе, Qt6-наборе инструментов.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Решение по архивации: </w:t>
      </w:r>
      <w:r>
        <w:t xml:space="preserve">все файлы — источники предыдущих версий ТЗ, черновики и материалы обсуждений — переносятся автором в архивную папку. Дальнейшая работа ведётся только с этим документом и материалами, помеченными как актуальные в таблице выше.</w:t>
      </w:r>
    </w:p>
    <w:p>
      <w:pPr>
        <w:spacing w:after="120"/>
      </w:pPr>
    </w:p>
    <w:p>
      <w:pPr>
        <w:pStyle w:val="Heading1"/>
      </w:pPr>
      <w:r>
        <w:t xml:space="preserve">1. Назначение изделия и область применения</w:t>
      </w:r>
    </w:p>
    <w:p>
      <w:pPr>
        <w:spacing w:after="120"/>
      </w:pPr>
      <w:r>
        <w:t xml:space="preserve">LogLSM — автономный регистратор данных (логгер), предназначенный для установки на торец оси колеса и предназначенный для длительной регистрации параметров движения: скорости вращения, вибрации, ударных нагрузок и эксплуатационных событий. Записывает инерциальные данные в несъёмную NOR Flash-память с последующей выгрузкой через сервисный интерфейс (UART или USB-C) и Qt-приложение.</w:t>
      </w:r>
    </w:p>
    <w:p>
      <w:pPr>
        <w:spacing w:after="120"/>
      </w:pPr>
      <w:r>
        <w:t xml:space="preserve">Устройство ориентировано на длительную автономную работу от батарейного питания с минимальным энергопотреблением — приоритет проекта - ultra-low-power operation, industrial-grade устройство.</w:t>
      </w:r>
    </w:p>
    <w:p>
      <w:pPr>
        <w:pStyle w:val="Heading2"/>
      </w:pPr>
      <w:r>
        <w:t xml:space="preserve">1.1. Основные области применения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регистрация циклов вращения;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регистрация скорости вращения;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контроль вибрации;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регистрация ударных воздействий;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мониторинг эксплуатационных циклов;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накопление статистики работы оборудования;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автономная регистрация инерциальных данных.</w:t>
      </w:r>
    </w:p>
    <w:p>
      <w:pPr>
        <w:spacing w:after="120"/>
      </w:pPr>
    </w:p>
    <w:p>
      <w:pPr>
        <w:pStyle w:val="Heading1"/>
      </w:pPr>
      <w:r>
        <w:t xml:space="preserve">2. Архитектура проекта (платформа)</w:t>
      </w:r>
    </w:p>
    <w:p>
      <w:pPr>
        <w:spacing w:after="120"/>
      </w:pPr>
      <w:r>
        <w:t xml:space="preserve">Проект реализуется как платформа — семейство устройств, а не единичное изделие. Архитектура предусматривает разделение аппаратно-зависимых и аппаратно-независимых частей встроенного программного обеспечения.</w:t>
      </w:r>
    </w:p>
    <w:p>
      <w:pPr>
        <w:spacing w:after="120"/>
      </w:pPr>
      <w:r>
        <w:t xml:space="preserve">Состав платформы: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платформа контроллеров (несколько вариантов основной платы);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платы расширения (модули с разной функциональностью и интерфейсами);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общее ядро встроенного программного обеспечения, переиспользуемое между вариантами;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аппаратно-зависимый уровень BSP и драйверов;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сервисная инфраструктура (протокол, диагностика, обновление прошивки).</w:t>
      </w:r>
    </w:p>
    <w:p>
      <w:pPr>
        <w:pStyle w:val="Heading2"/>
      </w:pPr>
      <w:r>
        <w:t xml:space="preserve">2.1. Контроллеры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Вариант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Статус и описание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Controller LogLSM-A v0.0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Базовый вариант платформы. Изготовлен и используется как текущий рабочий аппаратный вариант (1-я аппаратная версия в производстве/эксплуатации).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Controller LogLSM-B v0.0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Расширенный вариант платформы — следующий этап развития. Допускает расширенную периферию, дополнительные интерфейсы, изменённую топологию подключения модулей и расширенную функциональность.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2.2. Модули расширения</w:t>
      </w:r>
    </w:p>
    <w:p>
      <w:pPr>
        <w:spacing w:after="120"/>
      </w:pPr>
      <w:r>
        <w:t xml:space="preserve">Формат обозначения модулей:</w:t>
      </w:r>
    </w:p>
    <w:p>
      <w:pPr>
        <w:spacing w:after="80"/>
        <w:ind w:left="360"/>
      </w:pPr>
      <w:r>
        <w:rPr>
          <w:rFonts w:ascii="Consolas" w:cs="Consolas" w:eastAsia="Consolas" w:hAnsi="Consolas"/>
        </w:rPr>
        <w:t xml:space="preserve">M&lt;ControllerVariant&gt;&lt;Index&gt; — например: MA00, MB00</w:t>
      </w:r>
    </w:p>
    <w:p>
      <w:pPr>
        <w:spacing w:after="120"/>
      </w:pPr>
      <w:r>
        <w:t xml:space="preserve">Примеры: MA00 = модуль расширения для контроллера типа A, номер 00; MB00 = для типа B, номер 00. Ранее использовавшееся рабочее обозначение E1 (Expansion 1) соответствует MA00 — та же плата, уточнённое именование. Один модуль может содержать несколько функциональных узлов (BLE, термодатчик, FRAM, USB-C и др.).</w:t>
      </w:r>
    </w:p>
    <w:p>
      <w:pPr>
        <w:spacing w:after="120"/>
      </w:pPr>
      <w:r>
        <w:t xml:space="preserve">Текущий статус: изготовлен и работает 1 аппаратный вариант (LogLSM-A); запланирован переход ко 2-му варианту контроллера (LogLSM-B), при этом платы расширения также будут существовать в нескольких вариантах исполнения.</w:t>
      </w:r>
    </w:p>
    <w:p>
      <w:pPr>
        <w:spacing w:after="120"/>
      </w:pPr>
    </w:p>
    <w:p>
      <w:pPr>
        <w:pStyle w:val="Heading1"/>
      </w:pPr>
      <w:r>
        <w:t xml:space="preserve">3. Аппаратная платформа и компоненты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Компонент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Модель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Интерфейс / примечание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Микроконтроллер (MCU)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STM32L433CCT3 (Ultra-low-power, ARM Cortex-M4)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Инерциальный модуль — вариант A (LOGLSMA+MA00)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LSM6DSO-MOD (установлен на плате; ±16g акселерометр, гироскоп)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I²C (PB8/PB9)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Инерциальный модуль — вариант B (LOGLSMB+MB00)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LSM6DSV320X-MOD — расширенный диапазон: ±16g / ±320g (High-g), гироскоп до ±4000 dps. Цоколёвка идентична LSM6DSO; драйверы похожи, но различаются.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I²C (PB8/PB9)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Внешняя NOR Flash (основная)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P25Q128H-SUH-IT, 128 Мбит = 16 МБ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QSPI (до 104 МГц), допускается замена на совместимую флеш любой ёмкости; программно поддерживаются режимы QSPI / Dual SPI / SPI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FRAM (опционально, плата расширения)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FM25V10A-G, 1 Мбит = 128 КБ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SPI — быстрый буфер, конфигурация, промежуточные данные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Батарея питания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LS14250, 3.6V Li-SOCl₂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Основное автономное питание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Часовой кварц RTC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ABS06-32.768 KHz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Для повышения точности RTC (см. также открытый вопрос в р. 11)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Связь / сервисный интерфейс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UART (XP2) или USB-C (плата расширения)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Определяется по наличию внешнего питания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Допускается применение совместимых компонентов при сохранении электрической и программной совместимости — платформенный подход подразумевает заменяемость ключевых компонентов (Flash, MEMS-датчик) без переработки архитектуры.</w:t>
      </w:r>
    </w:p>
    <w:p>
      <w:pPr>
        <w:spacing w:after="120"/>
      </w:pPr>
    </w:p>
    <w:p>
      <w:pPr>
        <w:pStyle w:val="Heading1"/>
      </w:pPr>
      <w:r>
        <w:t xml:space="preserve">4. Конструктивное исполнение</w:t>
      </w:r>
    </w:p>
    <w:p>
      <w:pPr>
        <w:pStyle w:val="Heading2"/>
      </w:pPr>
      <w:r>
        <w:t xml:space="preserve">4.1. Основная плата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Габариты: 29 × 15 мм.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Разъём XP1 — SWD-интерфейс (программирование и отладка через ST-Link).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Разъём XP2 — сервисный: UART-обмен с ПК, внешнее питание (+VEX), вывод калибровки RTC (CLBR).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 краевых контактных площадок (K1…K20) — интерфейс расширения, зеркальное расположение для подключения платы расширения.</w:t>
      </w:r>
    </w:p>
    <w:p>
      <w:pPr>
        <w:pStyle w:val="Heading2"/>
      </w:pPr>
      <w:r>
        <w:t xml:space="preserve">4.2. Плата расширения (модуль, опционально)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Габариты: 29 × 15 мм (идентичны основной плате) — конструкция «бутерброд».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Возможный состав: USB-C разъём (питание +5VU, линии D−/D+, требуются подтяжки CC1/CC2 5.1 кОм к Rd, используется встроенная подтяжка D+ STM32), FRAM/SD-card, RTC battery backup — в зависимости от варианта модуля.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Соединение с основной платой — через контактные площадки K1…K20.</w:t>
      </w:r>
    </w:p>
    <w:p>
      <w:pPr>
        <w:pBdr>
          <w:left w:val="single" w:color="B00000" w:sz="18" w:space="8"/>
        </w:pBdr>
        <w:spacing w:after="160"/>
        <w:ind w:left="360"/>
      </w:pPr>
      <w:r>
        <w:rPr>
          <w:b/>
          <w:bCs/>
          <w:color w:val="B00000"/>
        </w:rPr>
        <w:t xml:space="preserve">Открытый вопрос / требует решения: </w:t>
      </w:r>
      <w:r>
        <w:rPr>
          <w:i/>
          <w:iCs/>
          <w:color w:val="B00000"/>
        </w:rPr>
        <w:t xml:space="preserve">назначение всех контактных площадок K1…K20 (часть из них пока не задействована) требует финальной фиксации в виде распиновочной таблицы.</w:t>
      </w:r>
    </w:p>
    <w:p>
      <w:pPr>
        <w:spacing w:after="120"/>
      </w:pPr>
    </w:p>
    <w:p>
      <w:pPr>
        <w:pStyle w:val="Heading1"/>
      </w:pPr>
      <w:r>
        <w:t xml:space="preserve">5. Режимы работы устройства</w:t>
      </w:r>
    </w:p>
    <w:p>
      <w:pPr>
        <w:spacing w:after="120"/>
      </w:pPr>
      <w:r>
        <w:t xml:space="preserve">Устройство имеет три основных состояния (зафиксировано в Редакции 3.0 и подтверждено LTP Architecture Freeze v1.0):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Режим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PASSIVE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Минимальное энергопотребление (режим ожидания)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WORK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Автономная регистрация (рабочий режим, см. п. 5.2 — профили LOGGER / REGISTRATOR)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SERVICE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Сервисный режим — обслуживание, диагностика, конфигурация, обновление прошивки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5.1. PASSIVE — минимальное энергопотребление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STM32L433 работает в режиме глубокого сна (см. открытый вопрос об уровне — Stop2 или Shutdown, раздел 12);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допускается потеря данных SRAM (в зависимости от выбранного режима сна);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питание внешней Flash отключается;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большая часть периферии отключена.</w:t>
      </w:r>
    </w:p>
    <w:p>
      <w:pPr>
        <w:spacing w:after="120"/>
      </w:pPr>
      <w:r>
        <w:t xml:space="preserve">Источники пробуждения (Wakeup topology, PASSIVE → WORK / PASSIVE → SERVICE):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MEMS interrupt (детектирование движения датчиком);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RTC;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выделенные линии WKUP;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детектирование внешнего питания (для перехода в SERVICE).</w:t>
      </w:r>
    </w:p>
    <w:p>
      <w:pPr>
        <w:pStyle w:val="Heading2"/>
      </w:pPr>
      <w:r>
        <w:t xml:space="preserve">5.2. WORK — основной автономный режим логгирования</w:t>
      </w:r>
    </w:p>
    <w:p>
      <w:pPr>
        <w:spacing w:after="120"/>
      </w:pPr>
      <w:r>
        <w:t xml:space="preserve">Активный профиль задаётся в сервисном режиме командой SET MODE и сохраняется в энергонезависимой памяти; переход в рабочий режим выполняется командой START WORK, после чего внешнее питание отключается. Особенности: событийная обработка, минимальное энергопотребление, использование Stop2 между обработками, последовательная запись данных, обработка MEMS-событий. Ограничения: операции стирания Flash запрещены, активная периферия ограничена, минимизируется активное время выполнения (active runtime). Для Flash в этом режиме допускаются Standby и Deep Power Down.</w:t>
      </w:r>
    </w:p>
    <w:p>
      <w:pPr>
        <w:spacing w:after="120"/>
      </w:pPr>
      <w:r>
        <w:t xml:space="preserve">Режим WORK реализуется в одном из двух взаимоисключающих профилей: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WORK_MODE_LOGGER (Режим 2 — потоковая регистрация)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WORK_MODE_REGISTRATOR (Режим 1 — регистратор цикла вращения)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Суть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Непрерывная запись сырых инерциальных данных с заданной частотой, для последующего анализа вибраций (LOGGER = raw stream)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Анализ событий на стороне МК; запись итоговых записей по циклам вращения (REGISTRATOR = processed events)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Триггер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Скорость вращения ≥ 10 об/мин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Скорость вращения &gt; 10 об/мин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Записываемые данные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Акселерометр X/Y/Z, гироскоп X/Y/Z, timestamp, температура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Время начала и конца цикла, длительность цикла, максимальная вибрация, максимальная скорость вращения, температура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Параметры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ODR: 26 / 52 / 104 / 208 / 416 Гц; block floating point упаковка — заголовок (16 бит) + N×16-битных мантисс на блок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Структура записи — 30 байт, схема stub+дозапись (см. таблицу ниже)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Хранение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Compact binary flash storage, потоковая запись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TLV-based / структурированные итоговые записи событий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Структура итоговой записи Режима 1 (Регистратор цикла вращения), финализирована 09.06.2026: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Формат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timestamp_start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байта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uint32 — Unix timestamp начала цикла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timestamp_end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байта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uint32 — Unix timestamp конца цикла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duration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байта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uint32 — длительность цикла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MAX_vibration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байта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float32 — максимальная вибрация за цикл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MAX_RPM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байта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float32 — максимальная скорость вращения за цикл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temperature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байта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float32 — температура (°C)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battery_voltage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байта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float32 — напряжение батареи (В)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CRC + флаг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байта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uint16 — CRC записи + служебный флаг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Итого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30 байт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Унификация разрядности: </w:t>
      </w:r>
      <w:r>
        <w:t xml:space="preserve">все смысловые поля переведены на единую разрядность 32 бита — не ради точности (для температуры/батареи и 16 бит избыточны), а ради унификации структуры: единый код сериализации через float32/uint32, выравнивание по 4 байта, отсутствие особых случаев в коде. Разница +4 байт/запись относительно компактного варианта (26 байт) признана пренебрежимой (~0.0025% от 16 МБ Flash).</w:t>
      </w:r>
    </w:p>
    <w:p>
      <w:pPr>
        <w:spacing w:after="120"/>
      </w:pPr>
      <w:r>
        <w:rPr>
          <w:b/>
          <w:bCs/>
        </w:rPr>
        <w:t xml:space="preserve">Схема записи stub+дозапись: </w:t>
      </w:r>
      <w:r>
        <w:t xml:space="preserve">в начале цикла в Flash записывается заглушка (stub): { timestamp_start | 0xFF×26 | 0xFF×2 } — 30 байт; остальные поля (timestamp_end, duration, MAX_vibration, MAX_RPM, temperature, battery_voltage) накапливаются только в RAM и записываются дозаписью в конце цикла (NOR Flash допускает запись поверх 0xFF-байтов без стирания); CRC пишется последним — выступает финальной «печатью» завершённой записи. Запись с CRC == 0xFFFF при следующей инициализации считается неполной и отбрасывается; при этом timestamp_start сохранён.</w:t>
      </w:r>
    </w:p>
    <w:p>
      <w:pPr>
        <w:spacing w:after="120"/>
      </w:pPr>
      <w:r>
        <w:t xml:space="preserve">Скорость вращения определяется по показаниям гироскопа (ось вращения колеса совпадает с одной из осей гироскопа); конечный автомат состояний Режима 1: ПАССИВНОЕ (Stop2, RTC активен, MEMS low-power) → WAKE-UP (прерывание INT1 от FSM) → ОПРЕДЕЛЕНИЕ СКОРОСТИ (вычисление RPM) → РАБОЧИЙ ЦИКЛ (накопление данных) → СОХРАНЕНИЕ (запись результата в Flash).</w:t>
      </w:r>
    </w:p>
    <w:p>
      <w:pPr>
        <w:spacing w:after="120"/>
      </w:pPr>
      <w:r>
        <w:rPr>
          <w:b/>
          <w:bCs/>
        </w:rPr>
        <w:t xml:space="preserve">Защита от дребезга при остановке: </w:t>
      </w:r>
      <w:r>
        <w:t xml:space="preserve">реализуется адаптивный дебаунс (Decision №6, раздел 14) — таймаут закрытия цикла зависит от RPM (высокая скорость → короткий таймаут, низкая → длинный), вместо фиксированной задержки 30–60 с из ранних версий ТЗ.</w:t>
      </w:r>
    </w:p>
    <w:p>
      <w:pPr>
        <w:pStyle w:val="Heading2"/>
      </w:pPr>
      <w:r>
        <w:t xml:space="preserve">5.3. SERVICE — режим обслуживания и диагностики</w:t>
      </w:r>
    </w:p>
    <w:p>
      <w:pPr>
        <w:spacing w:after="120"/>
      </w:pPr>
      <w:r>
        <w:t xml:space="preserve">Активируется при подаче внешнего питания (на контакты +VEX/K4 или +5VU/K7 — детекция активного интерфейса по наличию питания). Особенности: отсутствие ограничений по энергопотреблению, поддержка отладки (debug support), обновление прошивки, диагностика, разрешены операции erase/program. Это единственный режим, в котором разрешено стирание Flash и запись в Service Block.</w:t>
      </w:r>
    </w:p>
    <w:p>
      <w:pPr>
        <w:spacing w:after="120"/>
      </w:pPr>
    </w:p>
    <w:p>
      <w:pPr>
        <w:pStyle w:val="Heading1"/>
      </w:pPr>
      <w:r>
        <w:t xml:space="preserve">6. Организация памяти и модель времени</w:t>
      </w:r>
    </w:p>
    <w:p>
      <w:pPr>
        <w:pStyle w:val="Heading2"/>
      </w:pPr>
      <w:r>
        <w:t xml:space="preserve">6.1. NOR Flash (основное хранилище)</w:t>
      </w:r>
    </w:p>
    <w:p>
      <w:pPr>
        <w:spacing w:after="120"/>
      </w:pPr>
      <w:r>
        <w:t xml:space="preserve">Решение по архитектуре хранения: разделения памяти на «логгер» / «регистратор» не делается — режим выбирается единожды при инициализации устройства. Файловая система не используется (избыточна для детерминированной структуры данных), но устройство может представляться компьютеру «обычной флешкой» для штатной выгрузки данных стандартными средствами ОС.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модель хранения — линейная, append-only (только дозапись, без перезаписи);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запись только постранично (page programming), размер страницы — 256 байт;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запись строго последовательная; первый байт записанной страницы не равен 0xFF;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0xFF в первом байте области — признак свободного/незаписанного пространства;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поведение при заполнении: новые записи прекращаются, старые данные НЕ перезаписываются (FULL → stop logging — явный выбор автора, вариант overwrite oldest отклонён);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операции стирания (erase) разрешены только в режиме SERVICE;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ожидаемый объём лога равен полному объёму внешней Flash (длительный режим накопления);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восстановление после сбоя — сканированием (scan-based recovery) с проверкой CRC; допустима потеря «хвоста» в RAM как крайний, но не фатальный случай.</w:t>
      </w:r>
    </w:p>
    <w:p>
      <w:pPr>
        <w:pStyle w:val="Heading3"/>
      </w:pPr>
      <w:r>
        <w:t xml:space="preserve">Маркеры записей (запись данных через типизированные блоки)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Тип записи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RAW_SENSOR_BLOCK — блок сырых данных датчика (упакованный 16-битный поток)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TEMP_MARKER — маркер температуры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BATTERY_MARKER — маркер напряжения батареи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TIME_MARKER — маркер метки времени (для восстановления временной шкалы)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EVENT_MARKER — маркер события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MODE_MARKER — маркер смены режима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Формат блока Режима 2 — Logger (block floating point, финализировано 09.06.2026)</w:t>
      </w:r>
    </w:p>
    <w:p>
      <w:pPr>
        <w:spacing w:after="120"/>
      </w:pPr>
      <w:r>
        <w:t xml:space="preserve">Режим 2 использует схему block floating point: каждый блок данных предваряется 16-битным заголовком, содержащим общий масштабный коэффициент для всех сэмплов блока.</w:t>
      </w:r>
    </w:p>
    <w:p>
      <w:pPr>
        <w:spacing w:after="120"/>
      </w:pPr>
      <w:r>
        <w:t xml:space="preserve">Структура блока:</w:t>
      </w:r>
    </w:p>
    <w:p>
      <w:pPr>
        <w:spacing w:after="120"/>
        <w:ind w:left="360"/>
      </w:pPr>
      <w:r>
        <w:rPr>
          <w:rFonts w:ascii="Consolas" w:cs="Consolas" w:eastAsia="Consolas" w:hAnsi="Consolas"/>
        </w:rPr>
        <w:t xml:space="preserve">[ HEADER (16 бит) | DATA[0] (16 бит) | DATA[1] (16 бит) | ... | DATA[COUNT-1] (16 бит) ]</w:t>
      </w:r>
    </w:p>
    <w:p>
      <w:pPr>
        <w:spacing w:after="120"/>
      </w:pPr>
      <w:r>
        <w:t xml:space="preserve">Заголовочное слово (16 бит):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Биты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[15:12]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SCALE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бита — показатель масштаба (0..15), множитель = 2^SCALE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[11:8]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FLAGS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бита — флаги блока (режим, ODR-код и т.п.)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[7:0]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Фактическое количество сэмплов в блоке (1..255)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Слова данных (16 бит, знаковые): </w:t>
      </w:r>
      <w:r>
        <w:t xml:space="preserve">знаковая мантисса в формате two's complement. Физическое значение: physical_value = DATA[i] × (2^SCALE) × LSB_датчика.</w:t>
      </w:r>
    </w:p>
    <w:p>
      <w:pPr>
        <w:spacing w:after="120"/>
      </w:pPr>
      <w:r>
        <w:rPr>
          <w:b/>
          <w:bCs/>
        </w:rPr>
        <w:t xml:space="preserve">Параметр N (размер буфера масштабирования): </w:t>
      </w:r>
      <w:r>
        <w:t xml:space="preserve">N — параметр прошивки, не параметр формата. Определяет, сколько сэмплов накапливается в RAM перед записью одного блока; влияет на точность выбора SCALE. Типовые значения: N=16 или N=32 — выбор при реализации.</w:t>
      </w:r>
    </w:p>
    <w:p>
      <w:pPr>
        <w:spacing w:after="120"/>
      </w:pPr>
      <w:r>
        <w:t xml:space="preserve">Алгоритм автоматического выбора масштаба: (1) накопить N сэмплов по всем осям в RAM; (2) найти пиковое значение по модулю по всем сэмплам и всем осям; (3) SCALE = max(0, ceil(log2(peak / 32767))); (4) закодировать все сэмплы: encoded = sample &gt;&gt; SCALE; (5) записать заголовок (SCALE, FLAGS, COUNT) и данные в Flash. Гистерезис: SCALE повышается немедленно при угрозе насыщения; понижается только после нескольких блоков подряд с большим запасом — для предотвращения «дребезга» масштаба. Переполнение внутри блока невозможно — масштаб выбирается по итоговому пику всего блока.</w:t>
      </w:r>
    </w:p>
    <w:p>
      <w:pPr>
        <w:spacing w:after="120"/>
      </w:pPr>
      <w:r>
        <w:rPr>
          <w:b/>
          <w:bCs/>
        </w:rPr>
        <w:t xml:space="preserve">В конце рабочего цикла: </w:t>
      </w:r>
      <w:r>
        <w:t xml:space="preserve">если в RAM остались накопленные, но ещё не записанные сэмплы (меньше N), они записываются как отдельный блок с COUNT = фактическое количество. Потерь данных при штатном завершении цикла нет.</w:t>
      </w:r>
    </w:p>
    <w:p>
      <w:pPr>
        <w:spacing w:after="120"/>
      </w:pPr>
    </w:p>
    <w:p>
      <w:pPr>
        <w:pStyle w:val="Heading3"/>
      </w:pPr>
      <w:r>
        <w:t xml:space="preserve">Service Block</w:t>
      </w:r>
    </w:p>
    <w:p>
      <w:pPr>
        <w:spacing w:after="120"/>
      </w:pPr>
      <w:r>
        <w:t xml:space="preserve">Первый блок Flash резервируется под служебную информацию: параметры инициализации, калибровочные данные, конфигурацию, идентификаторы устройства, сервисную информацию (в т.ч. счётчик стираний, история батареи — при необходимости). Запись в Service Block выполняется только в режиме SERVICE.</w:t>
      </w:r>
    </w:p>
    <w:p>
      <w:pPr>
        <w:pStyle w:val="Heading2"/>
      </w:pPr>
      <w:r>
        <w:t xml:space="preserve">6.2. FRAM (опциональный модуль расширения)</w:t>
      </w:r>
    </w:p>
    <w:p>
      <w:pPr>
        <w:spacing w:after="120"/>
      </w:pPr>
      <w:r>
        <w:t xml:space="preserve">FM25V10A-G, 1 Мбит = 128 КБ — назначение: быстрый буфер для потокового профиля (LOGGER), хранение конфигурации, промежуточные данные при записи во внешнюю Flash. Подключается как опциональный модуль расширения.</w:t>
      </w:r>
    </w:p>
    <w:p>
      <w:pPr>
        <w:pStyle w:val="Heading2"/>
      </w:pPr>
      <w:r>
        <w:t xml:space="preserve">6.3. Модель времени (Epoch Time Model)</w:t>
      </w:r>
    </w:p>
    <w:p>
      <w:pPr>
        <w:spacing w:after="120"/>
      </w:pPr>
      <w:r>
        <w:t xml:space="preserve">Прямые решения автора по модели времени: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встроенной батарейки резервного питания RTC (RTC battery backup) на основной плате — нет; в крайнем случае backup-батарея может присутствовать на плате расширения;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источник времени — только RTC, с периодической синхронизацией от ПК при инициализации в сервисном режиме;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используется абсолютная временная шкала (например, 2026-06-04 / 13:22:11): дата хранится компактно и сравнительно редко (в заголовке/маркерах), а время — как основной, более частый параметр;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требуемая точность измерения длительности цикла: ±1 секунда;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автономная работа без связи с ПК — вплоть до момента считывания результатов и замены батареи;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 потере RTC-времени: показания обнуляются, начинается новый временной эпох (epoch); после считывания данных начало эпоха можно скорректировать постфактум (epoch transitions, time sync).</w:t>
      </w:r>
    </w:p>
    <w:p>
      <w:pPr>
        <w:spacing w:after="120"/>
      </w:pPr>
    </w:p>
    <w:p>
      <w:pPr>
        <w:pStyle w:val="Heading1"/>
      </w:pPr>
      <w:r>
        <w:t xml:space="preserve">7. Wakeup topology и GPIO Policy Matrix</w:t>
      </w:r>
    </w:p>
    <w:p>
      <w:pPr>
        <w:pStyle w:val="Heading2"/>
      </w:pPr>
      <w:r>
        <w:t xml:space="preserve">7.1. Источники пробуждения</w:t>
      </w:r>
    </w:p>
    <w:p>
      <w:pPr>
        <w:spacing w:after="120"/>
      </w:pPr>
      <w:r>
        <w:rPr>
          <w:b/>
          <w:bCs/>
        </w:rPr>
        <w:t xml:space="preserve">PASSIVE → WORK: </w:t>
      </w:r>
      <w:r>
        <w:t xml:space="preserve">MEMS interrupt, выделенная линия WKUP.</w:t>
      </w:r>
    </w:p>
    <w:p>
      <w:pPr>
        <w:spacing w:after="120"/>
      </w:pPr>
      <w:r>
        <w:rPr>
          <w:b/>
          <w:bCs/>
        </w:rPr>
        <w:t xml:space="preserve">PASSIVE → SERVICE: </w:t>
      </w:r>
      <w:r>
        <w:t xml:space="preserve">детектирование внешнего питания (external power detect), выделенная линия WKUP.</w:t>
      </w:r>
    </w:p>
    <w:p>
      <w:pPr>
        <w:pStyle w:val="Heading2"/>
      </w:pPr>
      <w:r>
        <w:t xml:space="preserve">7.2. GPIO Policy Matrix</w:t>
      </w:r>
    </w:p>
    <w:p>
      <w:pPr>
        <w:spacing w:after="120"/>
      </w:pPr>
      <w:r>
        <w:t xml:space="preserve">Для каждого вывода GPIO должны быть зафиксированы следующие атрибуты (таблица заполняется по итогам распиновки и финальной схемы):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Атрибут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Атрибут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Атрибут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Signal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Peripheral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Wake 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Wake Transition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RESET 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PASSIVE 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WORK state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SERVICE state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Поведение GPIO определяется отдельно для каждого режима работы (PASSIVE / WORK / SERVICE); неиспользуемые выводы переводятся в режим Analog для минимизации токов утечки.</w:t>
      </w:r>
    </w:p>
    <w:p>
      <w:pPr>
        <w:pBdr>
          <w:left w:val="single" w:color="B00000" w:sz="18" w:space="8"/>
        </w:pBdr>
        <w:spacing w:after="160"/>
        <w:ind w:left="360"/>
      </w:pPr>
      <w:r>
        <w:rPr>
          <w:b/>
          <w:bCs/>
          <w:color w:val="B00000"/>
        </w:rPr>
        <w:t xml:space="preserve">Открытый вопрос / требует решения: </w:t>
      </w:r>
      <w:r>
        <w:rPr>
          <w:i/>
          <w:iCs/>
          <w:color w:val="B00000"/>
        </w:rPr>
        <w:t xml:space="preserve">полная GPIO Policy Matrix должна быть извлечена из принципиальной схемы (SCH/PCB) и .ioc-конфигурации CubeMX и оформлена как приложение к ТЗ.</w:t>
      </w:r>
    </w:p>
    <w:p>
      <w:pPr>
        <w:spacing w:after="120"/>
      </w:pPr>
    </w:p>
    <w:p>
      <w:pPr>
        <w:pStyle w:val="Heading1"/>
      </w:pPr>
      <w:r>
        <w:t xml:space="preserve">8. Протокол обмена данными — LTP (LogLSM Transport Protocol)</w:t>
      </w:r>
    </w:p>
    <w:p>
      <w:pPr>
        <w:spacing w:after="120"/>
      </w:pPr>
      <w:r>
        <w:t xml:space="preserve">LTP — лёгкий бинарный транспортный протокол для встраиваемых систем, развивающий идеи SLIP и WAKE. Спроектирован как транспорт-независимый: один и тот же стек протокола может работать поверх UART, USB CDC и в перспективе CAN / RS-485 / BLE.</w:t>
      </w:r>
    </w:p>
    <w:p>
      <w:pPr>
        <w:spacing w:after="80"/>
      </w:pPr>
      <w:r>
        <w:t xml:space="preserve">Архитектурно:</w:t>
      </w:r>
    </w:p>
    <w:p>
      <w:pPr>
        <w:spacing w:after="160"/>
        <w:ind w:left="360"/>
      </w:pPr>
      <w:r>
        <w:rPr>
          <w:rFonts w:ascii="Consolas" w:cs="Consolas" w:eastAsia="Consolas" w:hAnsi="Consolas"/>
        </w:rPr>
        <w:t xml:space="preserve">LTP Core → Transport Adapter → { UART DMA | USB CDC | (в будущем CAN) }</w:t>
      </w:r>
    </w:p>
    <w:p>
      <w:pPr>
        <w:spacing w:after="120"/>
      </w:pPr>
      <w:r>
        <w:t xml:space="preserve">ВАЖНО: на момент составления документа в материалах проекта обнаружены ДВЕ параллельные проработки финального формата пакета LTP, выполненные в разное время и не сведённые друг с другом. Обе содержательно зрелые и пригодны как основа реализации, но взаимно несовместимы на уровне байтов. Окончательный выбор остаётся за автором проекта (см. также открытый вопрос в разделе 17). Ниже они приведены как Вариант A и Вариант B.</w:t>
      </w:r>
    </w:p>
    <w:p>
      <w:pPr>
        <w:spacing w:after="120"/>
      </w:pPr>
    </w:p>
    <w:p>
      <w:pPr>
        <w:pStyle w:val="Heading2"/>
      </w:pPr>
      <w:r>
        <w:t xml:space="preserve">8.1. Вариант A — по решениям обсуждения PROTOCOL.md (2Q.txt)</w:t>
      </w:r>
    </w:p>
    <w:p>
      <w:pPr>
        <w:spacing w:after="160"/>
        <w:ind w:left="360"/>
      </w:pPr>
      <w:r>
        <w:rPr>
          <w:rFonts w:ascii="Consolas" w:cs="Consolas" w:eastAsia="Consolas" w:hAnsi="Consolas"/>
          <w:b/>
          <w:bCs/>
        </w:rPr>
        <w:t xml:space="preserve">FEND | ADDR | SERVICE | CMD | FLAGS | SEQ | LEN | PAYLOAD (0..256) | CRC16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Маркер начала кадра (SLIP-совместимое обрамление, 0xC0)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Адрес устройства — принята модель multi-device addressing (например 0x01 — Logger, 0x02 — Bootloader, 0x10 — Bridge), даже при текущем единственном устройстве — задел на будущее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Группа сервиса (см. карту сервисов ниже) — решение в пользу двухуровневой адресации SERVICE+CMD вместо плоского CMD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Команда внутри сервиса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FLAGS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Флаги пакета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SEQ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Порядковый номер — присутствует во всех пакетах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байта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Длина полезной нагрузки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PAYLOAD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0…256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Полезная нагрузка (зафиксированный максимальный размер — 256 байт, под размер страницы Flash)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CRC16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байта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CRC16-CCITT (поли 0x1021, init 0xFFFF, без рефлексии, XOR-out 0x0000)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Framing (SLIP): </w:t>
      </w:r>
      <w:r>
        <w:t xml:space="preserve">FEND=0xC0, FESC=0xDB, TFEND=0xDC, TFESC=0xDD. Экранирование: 0xC0 → 0xDB 0xDC; 0xDB → 0xDB 0xDD. Каждый пакет обязан начинаться с FEND; FEND, по логике SLIP, в CRC не включается.</w:t>
      </w:r>
    </w:p>
    <w:p>
      <w:pPr>
        <w:spacing w:after="120"/>
      </w:pPr>
      <w:r>
        <w:rPr>
          <w:b/>
          <w:bCs/>
        </w:rPr>
        <w:t xml:space="preserve">Порядок байт (endian): </w:t>
      </w:r>
      <w:r>
        <w:t xml:space="preserve">по решению автора в 2Q.txt — LITTLE-ENDIAN с явной (explicit) побайтовой сериализацией, «зафиксировано навсегда». Решение принципиально важно для будущей транспорт-независимости (в первую очередь — для совместимости с CAN, где send((uint8_t*)&amp;packet, sizeof(packet)) недопустим из-за выравнивания, паддинга компилятора и фрагментации кадров).</w:t>
      </w:r>
    </w:p>
    <w:p>
      <w:pPr>
        <w:spacing w:after="120"/>
      </w:pPr>
      <w:r>
        <w:t xml:space="preserve">Карта сервисов (SERVICE MAP) — двухуровневая адресация SERVICE+CMD: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Сервис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TELEMETRY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FIRMWARE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DIAGNOSTIC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SENSOR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ACK-модель: SEQ присутствует во всех пакетах; ACK требуется только для критичных операций (прошивка, запись конфигурации, erase и иные критические операции); телеметрия — без ACK.</w:t>
      </w:r>
    </w:p>
    <w:p>
      <w:pPr>
        <w:spacing w:after="120"/>
      </w:pPr>
    </w:p>
    <w:p>
      <w:pPr>
        <w:pStyle w:val="Heading2"/>
      </w:pPr>
      <w:r>
        <w:t xml:space="preserve">8.2. Вариант B — «Спецификация LTP v1.0» (папка LogLSM Transport Protocol, материалы от 4 июня)</w:t>
      </w:r>
    </w:p>
    <w:p>
      <w:pPr>
        <w:spacing w:after="120"/>
      </w:pPr>
      <w:r>
        <w:t xml:space="preserve">Самостоятельная, более поздняя по дате попытка довести протокол до оформленного, готового к использованию вида (LTP_Specification_v1.docx / «Спецификация LTP v1.0.txt» / PROJECT_STRUCTURE.md). Содержит ряд проработок, отсутствующих в Варианте A: подробную адресную карту, модель фрагментации, систему кодов ошибок и режимы надёжности.</w:t>
      </w:r>
    </w:p>
    <w:p>
      <w:pPr>
        <w:spacing w:after="160"/>
        <w:ind w:left="360"/>
      </w:pPr>
      <w:r>
        <w:rPr>
          <w:rFonts w:ascii="Consolas" w:cs="Consolas" w:eastAsia="Consolas" w:hAnsi="Consolas"/>
          <w:b/>
          <w:bCs/>
        </w:rPr>
        <w:t xml:space="preserve">FEND | VER | ADDR | CMD | FLAGS | SEQ16 | LEN16 | DATA (0..65535) | CRC16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Frame delimiter (значение 0x7E — отличается от Варианта A!)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Версия протокола (текущая — 0x01); поля SERVICE в этом варианте нет — адресация одноуровневая, по CMD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Адрес устройства (см. адресную карту ниже)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Команда / тип сообщения (плоский список, см. таблицу команд)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FLAGS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Биты: ACK_REQUIRED, IS_ACK, IS_NACK, FRAGMENTED, PRIORITY + резерв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SEQ16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байта (uint16)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Номер последовательности — для retransmission, duplicate detection, ACK matching, OTA reliability; wrap-around 0xFFFF → 0x0000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LEN16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байта (uint16)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Длина данных, максимум 65535 байт; рекомендуемые размеры: UART — 256 байт, USB CDC — 512–2048 байт, CAN FD — фрагменты по 64 байта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0…LEN16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Полезная нагрузка, формат зависит от CMD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CRC16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байта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CRC16-CCITT (POLY=0x1021, INIT=0xFFFF); считается начиная с VER и до последнего байта DATA включительно; FEND в CRC не входит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Framing (HDLC-подобное): </w:t>
      </w:r>
      <w:r>
        <w:t xml:space="preserve">FEND=0x7E, ESC=0x7D. Экранирование: 0x7E → 0x7D 0x5E; 0x7D → 0x7D 0x5D — отличается от SLIP-набора Варианта A (0xC0/0xDB).</w:t>
      </w:r>
    </w:p>
    <w:p>
      <w:pPr>
        <w:spacing w:after="120"/>
      </w:pPr>
      <w:r>
        <w:t xml:space="preserve">Рекомендуемая адресная карта (ADDR):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Адрес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0x00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Broadcast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0x01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Main Logger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0x10–0x1F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Sensor modules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0x20–0x2F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Expansion modules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0xF0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Bootloader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0xFF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Host PC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Базовый набор команд (CMD, плоская карта без группировки по сервисам):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220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CMD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Имя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CMD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Имя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HELLO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0x30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TIME_SYNC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0x40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FILE_BEGIN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0x03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0x41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FILE_DATA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0x10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LOG_DATA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0x42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FILE_END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0x11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SENSOR_DATA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0x70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OTA_BEGIN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0x12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0x71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OTA_DATA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0x20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CONFIG_GET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0x72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OTA_END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0x21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CONFIG_SET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0xF0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DEBUG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Дополнительные механизмы Варианта B, отсутствующие в Варианте 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Fragmentation — при FLAGS.FRAGMENTED=1 в данных передаются FRAG_ID / FRAG_INDEX / FRAG_TOTAL / DATA (используется для OTA, передачи файлов, объёмной телеметрии);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Codes — формализованный список кодов ошибок: 0x01 CRC_ERROR, 0x02 INVALID_LENGTH, 0x03 UNKNOWN_COMMAND, 0x04 TIMEOUT, 0x05 BUSY, 0x06 ACCESS_DENIED;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Reliability Modes — Mode 0 (Unreliable, без ACK — для логов и телеметрии) и Mode 1 (Reliable, ACK + retransmission — для конфигурации, OTA, операций с Flash);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ACK / NACK — формализованные пакеты: ACK несёт SEQ16, NACK несёт SEQ16 + ERROR_CODE.</w:t>
      </w:r>
    </w:p>
    <w:p>
      <w:pPr>
        <w:spacing w:after="120"/>
      </w:pPr>
      <w:r>
        <w:t xml:space="preserve">Архитектура парсера по Варианту B (FSM): WAIT_FEND → READ_HEADER → READ_PAYLOAD → READ_CRC → VALIDATE → DISPATCH. Также описана целевая структура firmware-проекта (Core/Inc, Core/Src с ltp.c/ltp_parser.c/ltp_crc.c/ltp_transport_*; Services/, Bootloader/, QtHost/) и трёхуровневая транспортная стратегия: основной — USB CDC Virtual COM, вторичный — UART, перспективный — CAN FD.</w:t>
      </w:r>
    </w:p>
    <w:p>
      <w:pPr>
        <w:spacing w:after="120"/>
      </w:pPr>
    </w:p>
    <w:p>
      <w:pPr>
        <w:pStyle w:val="Heading2"/>
      </w:pPr>
      <w:r>
        <w:t xml:space="preserve">8.3. Сопоставление вариантов и рекомендация по выбору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Вариант A (2Q.txt)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Вариант B («Спецификация LTP v1.0»)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Framing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SLIP: FEND=0xC0 / FESC=0xDB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HDLC-подобное: FEND=0x7E / ESC=0x7D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Адресация сервисов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Двухуровневая: SERVICE + CMD (карта сервисов SYSTEM/STORAGE/CONFIG/...)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Одноуровневая: плоский CMD (+ поле VER — версия протокола)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SEQ / LEN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SEQ — 1 байт, LEN — 2 байта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SEQ16 / LEN16 — оба по 2 байта (uint16)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Максимальный payload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256 байт (под страницу Flash)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до 65535 байт (с рекомендациями по транспортам)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Доп. механизмы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ACK только для критичных операций; явное решение по endian (little-endian, явная сериализация)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Полная модель: fragmentation, коды ошибок, Reliability Mode 0/1, формализованные ACK/NACK-пакеты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Источник решений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Прямые пронумерованные ответы автора по конкретным архитектурным вопросам протокола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Цельная, оформленная спецификация с акцентом на готовность к реализации (production-leaning)</w:t>
            </w:r>
          </w:p>
        </w:tc>
      </w:tr>
    </w:tbl>
    <w:p>
      <w:pPr>
        <w:spacing w:after="120"/>
      </w:pPr>
    </w:p>
    <w:p>
      <w:pPr>
        <w:pBdr>
          <w:left w:val="single" w:color="B00000" w:sz="18" w:space="8"/>
        </w:pBdr>
        <w:spacing w:after="160"/>
        <w:ind w:left="360"/>
      </w:pPr>
      <w:r>
        <w:rPr>
          <w:b/>
          <w:bCs/>
          <w:color w:val="B00000"/>
        </w:rPr>
        <w:t xml:space="preserve">Открытый вопрос / требует решения: </w:t>
      </w:r>
      <w:r>
        <w:rPr>
          <w:i/>
          <w:iCs/>
          <w:color w:val="B00000"/>
        </w:rPr>
        <w:t xml:space="preserve">требуется явный выбор/подтверждение автора между Вариантом A и Вариантом B. Ниже (раздел 8.6) приводится конкретное предложение по их слиянию в единую финальную спецификацию — рекомендуется рассмотреть его как способ закрыть тему без необходимости начинать с нуля. До утверждения итогового формата реализация транспортного уровня и парсера не должна начинаться, так как черновики взаимно несовместимы на уровне кадра (разные значения FEND/ESC, разная разрядность полей).</w:t>
      </w:r>
    </w:p>
    <w:p>
      <w:pPr>
        <w:spacing w:after="120"/>
      </w:pPr>
    </w:p>
    <w:p>
      <w:pPr>
        <w:pStyle w:val="Heading2"/>
      </w:pPr>
      <w:r>
        <w:t xml:space="preserve">8.4. Архитектура парсера (общие принципы для обоих вариантов)</w:t>
      </w:r>
    </w:p>
    <w:p>
      <w:pPr>
        <w:spacing w:after="120"/>
        <w:ind w:left="360"/>
      </w:pPr>
      <w:r>
        <w:rPr>
          <w:rFonts w:ascii="Consolas" w:cs="Consolas" w:eastAsia="Consolas" w:hAnsi="Consolas"/>
        </w:rPr>
        <w:t xml:space="preserve">USART RX DMA (Circular) → RX Ring Buffer → FSM Stream Parser → Packet Queue → Dispatcher → Services</w:t>
      </w:r>
    </w:p>
    <w:p>
      <w:pPr>
        <w:spacing w:after="120"/>
      </w:pPr>
      <w:r>
        <w:t xml:space="preserve">Состояния FSM-парсера: WAIT_FEND, READ_HEADER, READ_PAYLOAD, READ_CRC, ESCAPE, PACKET_DONE, ERROR. Требования к парсеру: устойчивость к фрагментации входного потока, восстановление после повреждения и ошибки CRC, автоматическое восстановление синхронизации (поиск следующего FEND при ошибке CRC, без остановки сканирования потока).</w:t>
      </w:r>
    </w:p>
    <w:p>
      <w:pPr>
        <w:pStyle w:val="Heading2"/>
      </w:pPr>
      <w:r>
        <w:t xml:space="preserve">8.5. Транспорты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UART — основной для отладки/разработки и сервисного обмена через XP2, framing — SLIP;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USB CDC (USB2 Full Speed Device, без USB-PD и High Speed) — производственный/сервисный интерфейс через плату расширения USB-C; требуются подтяжки CC1/CC2 5.1 кОм к Rd, используется встроенная подтяжка D+ STM32;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 / RS-485 / BLE — заложены архитектурно как будущие транспорты через адаптер транспортного уровня (transport adapter) поверх единого стека LTP; на CAN потребуется фрагментация кадров на уровне адаптера.</w:t>
      </w:r>
    </w:p>
    <w:p>
      <w:pPr>
        <w:spacing w:after="120"/>
      </w:pPr>
    </w:p>
    <w:p>
      <w:pPr>
        <w:pStyle w:val="Heading2"/>
      </w:pPr>
      <w:r>
        <w:t xml:space="preserve">8.6. Рекомендуемая спецификация LTP v1.0 (FINAL) — предложение для закрытия темы</w:t>
      </w:r>
    </w:p>
    <w:p>
      <w:pPr>
        <w:spacing w:after="120"/>
      </w:pPr>
      <w:r>
        <w:t xml:space="preserve">Вместо того чтобы пытаться буквально совместить два черновика byte-в-byte (что и привело бы к компромиссному и местами противоречивому результату), ниже предложена самостоятельная итоговая редакция формата пакета — спроектированная заново, с учётом инженерного опыта по embedded-протоколам (SLIP/HDLC framing, версионирование, модели надёжности) и с опорой на то, что уже было ЯВНО решено автором проекта (двухуровневая адресация SERVICE+CMD, little-endian, категории ACK). Решения, ещё не принятые автором, закрыты собственным выбором — обоснование приведено для каждого пункта, чтобы решение можно было пересмотреть осознанно.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Что взять и откуда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Обоснование выбора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Framing — из Варианта A: FEND=0xC0 / FESC=0xDB / TFEND=0xDC / TFESC=0xDD (классический SLIP)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SLIP — отраслевой стандарт для embedded UART-потоков, минимальная escaping-таблица (всего 2 правила), уже фигурирует в нескольких источниках проекта (LTP_PROTOCOL.md draft v1, LTP Architecture Freeze) — меньше переделок в уже описанной части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Заголовок пакета — гибрид: FEND | ADDR | SERVICE | CMD | FLAGS | SEQ16 | LEN16 | PAYLOAD | CRC16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Берём двухуровневую адресацию SERVICE+CMD из Варианта A (она прямо отвечает зафиксированному решению автора по протоколу и хорошо ложится на структуру firmware-сервисов из раздела 15) — и одновременно расширяем SEQ и LEN до 16 бит по Варианту B, так как 256 значений SEQ может оказаться мало при потоковой телеметрии (профиль LOGGER), а LEN16 снимает искусственное ограничение в 256 байт для будущих транспортов (USB CDC, в перспективе CAN FD с фрагментацией)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Поле VER — добавить из Варианта B как 9-й байт заголовка (после ADDR)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Версионирование формата критично для платформы с несколькими поколениями контроллеров (LogLSM-A/B) и удалённым обновлением прошивки — без VER невозможно безопасно эволюционировать протокол позже, не поломав совместимость со старыми устройствами в поле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Карта сервисов SERVICE MAP — из Варианта A (SYSTEM/STORAGE/CONFIG/TELEMETRY/FIRMWARE/DIAGNOSTIC/SENSOR)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Прямое соответствие программным сервисам и решениям автора; карта команд по сервисам формализуется на уровне production-документа PROTOCOL.md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FLAGS, ACK/NACK, Error Codes, Reliability Mode 0/1, Fragmentation — из Варианта 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Это готовая, более полная инженерная модель надёжности (коды ошибок, формализованные ACK/NACK как отдельные пакеты, два режима — unreliable для телеметрии и reliable для критичных операций, явная схема фрагментации для OTA/файлов/больших блоков телеметрии). Изобретать это заново не нужно — модель Варианта B напрямую закрывает то, что в Варианте A было обозначено лишь в общих словах («ACK для критичных операций»)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Endian — LITTLE-ENDIAN с явной побайтовой сериализацией (решение автора из 2Q.txt, «зафиксировано навсегда»)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Прямое и категоричное решение автора; в обоих вариантах этот вопрос либо не затрагивается, либо не противоречит — переносится без изменений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</w:rPr>
        <w:t xml:space="preserve">Итоговый предлагаемый формат пакета:</w:t>
      </w:r>
    </w:p>
    <w:p>
      <w:pPr>
        <w:spacing w:after="160"/>
        <w:ind w:left="360"/>
      </w:pPr>
      <w:r>
        <w:rPr>
          <w:rFonts w:ascii="Consolas" w:cs="Consolas" w:eastAsia="Consolas" w:hAnsi="Consolas"/>
          <w:b/>
          <w:bCs/>
        </w:rPr>
        <w:t xml:space="preserve">FEND | VER | ADDR | SERVICE | CMD | FLAGS | SEQ16 | LEN16 | PAYLOAD (0..LEN16) | CRC16</w:t>
      </w:r>
    </w:p>
    <w:p>
      <w:pPr>
        <w:spacing w:after="120"/>
      </w:pPr>
      <w:r>
        <w:t xml:space="preserve">Для практических транспортов (UART/USB CDC) рекомендуется на первом этапе ограничивать PAYLOAD значением 256 байт (по размеру страницы Flash и ради простоты буферизации), не понижая разрядность поля LEN16 — это оставляет задел на будущее без изменения формата кадра.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Что это даёт: </w:t>
      </w:r>
      <w:r>
        <w:t xml:space="preserve">единую спецификацию, которая опирается на уже принятые автором решения (двухуровневая адресация, little-endian, ACK по категориям операций, framing SLIP), не отбрасывает проделанную в Варианте B инженерную проработку надёжности, и закрывает оба обнаруженных черновика одним документом — после чего реализацию транспортного уровня и парсера можно начинать без риска «менять формат на полпути».</w:t>
      </w:r>
    </w:p>
    <w:p>
      <w:pPr>
        <w:spacing w:after="120"/>
      </w:pPr>
      <w:r>
        <w:t xml:space="preserve">Если автор согласен с этим направлением, следующий шаг — оформить его как PROTOCOL.md v1.0 (FINAL): зафиксировать байтовую раскладку заголовка, итоговую SERVICE+CMD карту команд (объединив списки команд из обоих вариантов и сервисной модели), таблицу кодов ошибок и набор ACK/NACK payload-ов — после чего тема протокола считается закрытой и не пересматривается без отдельного решения о смене версии (поле VER для этого и вводится).</w:t>
      </w:r>
    </w:p>
    <w:p>
      <w:pPr>
        <w:spacing w:after="120"/>
      </w:pPr>
    </w:p>
    <w:p>
      <w:pPr>
        <w:pStyle w:val="Heading1"/>
      </w:pPr>
      <w:r>
        <w:t xml:space="preserve">9. Bootloader и обновление прошивки</w:t>
      </w:r>
    </w:p>
    <w:p>
      <w:pPr>
        <w:spacing w:after="120"/>
      </w:pPr>
      <w:r>
        <w:t xml:space="preserve">Архитектурное решение: bootloader работает на том же протоколе LTP («тот же LTP» — прямое решение автора), не выделяется отдельным несовместимым протоколом. Обновление производится моделью FW Chunk Packets (а не общим уровнем фрагментации транспорта) — это решение обосновано простотой, низким потреблением RAM, естественной устойчивостью к потерям пакетов на UART и чистым разделением ответственности (transport остаётся универсальным, а FirmwareService управляет последовательностью chunk'ов).</w:t>
      </w:r>
    </w:p>
    <w:p>
      <w:pPr>
        <w:pStyle w:val="Heading2"/>
      </w:pPr>
      <w:r>
        <w:t xml:space="preserve">9.1. Команды обновления прошивки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Команда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FW_BEGIN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Начало процедуры обновления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FW_PAGE / FW_DATA(seq=N)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Передача страницы/чанка данных (256 байт = размер страницы Flash — выровнено для записи «получил страницу → записал в Flash → ACK»)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FW_VERIFY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Проверка целостности принятого образа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FW_COMMIT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Подтверждение и применение обновления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FW_REBOOT / FW_ABORT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Перезагрузка в новый образ / прерывание процедуры обновления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ENTER_BOOTLOADER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Команда входа в режим bootloader (зафиксированный способ входа — по команде, а не аппаратной перемычкой)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Формат образа прошивки: </w:t>
      </w:r>
      <w:r>
        <w:t xml:space="preserve">RAW binary (вариант A — простое бинарное представление, без контейнерных форматов).</w:t>
      </w:r>
    </w:p>
    <w:p>
      <w:pPr>
        <w:spacing w:after="120"/>
      </w:pPr>
      <w:r>
        <w:rPr>
          <w:b/>
          <w:bCs/>
        </w:rPr>
        <w:t xml:space="preserve">Recovery: </w:t>
      </w:r>
      <w:r>
        <w:t xml:space="preserve">при потере/повреждении чанка — модель NACK/повторной передачи (host: send chunk #N → device: CRC fail → NACK #N → host: resend #N).</w:t>
      </w:r>
    </w:p>
    <w:p>
      <w:pPr>
        <w:spacing w:after="120"/>
      </w:pPr>
      <w:r>
        <w:rPr>
          <w:b/>
          <w:bCs/>
        </w:rPr>
        <w:t xml:space="preserve">Сжатие и шифрование firmware: </w:t>
      </w:r>
      <w:r>
        <w:t xml:space="preserve">решено не применять на данном этапе — во избежание излишнего усложнения (complexity explosion); возможный пересмотр — в последующих версиях платформы.</w:t>
      </w:r>
    </w:p>
    <w:p>
      <w:pPr>
        <w:spacing w:after="120"/>
      </w:pPr>
      <w:r>
        <w:rPr>
          <w:b/>
          <w:bCs/>
        </w:rPr>
        <w:t xml:space="preserve">Dual-bank firmware: </w:t>
      </w:r>
      <w:r>
        <w:t xml:space="preserve">не требуется (явное решение автора — «нет»).</w:t>
      </w:r>
    </w:p>
    <w:p>
      <w:pPr>
        <w:spacing w:after="120"/>
      </w:pPr>
    </w:p>
    <w:p>
      <w:pPr>
        <w:pStyle w:val="Heading1"/>
      </w:pPr>
      <w:r>
        <w:t xml:space="preserve">10. Сервисный режим: команды и индикация</w:t>
      </w:r>
    </w:p>
    <w:p>
      <w:pPr>
        <w:pStyle w:val="Heading2"/>
      </w:pPr>
      <w:r>
        <w:t xml:space="preserve">10.1. Основные команды сервисного режима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Команда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INFO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Информация о системе (режим, заполненность памяти, версия прошивки)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READ LOG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Выгрузка лога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ERASE LOG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Очистка Flash (разрешено только в SERVICE)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SET MODE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Выбор рабочего профиля (LOGGER / REGISTRATOR), сохраняется в энергонезависимой памяти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SET ODR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Установка частоты выборки (ODR)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SET TIME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Синхронизация RTC с ПК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START WORK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Переход в рабочий режим WORK (после чего внешнее питание отключается)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UPDATE FSM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Загрузка программы FSM датчика (разрабатывается в среде Unico-GUI, ST)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Физический интерфейс сервисного режима — UART (через XP2) или USB-C (через плату расширения), активный интерфейс определяется по наличию питания. Протокол обмена — описанный выше LTP (ASCII-команды старых версий ТЗ заменяются типизированными LTP-пакетами; обратная совместимость с текстовыми командами — по решению на этапе реализации сервисного слоя).</w:t>
      </w:r>
    </w:p>
    <w:p>
      <w:pPr>
        <w:pStyle w:val="Heading2"/>
      </w:pPr>
      <w:r>
        <w:t xml:space="preserve">10.2. Индикация состояния (LED)</w:t>
      </w:r>
    </w:p>
    <w:p>
      <w:pPr>
        <w:spacing w:after="120"/>
      </w:pPr>
      <w:r>
        <w:t xml:space="preserve">Используется один светодиод. LED активен только в режиме SERVICE; в режиме WORK светодиод выключён (экономия энергии).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Состояние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Индикация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Готовность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Медленное мигание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Выгрузка данных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Быстрое мигание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Flash заполнена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Постоянное свечение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Ошибка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Двойное мигание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Режим 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LED выключён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FSM датчика LSM6DSV320X</w:t>
      </w:r>
    </w:p>
    <w:p>
      <w:pPr>
        <w:spacing w:after="120"/>
      </w:pPr>
      <w:r>
        <w:t xml:space="preserve">Встроенная машина состояний (FSM) MEMS-датчика используется для автономного детектирования событий без участия МК: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WAKE-UP — автономное детектирование начала движения, формирование прерывания INT1 на МК;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детекция вращения — вычисление порогов скорости вращения на уровне датчика (для профиля REGISTRATOR);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автоматическое переключение между каналами Low-g и High-g акселерометра (порог и гистерезис — требуют определения, см. открытые вопросы).</w:t>
      </w:r>
    </w:p>
    <w:p>
      <w:pPr>
        <w:spacing w:after="120"/>
      </w:pPr>
      <w:r>
        <w:t xml:space="preserve">Загрузка программы FSM выполняется в режиме SERVICE командой UPDATE FSM; разработка программы FSM ведётся в среде Unico-GUI (ST).</w:t>
      </w:r>
    </w:p>
    <w:p>
      <w:pPr>
        <w:spacing w:after="120"/>
      </w:pPr>
    </w:p>
    <w:p>
      <w:pPr>
        <w:pStyle w:val="Heading1"/>
      </w:pPr>
      <w:r>
        <w:t xml:space="preserve">12. Энергопотребление и стратегия питания</w:t>
      </w:r>
    </w:p>
    <w:p>
      <w:pPr>
        <w:spacing w:after="120"/>
      </w:pPr>
      <w:r>
        <w:t xml:space="preserve">Главный приоритет проекта — ultra-low-power operation: минимизация активного времени выполнения, агрессивное использование низкопотребляющих режимов МК, отключение неиспользуемых доменов, контроль токов утечки, перевод неиспользуемых GPIO в режим Analog.</w:t>
      </w:r>
    </w:p>
    <w:p>
      <w:pPr>
        <w:pStyle w:val="Heading2"/>
      </w:pPr>
      <w:r>
        <w:t xml:space="preserve">12.1. Состояния энергопотребления (по инженерным решениям)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Состояние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SENSOR_ONLY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Активны только IMU и RTC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MCU_ACTIVE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Состояние обработки данных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FLASH_WRITE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Временное состояние записи во внешнюю Flash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USB_SERVICE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Сервисный режим с внешним питанием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Принципы: периферия включается только когда необходимо; предпочтение DMA перед программной передачей данных через CPU; USB отключён при автономной (батарейной) работе; агрессивная политика перехода в сон.</w:t>
      </w:r>
    </w:p>
    <w:p>
      <w:pPr>
        <w:pStyle w:val="Heading2"/>
      </w:pPr>
      <w:r>
        <w:t xml:space="preserve">12.2. Оценка потребления в режиме PASSIVE</w:t>
      </w:r>
    </w:p>
    <w:p>
      <w:pPr>
        <w:spacing w:after="120"/>
      </w:pPr>
      <w:r>
        <w:t xml:space="preserve">По данному параметру существуют две оценки из разных источников, требующие согласования: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Режим МК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Оценка тока в простое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TZ_v2 (архив)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Stop2 (RAM сохраняется, быстрое пробуждение)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≈ 20 мкА (МК ≈ 2 мкА + LSM6DSV320X low-power/FSM ≈ 15 мкА + RTC). Автономность с LS14250 (1200 мА·ч) ≈ 60 000 ч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Редакция 3.0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Shutdown (потеря SRAM допустима, более долгое пробуждение)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≈ 0.20 мкА с RTC — на 2 порядка ниже</w:t>
            </w:r>
          </w:p>
        </w:tc>
      </w:tr>
    </w:tbl>
    <w:p>
      <w:pPr>
        <w:spacing w:after="120"/>
      </w:pPr>
    </w:p>
    <w:p>
      <w:pPr>
        <w:pBdr>
          <w:left w:val="single" w:color="B00000" w:sz="18" w:space="8"/>
        </w:pBdr>
        <w:spacing w:after="160"/>
        <w:ind w:left="360"/>
      </w:pPr>
      <w:r>
        <w:rPr>
          <w:b/>
          <w:bCs/>
          <w:color w:val="B00000"/>
        </w:rPr>
        <w:t xml:space="preserve">Открытый вопрос / требует решения: </w:t>
      </w:r>
      <w:r>
        <w:rPr>
          <w:i/>
          <w:iCs/>
          <w:color w:val="B00000"/>
        </w:rPr>
        <w:t xml:space="preserve">необходимо явно зафиксировать целевой режим простоя устройства — Stop2 (быстрый отклик, сохранение SRAM, ток ~20 мкА) или Shutdown (минимальный ток ~0.2 мкА, но потеря SRAM и более долгое пробуждение). От выбора зависят: модель восстановления состояния после пробуждения, оценка автономности (отличие на 2 порядка) и архитектура wake manager.</w:t>
      </w:r>
    </w:p>
    <w:p>
      <w:pPr>
        <w:spacing w:after="120"/>
      </w:pPr>
      <w:r>
        <w:t xml:space="preserve">Связанное инженерное решение (Decision №1, раздел 14): для основного low-power режима выбран Stop2 — по причине сохранения RAM, быстрого пробуждения, низкого тока потребления и пригодности для событийно-управляемой (interrupt-based) архитектуры; альтернатива Standby отклонена из-за полной потери RAM, более длительного пробуждения и необходимости дополнительной логики восстановления. Указанное в Редакции 3.0 значение Shutdown (~0.2 мкА), таким образом, по-видимому, относится к иному — более глубокому — состоянию PASSIVE и должно быть согласовано с этим решением.</w:t>
      </w:r>
    </w:p>
    <w:p>
      <w:pPr>
        <w:spacing w:after="120"/>
      </w:pPr>
    </w:p>
    <w:p>
      <w:pPr>
        <w:pStyle w:val="Heading1"/>
      </w:pPr>
      <w:r>
        <w:t xml:space="preserve">13. Требования к надёжности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crash recovery — восстановление после сбоя;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watchdog recovery — обязательное использование независимого сторожевого таймера (IWDG) для автономного промышленного логгера, предотвращение состояний deadlock;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deterministic behavior — детерминированное поведение;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сохранность данных — журналируемое хранилище, CRC-проверка блоков, транзакционная запись;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recovery после reset — после любого сброса устройство должно выходить в рабочий режим (пусть и с частичной потерей данных — это допустимо и не считается фатальным случаем).</w:t>
      </w:r>
    </w:p>
    <w:p>
      <w:pPr>
        <w:spacing w:after="120"/>
      </w:pPr>
      <w:r>
        <w:t xml:space="preserve">Известные риски и меры по их снижению: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Риск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Меры по снижению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Износ Flash (Flash Wear)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Пакетная (burst) запись, буферизация в RAM, wear leveling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Время автономной работы (Battery Lifetime)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Агрессивные режимы сна, автономное пробуждение по IMU, сокращение потокового режима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Потеря данных при сбое питания (Data Loss on Power Failure)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Журналируемое хранилище, CRC-блоки, транзакционная запись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14. Принятые инженерные решения</w:t>
      </w:r>
    </w:p>
    <w:p>
      <w:pPr>
        <w:spacing w:after="120"/>
      </w:pPr>
      <w:r>
        <w:t xml:space="preserve">Ниже сведены ключевые архитектурные решения проекта (из loglsm_engineering_decisions.md) с кратким обоснованием — они определяют технические разделы выше и являются обязательными ориентирами при реализации.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Решение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Обоснование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№1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Stop2 как основной low-power режим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Сохранение RAM, быстрое пробуждение, низкий ток, подходит для interrupt-based архитектуры. Альтернатива (Standby) отклонена — полная потеря RAM, долгое пробуждение, нужна доп. логика восстановления.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№2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Автономное пробуждение по IMU (Autonomous Wakeup)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Исключает постоянный опрос (polling) МК, снижает расход батареи за счёт встроенного детектора движения LSM6DSV320X (wake-on-motion, inactivity detection, gyro threshold interrupt).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№3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Журналируемый кольцевой буфер вместо FATFS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Устойчивость к потере питания, меньший износ флеш, проще реализация, детерминированное время операций. FATFS отклонена — выше сложность, риск повреждения, больше RAM, избыточна для последовательной телеметрии.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№4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Пакетная запись во Flash (Burst Flash Writes)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DMA → RAM кольцевой буфер → периодический сброс (flush) через QSPI — снижает износ флеш, энергопотребление, повышает эффективность записи.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№5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Событийная запись High-G (Event-Based High-G Recording)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Непрерывная запись ±320g расточительна по энергии и месту; вместо неё — порог срабатывания, pre-trigger буфер и post-trigger запись для эффективного захвата ударов/аварийных событий.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№6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Адаптивный дебаунс остановки (Adaptive Stop Debounce)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Колесо может временно останавливаться или колебаться; фиксированный таймаут фрагментирует логи. Таймаут зависит от RPM: высокая скорость → короткий таймаут, низкая → длинный.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№7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Обязательный независимый сторожевой таймер (IWDG)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Автономный промышленный логгер должен самостоятельно восстанавливаться и не допускать состояний deadlock.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№8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Разделение Flash на регионы по типу данных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Изоляция типов данных, упрощение восстановления, снижение распространения повреждений. Предварительная раскладка: Config / Event Journal / Stream Buffer / Crash Records / Debug Area.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Примечание по Decision №8: данное предварительное разделение Flash на регионы переосмыслено в более позднем обсуждении («что пока не зафиксировано, ответ автора») — итоговое решение: «разные разделы NOR Flash не нужны», память используется как линейная append-only структура с типизированными маркерами записей (см. раздел 6.1). Таблица регионов сохранена здесь как историческая справка о ходе рассуждений.</w:t>
      </w:r>
    </w:p>
    <w:p>
      <w:pPr>
        <w:pStyle w:val="Heading2"/>
      </w:pPr>
      <w:r>
        <w:t xml:space="preserve">14.1. Стратегия логирования данных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Normal Mode — только сводное логирование (summary logging only);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Diagnostic Mode — непрерывное потоковое логирование (continuous stream logging);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Crash Mode — высокоскоростная запись по событию (event-triggered high-speed recording).</w:t>
      </w:r>
    </w:p>
    <w:p>
      <w:pPr>
        <w:spacing w:after="120"/>
      </w:pPr>
      <w:r>
        <w:t xml:space="preserve">Регистрируемые параметры: временные метки, экстремумы RPM, экстремумы ускорения, температура, напряжение батареи, поток сырых данных IMU.</w:t>
      </w:r>
    </w:p>
    <w:p>
      <w:pPr>
        <w:pStyle w:val="Heading2"/>
      </w:pPr>
      <w:r>
        <w:t xml:space="preserve">14.2. Машина состояний системы (верхний уровень)</w:t>
      </w:r>
    </w:p>
    <w:p>
      <w:pPr>
        <w:spacing w:after="120"/>
      </w:pPr>
      <w:r>
        <w:t xml:space="preserve">BOOT → STANDBY → ACTIVE → STREAM_RECORD → SERVICE → ERROR; переходы управляются прерываниями IMU, пробуждениями RTC, внешним сервисным питанием и сбросом по watchdog.</w:t>
      </w:r>
    </w:p>
    <w:p>
      <w:pPr>
        <w:pStyle w:val="Heading2"/>
      </w:pPr>
      <w:r>
        <w:t xml:space="preserve">14.3. Философия проекта</w:t>
      </w:r>
    </w:p>
    <w:p>
      <w:pPr>
        <w:spacing w:after="120"/>
      </w:pPr>
      <w:r>
        <w:t xml:space="preserve">Система проектируется как: автономная, сверхэкономичная (ultra-low-power), промышленного класса, событийно-управляемая, отказоустойчивая. Приоритеты: 1) надёжность; 2) время автономной работы; 3) целостность данных; 4) обслуживаемость; 5) диагностическая ценность.</w:t>
      </w:r>
    </w:p>
    <w:p>
      <w:pPr>
        <w:spacing w:after="120"/>
      </w:pPr>
    </w:p>
    <w:p>
      <w:pPr>
        <w:pStyle w:val="Heading1"/>
      </w:pPr>
      <w:r>
        <w:t xml:space="preserve">15. Архитектура программного обеспечения</w:t>
      </w:r>
    </w:p>
    <w:p>
      <w:pPr>
        <w:pStyle w:val="Heading2"/>
      </w:pPr>
      <w:r>
        <w:t xml:space="preserve">15.1. Прошивка МК</w:t>
      </w:r>
    </w:p>
    <w:p>
      <w:pPr>
        <w:spacing w:after="120"/>
      </w:pPr>
      <w:r>
        <w:t xml:space="preserve">Инструменты: STM32CubeMX (конфигурация .ioc) + STM32CubeIDE / Keil MDK (сборка). Допускается реализация как на голом железе (bare-metal) с конечным автоматом состояний устройства, так и на основе кооперативного планировщика (cooperative event scheduler) — рекомендованный вариант для STM32L433-логгера; вариант на FreeRTOS не исключается.</w:t>
      </w:r>
    </w:p>
    <w:p>
      <w:pPr>
        <w:spacing w:after="120"/>
      </w:pPr>
      <w:r>
        <w:t xml:space="preserve">Основные программные модули: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power_manager — управление режимами энергопотребления и переходами;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imu_driver (lsm6dsv_i2c / lsm6dsv_data) — драйвер MEMS-датчика: инициализация, чтение данных, конфигурация FSM, авто-переключение Low-g/High-g;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logger_core / log_ringbuf — ядро логирования и управление кольцевым append-only буфером во Flash;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stream_recorder — потоковая запись в профиле LOGGER;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storage_manager / flash_driver — драйвер P25Q128H (чтение/запись страниц, стирание секторов, wear leveling) и абстракция хранилища;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rtc_manager — инициализация RTC, чтение/запись Unix-времени, синхронизация и эпохальная модель;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service_interface — реализация LTP, диспетчер пакетов, сервисные команды;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battery_monitor — контроль напряжения батареи;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diagnostics / watchdog_manager — самодиагностика, обработка watchdog, безопасный режим (safe mode);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wake_manager — управление источниками и топологией пробуждения (см. раздел 7);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module_ble / module_tmp117 / module_fram — модульные драйверы периферии платы расширения. Каждый — отдельный программный модуль с флагом присутствия и управлением питанием (BLE: PB6/VT.1; TMP117: PB4/T_PWR; FRAM: PB5/M_PWR). При старте выполняется детектирование; не найденный модуль не инициализируется без падения прошивки — архитектура поддерживает любую комплектацию расширения.</w:t>
      </w:r>
    </w:p>
    <w:p>
      <w:pPr>
        <w:spacing w:after="120"/>
      </w:pPr>
      <w:r>
        <w:t xml:space="preserve">Стиль кода (актуальные правила из контекстного файла CLAUDE.md проекта): стандарт C11; именование — snake_case для переменных/функций, UPPER_CASE для макросов; префиксы модулей: lsm6dsv_, flash_, log_, rtc_, cmd_; HAL-функции возвращают HAL_StatusTypeDef и их возврат всегда проверяется; в рабочем коде не используется HAL_MAX_DELAY — таймауты задаются явно (в мс); в обработчиках прерываний — минимум кода (флаг + обработка в основном цикле/задаче).</w:t>
      </w:r>
    </w:p>
    <w:p>
      <w:pPr>
        <w:spacing w:after="120"/>
      </w:pPr>
      <w:r>
        <w:t xml:space="preserve">Правила работы с CubeMX: код в каталоге Core/ не редактируется вручную (перегенерируется CubeMX); пользовательский код размещается только в App/Src и App/Inc; в файлах Core/ изменения вносятся только между метками /* USER CODE BEGIN */ … /* USER CODE END */; новые .c-файлы из App/Src добавляются в CMakeLists.txt (секция target_sources), новые include-папки — в target_include_directories.</w:t>
      </w:r>
    </w:p>
    <w:p>
      <w:pPr>
        <w:pStyle w:val="Heading2"/>
      </w:pPr>
      <w:r>
        <w:t xml:space="preserve">15.2. Qt-приложение (хост-сторона)</w:t>
      </w:r>
    </w:p>
    <w:p>
      <w:pPr>
        <w:spacing w:after="120"/>
      </w:pPr>
      <w:r>
        <w:t xml:space="preserve">Среда разработки: Qt Creator, Qt 6.5 LTS, MinGW 64-bit, Qt Designer. Функции: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обнаружение и подключение к устройству (UART / USB CDC);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отображение статуса устройства: режим, заполненность памяти, версия прошивки;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настройка параметров: рабочий профиль, ODR, диапазоны, порог скорости вращения, синхронизация RTC;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выгрузка и визуализация лога: графики (профиль LOGGER — акселерометр/гироскоп/температура), таблица циклов с экстремумами (профиль REGISTRATOR);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экспорт данных в CSV;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потоковая передача данных (live streaming) без записи — необходима для тестирования работы датчика;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комплексное приложение «всё в одном» — как решено автором, не предполагается набор разрозненных утилит.</w:t>
      </w:r>
    </w:p>
    <w:p>
      <w:pPr>
        <w:spacing w:after="120"/>
      </w:pPr>
      <w:r>
        <w:t xml:space="preserve">Планировавшийся (по материалам обсуждений) состав модулей Qt6: Configurator, Log Viewer, Live Stream Viewer, Firmware Update, RTC Sync, Diagnostics — финальный состав определяется на этапе проектирования хост-приложения.</w:t>
      </w:r>
    </w:p>
    <w:p>
      <w:pPr>
        <w:spacing w:after="120"/>
      </w:pPr>
    </w:p>
    <w:p>
      <w:pPr>
        <w:pStyle w:val="Heading1"/>
      </w:pPr>
      <w:r>
        <w:t xml:space="preserve">16. Структура репозитория и текущий статус проекта</w:t>
      </w:r>
    </w:p>
    <w:p>
      <w:pPr>
        <w:pStyle w:val="Heading2"/>
      </w:pPr>
      <w:r>
        <w:t xml:space="preserve">16.1. Структура репозитория (целевая, по Редакции 3.0)</w:t>
      </w:r>
    </w:p>
    <w:p>
      <w:pPr>
        <w:spacing w:after="160"/>
        <w:ind w:left="360"/>
      </w:pPr>
      <w:r>
        <w:rPr>
          <w:rFonts w:ascii="Consolas" w:cs="Consolas" w:eastAsia="Consolas" w:hAnsi="Consolas"/>
        </w:rPr>
        <w:t xml:space="preserve">LogLSM/
├── COMMON/
├── CONTROLLERS/
├── MODULES/
├── DOCS/
├── TOOLS/
├── TESTBENCH/
├── NOTES/
└── ARCHIVE/</w:t>
      </w:r>
    </w:p>
    <w:p>
      <w:pPr>
        <w:spacing w:after="120"/>
      </w:pPr>
      <w:r>
        <w:t xml:space="preserve">Текущая структура рабочего репозитория (фактическая, на момент составления документа):</w:t>
      </w:r>
    </w:p>
    <w:p>
      <w:pPr>
        <w:spacing w:after="160"/>
        <w:ind w:left="360"/>
      </w:pPr>
      <w:r>
        <w:rPr>
          <w:rFonts w:ascii="Consolas" w:cs="Consolas" w:eastAsia="Consolas" w:hAnsi="Consolas"/>
        </w:rPr>
        <w:t xml:space="preserve">Logger_LSM6DSV/
├── Firmware/LogLSM/      ← Прошивка STM32 (STM32CubeIDE + CMake)
│   ├── Core/             ← HAL-инициализация (CubeMX, не редактировать вручную)
│   ├── App/              ← Пользовательский код (драйверы и логика)
│   ├── Drivers/          ← CMSIS + STM32L4xx HAL
│   └── LogLSM.ioc        ← Конфигурация STM32CubeMX
├── SoftWare/             ← Qt-программа (пока не начата)
├── Hardware/             ← P-CAD / Altium (пока не начата)
├── Docs/                 ← ТЗ, PlantUML-диаграммы
└── Components/           ← Даташиты компонентов</w:t>
      </w:r>
    </w:p>
    <w:p>
      <w:pPr>
        <w:spacing w:after="120"/>
      </w:pPr>
      <w:r>
        <w:t xml:space="preserve">Соответствие целевой структуре — задача на этап реорганизации репозитория при переходе к платформенной модели (несколько контроллеров и модулей).</w:t>
      </w:r>
    </w:p>
    <w:p>
      <w:pPr>
        <w:pStyle w:val="Heading2"/>
      </w:pPr>
      <w:r>
        <w:t xml:space="preserve">16.2. Текущий статус проекта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Область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Статус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Аппаратная платформа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Изготовлен и эксплуатируется 1-й вариант контроллера (LogLSM-A); запланирован переход ко 2-му варианту (LogLSM-B) и нескольким вариантам плат расширения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Прошивка — драйверы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Начаты базовые драйверы: lsm6dsv_i2c (низкоуровневый I2C-драйвер MEMS), lsm6dsv_data (получение данных, расчёт RPM и модуля G), log_ringbuf (управление Flash — запись, чтение, заголовок, проверка заполнения). Суммарно ≈ 385 строк кода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Прошивка — остальное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Не начато: реализация LTP, диспетчер сервисов, bootloader, FSM-конфигурация, питание/wake manager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Qt-приложение (SoftWare/)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Не начато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Аппаратные файлы (Hardware/)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Схемы в PDF: LOGLSMA, LOGLSMB, LOGLSMA+MA00, LOGLSMB+MB00. Распиновка задокументирована: actual/A+E1_pinout_from_schematic.md (LOGLSMA+MA00, закрыт), actual/B_pinout_from_schematic.md (LOGLSMB, закрыт). Физически собран и доступен для отладки комплект LOGLSMA+MA00.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Архитектура / документация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Зафиксированы: режимы работы (PASSIVE/WORK/SERVICE), политика хранения (append-only, без ФС), wakeup topology, GPIO policy (рамочно), naming convention, структура репозитория, протокол LTP (формат пакета, сервисы, ACK-модель, bootloader-команды)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Текущий этап проекта (формулировка из Редакции 3.0): </w:t>
      </w:r>
      <w:r>
        <w:t xml:space="preserve">«Prototype platform architecture definition» — определение архитектуры платформы прототипа. Соответствует переходу от общей архитектуры к рабочему firmware pipeline.</w:t>
      </w:r>
    </w:p>
    <w:p>
      <w:pPr>
        <w:spacing w:after="120"/>
      </w:pPr>
    </w:p>
    <w:p>
      <w:pPr>
        <w:pStyle w:val="Heading1"/>
      </w:pPr>
      <w:r>
        <w:t xml:space="preserve">17. Открытые вопросы и риски</w:t>
      </w:r>
    </w:p>
    <w:p>
      <w:pPr>
        <w:spacing w:after="120"/>
      </w:pPr>
      <w:r>
        <w:t xml:space="preserve">Сводный перечень вопросов, требующих решения до или в процессе реализации (объединены из всех источников; вопросы, на которые уже даны ответы автором, исключены и перенесены в соответствующие разделы выше):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Утверждение финального формата пакета LTP: принять Вариант A, Вариант B или предложенный объединённый вариант FEND|VER|ADDR|SERVICE|CMD|FLAGS|SEQ16|LEN16|PAYLOAD|CRC16 (см. раздел 8.6) — это закрывает тему протокола и разблокирует начало реализации транспортного уровня и парсера.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Целевой режим энергопотребления PASSIVE: Stop2 (~20 мкА, сохранение SRAM) или Shutdown (~0.2 мкА, потеря SRAM)? — см. раздел 12.2, ключевое расхождение между источниками.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Полная GPIO Policy Matrix (Signal Name / Peripheral / Mode / Wake Source / Wake Transition / состояния по режимам) — основа зафиксирована в actual/A+E1_pinout_from_schematic.md и actual/B_pinout_from_schematic.md; требует оформления в виде формальной матрицы и привязки к .ioc.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Алгоритм и пороги автоматического переключения каналов Low-g / High-g акселерометра (порог, гистерезис).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Минимальная длительность цикла вращения для фильтрации «коротких» циклов (фильтр шумовых событий).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Скорость UART для сервисного обмена — требуется зафиксировать (115200 бод или выше).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Точность RTC: достаточно ли калибровки через вывод CLBR, или требуется штатная установка внешнего кварца ABS06-32.768 KHz на каждом варианте платы.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Итоговая COMMAND MAP протокола LTP (перечень команд внутри каждого SERVICE) и формализация production-уровня документа PROTOCOL.md.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Финальная адресная карта Flash / распределение служебных данных в Service Block (после отказа от разделения на регионы — см. примечание к Decision №8).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Габаритные и механические ограничения для разных вариантов плат расширения.</w:t>
      </w:r>
    </w:p>
    <w:p>
      <w:pPr>
        <w:spacing w:after="120"/>
      </w:pPr>
    </w:p>
    <w:p>
      <w:pPr>
        <w:spacing w:after="120"/>
      </w:pPr>
      <w:r>
        <w:t xml:space="preserve">Известные риски проекта и направления их снижения сведены в разделе 13 (надёжность). Дополнительный риск, специфичный для платформенной модели — необходимость поддержания совместимости общего ядра ПО (LTP Core, сервисы, протокол) при расширении линейки контроллеров и модулей; митигируется выбранной транспорт-независимой архитектурой LTP и явным версионированием формата (требует фиксации схемы версионирования протокола и формата хранения).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Приложение А. Соответствие разделов источникам</w:t>
      </w:r>
    </w:p>
    <w:p>
      <w:pPr>
        <w:spacing w:after="120"/>
      </w:pPr>
      <w:r>
        <w:t xml:space="preserve">Для прослеживаемости решений ниже указано, на основе каких материалов сформирован каждый раздел документа (подробные источники — см. раздел 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№ разд.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Источники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1–2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Редакция 3.0 (назначение, архитектура платформы, контроллеры/модули) + уточнение текущего статуса от автора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3–4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TZ_v1 / TZ_v2 (архив) — аппаратные характеристики и конструктив, не вошедшие в Редакцию 3.0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Редакция 3.0 (режимы PASSIVE/WORK/SERVICE) + LTP Architecture Freeze (профили LOGGER/REGISTRATOR) + TZ_v2 (структуры записей)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LTP Architecture Freeze (модель хранения, маркеры) + ответы автора в «Что пока НЕ зафиксировано… ответ» (модель времени, политика памяти)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Редакция 3.0 (wakeup topology, GPIO policy matrix — рамочно)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8–9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LTP_PROTOCOL.md (draft v1) + решения автора из 2Q.txt (Вариант A) + «Спецификация LTP v1.0» / LTP_Specification_v1.docx из папки LogLSM Transport Protocol (Вариант B) + предложение по их объединению (раздел 8.6, формат пакета, SERVICE-поле, endian, ACK, bootloader)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10–11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TZ_v2 + Редакция 3.0 (команды сервисного режима, индикация, FSM)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TZ_v2 vs Редакция 3.0 (расхождение в оценке энергопотребления) + loglsm_engineering_decisions.md (Decision №1)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13–14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loglsm_engineering_decisions.md (решения №1–8, риски, философия проекта)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CLAUDE.md проекта (модули, стиль кода, правила CubeMX) + TZ_v2 / FULL_FIRMWARE_ARCHITECTURE_FREEZE (Qt6-инструменты)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CLAUDE.md проекта (фактическая структура) + Редакция 3.0 (целевая структура) + анализ состояния файлов репозитория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Сведено из всех источников — вопросы, оставшиеся без ответа автора на момент составления документа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Стр. </w:t>
    </w:r>
    <w:r>
      <w:fldChar w:fldCharType="begin"/>
      <w:instrText xml:space="preserve">PAGE</w:instrText>
      <w:fldChar w:fldCharType="separate"/>
      <w:fldChar w:fldCharType="end"/>
    </w:r>
    <w:r>
      <w:t xml:space="preserve"> из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LogLSM — ТЗ, редакция 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i/>
      <w:i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LogLSM — Редакция 4.0 (консолидированная)</dc:title>
  <dc:creator>Claude (Cowork)</dc:creator>
  <cp:lastModifiedBy>Un-named</cp:lastModifiedBy>
  <cp:revision>1</cp:revision>
  <dcterms:created xsi:type="dcterms:W3CDTF">2026-06-09T17:00:27.924Z</dcterms:created>
  <dcterms:modified xsi:type="dcterms:W3CDTF">2026-06-09T17:00:27.932Z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