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39A900"/>
          <w:sz w:val="22"/>
        </w:rPr>
        <w:t>ÁREA DE SOFTWARE  ·  FÁBRICA DE SOFTWARE</w:t>
      </w: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/>
          <w:i w:val="0"/>
          <w:color w:val="1F4E79"/>
          <w:sz w:val="56"/>
        </w:rPr>
        <w:t>SIGEVA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222222"/>
          <w:sz w:val="28"/>
        </w:rPr>
        <w:t>Plan para llenar el Documento de Especificación de Requerimientos</w:t>
      </w:r>
    </w:p>
    <w:p>
      <w:pPr>
        <w:spacing w:after="240" w:before="0" w:line="276" w:lineRule="auto"/>
        <w:jc w:val="center"/>
      </w:pPr>
      <w:r>
        <w:rPr>
          <w:rFonts w:ascii="Calibri" w:hAnsi="Calibri" w:eastAsia="Calibri"/>
          <w:b w:val="0"/>
          <w:i/>
          <w:color w:val="555555"/>
          <w:sz w:val="22"/>
        </w:rPr>
        <w:t>Cómo se reparte el formato entre Alex, Sofia, Paula y Maicol, por los tres roles del sistema.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Proyecto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SIGEVA — Sistema de Gestión Electoral y Validación de Votos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Fase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Especificación de requerimientos (formato FS)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Archivo a llenar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Formato_especificacion_requerimientos.doc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Fecha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19 de agosto de 2026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Equipo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Alex y Sofia (contrato)  ·  Paula y Maicol (pasantes)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Entrega de este plan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 solo Word de requerimientos, con fichas RF-NU por rol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1F4E79"/>
        </w:rPr>
        <w:t>1. Qué estamos haciendo (y qué no)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Ya cerramos la formulación (FS-DOC). Esta fase no es diseño ni código. Es llenar el formato institucional de especificación: una ficha por cada requisito funcional, más la cabecera, el glosario, las restricciones y los no funcionales.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Queda fuera de este documento: multi-tenant, JWT, app móvil, biometría y cualquier rediseño de base de datos. Si aparece, se anota en una línea en “Otros requisitos”. No se abre capítulo.</w:t>
      </w:r>
    </w:p>
    <w:p>
      <w:pPr>
        <w:pStyle w:val="Heading1"/>
        <w:spacing w:before="280" w:after="160"/>
      </w:pPr>
      <w:r>
        <w:rPr>
          <w:rFonts w:ascii="Calibri" w:hAnsi="Calibri"/>
          <w:color w:val="1F4E79"/>
        </w:rPr>
        <w:t>2. Cómo es una ficha del formato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Cada requisito funcional se pega como una tabla del Word. Identificador: RF-NU-00X (NU = proyecto nuevo, tres dígitos). Los no funcionales: RNF-NU-00X. Prioridad: A alta, M media, B baja.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 del formato</w:t>
            </w:r>
          </w:p>
        </w:tc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escribir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Nombre del requerimiento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Verbo + objeto. Ejemplo: Registrar voto único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Identificador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RF-NU-001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Descripción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Qué necesita el actor y para qué. Sin detalle técnico de framework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ENTRADAS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Campos, archivos o datos que llegan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Proceso / respuesta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Qué hace el sistema si está bien y si está mal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Criterios de aceptación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Reglas comprobables (sí/no). No “que sea amigable”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Usuario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Uno solo: Aprendiz, Funcionario o Administrador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Prioridad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  ·  M  ·  B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1F4E79"/>
        </w:rPr>
        <w:t>3. Reparto por los tres roles de SIGEVA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Un rol del sistema = un bloque de fichas = una persona que las escribe. Contrato revisa a pasantes. El login de gestor se escribe una sola vez.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 SIGEVA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Quién escribe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Quién acepta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fichas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Aprendiz (urna)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Alex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— (es dueño)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RF-NU-001 a RF-NU-007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Funcionario (mesa del centro)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Paula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Sofia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RF-NU-011 a RF-NU-018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Administrador (red)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Maicol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Alex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RF-NU-020 a RF-NU-025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Documento común + login gestor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Sofia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Alex mira RNF de seguridad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IGP, objetivos, glosario, RF-NU-010, RNF usabilidad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Calibri" w:hAnsi="Calibri"/>
          <w:color w:val="2E75B6"/>
        </w:rPr>
        <w:t>Alex — contrato  ·  rol Aprendiz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Dueño de la urna. También escribe restricciones técnicas y RNF de seguridad. Revisa las fichas de Maicol.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Nombre de la ficha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Pantalla / API de apoyo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RF-NU-001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Iniciar sesión como aprendiz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/login-aprendiz  ·  POST /api/aprendiz/login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RF-NU-002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Consultar votaciones activas de su centro y jornada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/votaciones  ·  GET /api/eleccionPorCentro/:id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RF-NU-003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Consultar tarjetón de candidatos de una elección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/seleccion/:id  ·  GET /api/candidatos/listar/:id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RF-NU-004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Solicitar código OTP para votar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POST /api/validaciones/generarOtp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RF-NU-005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Validar código OTP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/confirmar-voto  ·  POST /api/validaciones/validarOtp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RF-NU-006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Registrar voto único por elección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POST /api/votoXCandidato/crear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RF-NU-007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Confirmar al aprendiz que el voto quedó registrado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Mensaje de éxito en /confirmar-voto</w:t>
            </w:r>
          </w:p>
        </w:tc>
      </w:tr>
    </w:tbl>
    <w:p/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/>
          <w:color w:val="222222"/>
          <w:sz w:val="20"/>
        </w:rPr>
        <w:t>Criterios que no pueden faltar en 004–006: mismo centro, estado habilitado, el OTP caduca, validar el OTP no registra el voto, no hay segundo voto en la misma elección.</w:t>
      </w:r>
    </w:p>
    <w:p>
      <w:pPr>
        <w:pStyle w:val="Heading2"/>
        <w:spacing w:before="280" w:after="160"/>
      </w:pPr>
      <w:r>
        <w:rPr>
          <w:rFonts w:ascii="Calibri" w:hAnsi="Calibri"/>
          <w:color w:val="2E75B6"/>
        </w:rPr>
        <w:t>Paula — pasante  ·  rol Funcionario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Escribe todas las fichas del gestor de centro. Sofia no las redacta: las corrige y confirma prioridad. Paula no duplica el login (eso es RF-NU-010 de Sofia).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Nombre de la ficha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Pantalla / API de apoyo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RF-NU-011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Consultar panel del centro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/dashboard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RF-NU-012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Importar padrón desde Excel de ficha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/cargar-aprendices  ·  POST /api/aprendices/importarExcel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RF-NU-013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Crear elección (nombre, jornada, fechas y horas)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/nueva-eleccion  ·  POST /api/eleccion/crear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RF-NU-014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Actualizar una elección del centro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PUT /api/eleccionActualizar/:id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RF-NU-015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Listar elecciones del centro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/elecciones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RF-NU-016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Inscribir candidato (propuesta, foto, tarjetón único)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POST /api/candidatos/crear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RF-NU-017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Actualizar o eliminar candidato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PUT / DELETE /api/candidatos/...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RF-NU-018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Generar reporte y acta de una elección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GET /api/reporte/eleccion/:id  ·  PDF</w:t>
            </w:r>
          </w:p>
        </w:tc>
      </w:tr>
    </w:tbl>
    <w:p/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/>
          <w:color w:val="222222"/>
          <w:sz w:val="20"/>
        </w:rPr>
        <w:t>En RF-NU-012: el centro no lo escribe el Excel, lo impone el funcionario logueado. La ficha sale de la celda C2. Hay que decir qué pasa con duplicados (insertar / actualizar / omitir).</w:t>
      </w:r>
    </w:p>
    <w:p>
      <w:pPr>
        <w:pStyle w:val="Heading2"/>
        <w:spacing w:before="280" w:after="160"/>
      </w:pPr>
      <w:r>
        <w:rPr>
          <w:rFonts w:ascii="Calibri" w:hAnsi="Calibri"/>
          <w:color w:val="2E75B6"/>
        </w:rPr>
        <w:t>Maicol — pasante  ·  rol Administrador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Escribe las fichas de la red institucional. Alex las acepta. El login de admin no se inventa: es el mismo RF-NU-010.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Nombre de la ficha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Pantalla / API de apoyo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RF-NU-020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Consultar dashboard institucional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/dashboard-admin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RF-NU-021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Crear funcionario y asignarlo a un centro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POST /api/usuarios/funcionarios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RF-NU-022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Listar y actualizar funcionarios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GET / PUT /api/usuarios/funcionarios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RF-NU-023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Registrar aprendiz desde formulario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/aprendiz-form  ·  POST /api/aprendiz/crear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RF-NU-024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Importar padrón Excel eligiendo el centro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/cargar-aprendices-admin  ·  centroFormacionId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RF-NU-025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Consultar aprendices de la red o por centro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/aprendices</w:t>
            </w:r>
          </w:p>
        </w:tc>
      </w:tr>
    </w:tbl>
    <w:p/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i/>
          <w:color w:val="222222"/>
          <w:sz w:val="20"/>
        </w:rPr>
        <w:t>Diferencia 024 vs 012 de Paula: el administrador manda el centro; el funcionario no puede elegir otro.</w:t>
      </w:r>
    </w:p>
    <w:p>
      <w:pPr>
        <w:pStyle w:val="Heading2"/>
        <w:spacing w:before="280" w:after="160"/>
      </w:pPr>
      <w:r>
        <w:rPr>
          <w:rFonts w:ascii="Calibri" w:hAnsi="Calibri"/>
          <w:color w:val="2E75B6"/>
        </w:rPr>
        <w:t>Sofia — contrato  ·  documento común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Arma el Word para que el resto solo pegue fichas. Revisa a Paula. Co-mira riesgos con Alex.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Sección del formato</w:t>
            </w:r>
          </w:p>
        </w:tc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poner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IGP-001 Información general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Proyecto SIGEVA. Módulo: Gestión electoral. Fecha 19/08/2026. Cliente SENA / Fábrica de Software. Viabilidad: Cumple.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Objetivos del proyecto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Pegar el objetivo general del README de formulación. No inventar otro.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Riesgos del proyecto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Alcance mal cerrado; voto doble; Excel mal formado; correo OTP caído.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Entregables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Código web + API, este documento, glosario. No prometer app nativa.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Glosario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Censo, urna, OTP, tarjetón, jornada, centro, acta, aprendiz, funcionario, administrador + términos del formato (requisito, interfaz, etc.).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RF-NU-010 Inicio de sesión de gestor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Una ficha para Funcionario y Administrador. Correo + contraseña. El menú depende del perfil.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RNF-NU-003 Usabilidad de carga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Excel de ficha SENA; informar insertados, actualizados y omitidos.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Prototipos (opcional)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Paula y Maicol pegan capturas de pantallas que ya existen. No mockups nuevos.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Aprobación / firmas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Dejar a Henry, Jorge y supervisión. No inventar nombres.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Calibri" w:hAnsi="Calibri"/>
          <w:color w:val="2E75B6"/>
        </w:rPr>
        <w:t>Alex (además de Aprendiz)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Sección</w:t>
            </w:r>
          </w:p>
        </w:tc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poner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Restricciones generales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Web React 19 + Vite. API AdonisJS 6. PostgreSQL. Correo SMTP. Fotos Cloudinary. No Vue. No MySQL.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RNF-NU-001 Seguridad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Bcrypt. OTP de 6 caracteres al correo, caduca. En producción no devolver el OTP en la API.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RNF-NU-002 Ventana de urna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Fuera de fecha y hora no hay elección activa.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Otros requisitos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Una línea: el multi-tenant queda fuera de este documento; se retoma en diseño.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1F4E79"/>
        </w:rPr>
        <w:t>4. Orden para armar el Word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Quién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Qué pega</w:t>
            </w:r>
          </w:p>
        </w:tc>
        <w:tc>
          <w:tcPr>
            <w:tcW w:type="dxa" w:w="255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Cuándo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Sofia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IGP, objetivos, riesgos, entregables, glosario, RF-NU-010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Primero, esta semana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Paula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Fichas RF-NU-011 a 018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 paralelo, con la ficha modelo abajo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Maicol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Fichas RF-NU-020 a 025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 paralelo con Paula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Alex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RF-NU-001 a 007 + restricciones + RNF-001 y 002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 paralelo; no espera a los pasantes</w:t>
            </w:r>
          </w:p>
        </w:tc>
      </w:tr>
      <w:tr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5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Sofia y Alex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Sofia acepta a Paula. Alex acepta a Maicol</w:t>
            </w:r>
          </w:p>
        </w:tc>
        <w:tc>
          <w:tcPr>
            <w:tcW w:type="dxa" w:w="255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Cuando existan drafts</w:t>
            </w:r>
          </w:p>
        </w:tc>
      </w:tr>
      <w:tr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6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Equipo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Unificar un solo .doc, prototipos opcionales, firmas</w:t>
            </w:r>
          </w:p>
        </w:tc>
        <w:tc>
          <w:tcPr>
            <w:tcW w:type="dxa" w:w="255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Cierre de la fase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1F4E79"/>
        </w:rPr>
        <w:t>5. Ficha modelo (calidad mínima)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Paula y Maicol copian este nivel de detalle. No sirve “el sistema permite votar”.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5100"/>
            <w:shd w:fill="1F4E79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Texto a pegar (ejemplo RF-NU-006)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Nombre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Registrar voto único por elección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Identificador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RF-NU-006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Descripción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Se requiere que un aprendiz autenticado, con OTP ya validado, registre un solo voto a un candidato de una elección abierta de su mismo centro.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ENTRADAS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idaprendiz, ideleccion, idcandidatos. El candidato debe pertenecer a esa elección.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Proceso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Si no ha votado en esa elección: guardar el voto y confirmar. Si ya votó: no guardar y avisar. Si el candidato no es de la elección o el centro no coincide: error.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Criterios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1) Un aprendiz no deja dos votos en la misma elección. 2) No se registra voto sin haber pasado por OTP. 3) No se vota un candidato de otra elección.</w:t>
            </w:r>
          </w:p>
        </w:tc>
      </w:tr>
      <w:tr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Usuario</w:t>
            </w:r>
          </w:p>
        </w:tc>
        <w:tc>
          <w:tcPr>
            <w:tcW w:type="dxa" w:w="5100"/>
            <w:shd w:fill="FFFFFF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Aprendiz</w:t>
            </w:r>
          </w:p>
        </w:tc>
      </w:tr>
      <w:tr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Prioridad</w:t>
            </w:r>
          </w:p>
        </w:tc>
        <w:tc>
          <w:tcPr>
            <w:tcW w:type="dxa" w:w="5100"/>
            <w:shd w:fill="E8F0FE" w:val="clear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1F4E79"/>
        </w:rPr>
        <w:t>6. Rituales de esta fase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222222"/>
          <w:sz w:val="22"/>
        </w:rPr>
        <w:t>Stand de 15 minutos al día. Cada ficha se escribe en el formato, no en un chat. Una sola voz al unificar: Sofia arma el archivo; Alex no deja pasar una urna floja. Diseño no empieza hasta que este Word esté firmable.</w:t>
      </w:r>
    </w:p>
    <w:p>
      <w:pPr>
        <w:spacing w:after="160" w:before="360" w:line="276" w:lineRule="auto"/>
        <w:jc w:val="center"/>
      </w:pPr>
      <w:r>
        <w:rPr>
          <w:rFonts w:ascii="Calibri" w:hAnsi="Calibri" w:eastAsia="Calibri"/>
          <w:b w:val="0"/>
          <w:i/>
          <w:color w:val="888888"/>
          <w:sz w:val="22"/>
        </w:rPr>
        <w:t>— Fin del plan de trabajo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888888"/>
        <w:sz w:val="16"/>
      </w:rPr>
      <w:t>Confidencial — uso del equipo  ·  Fase: especificación de requerimientos  ·  19/08/2026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>SIGEVA  ·  Fábrica de Software  ·  Documento interno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