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0" w:line="126" w:lineRule="exact"/>
        <w:ind w:left="575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4"/>
          <w:szCs w:val="14"/>
        </w:rPr>
        <w:t xml:space="preserve">•</w:t>
      </w: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0" w:after="0" w:line="345" w:lineRule="exact"/>
        <w:ind w:left="508"/>
        <w:rPr>
          <w:sz w:val="24"/>
          <w:szCs w:val="24"/>
        </w:rPr>
      </w:pPr>
    </w:p>
    <w:p>
      <w:pPr>
        <w:spacing w:before="310" w:after="0" w:line="345" w:lineRule="exact"/>
        <w:ind w:left="508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30"/>
          <w:szCs w:val="30"/>
        </w:rPr>
        <w:t xml:space="preserve">avaScript Basics</w:t>
      </w: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124" w:after="0" w:line="161" w:lineRule="exact"/>
        <w:ind w:left="350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14"/>
          <w:u w:val="single"/>
          <w:szCs w:val="14"/>
        </w:rPr>
        <w:t xml:space="preserve">Home</w:t>
      </w:r>
    </w:p>
    <w:p>
      <w:pPr>
        <w:spacing w:after="0" w:line="240" w:lineRule="exact"/>
        <w:rPr>
          <w:sz w:val="12"/>
          <w:szCs w:val="12"/>
        </w:rPr>
        <w:sectPr>
          <w:pgSz w:w="12240" w:h="15800"/>
          <w:pgMar w:top="-20" w:right="0" w:bottom="-20" w:left="0" w:header="0" w:footer="0" w:gutter="0"/>
        </w:sectPr>
      </w:pPr>
    </w:p>
    <w:p>
      <w:pPr>
        <w:tabs>
          <w:tab w:val="left" w:pos="575"/>
        </w:tabs>
        <w:spacing w:before="12" w:after="0" w:line="182" w:lineRule="exact"/>
        <w:ind w:left="388" w:right="38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14"/>
          <w:szCs w:val="14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14"/>
          <w:u w:val="single"/>
          <w:szCs w:val="14"/>
        </w:rPr>
        <w:t xml:space="preserve">JavaScript Overview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4"/>
          <w:szCs w:val="14"/>
        </w:rPr>
        <w:t xml:space="preserve">o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14"/>
          <w:u w:val="single"/>
          <w:szCs w:val="14"/>
        </w:rPr>
        <w:t xml:space="preserve">Variable Declaration</w:t>
      </w:r>
    </w:p>
    <w:p>
      <w:pPr>
        <w:spacing w:before="1" w:after="0" w:line="177" w:lineRule="exact"/>
        <w:ind w:left="575" w:right="369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14"/>
          <w:szCs w:val="14"/>
        </w:rPr>
        <w:t xml:space="preserve">o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14"/>
          <w:u w:val="single"/>
          <w:szCs w:val="14"/>
        </w:rPr>
        <w:t xml:space="preserve">Variable Assignment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14"/>
          <w:szCs w:val="14"/>
        </w:rPr>
        <w:t xml:space="preserve">o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14"/>
          <w:u w:val="single"/>
          <w:szCs w:val="14"/>
        </w:rPr>
        <w:t xml:space="preserve">Data Type</w:t>
      </w:r>
    </w:p>
    <w:p>
      <w:pPr>
        <w:tabs>
          <w:tab w:val="left" w:pos="744"/>
        </w:tabs>
        <w:spacing w:before="11" w:after="0" w:line="172" w:lineRule="exact"/>
        <w:ind w:left="575" w:right="897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14"/>
          <w:szCs w:val="14"/>
        </w:rPr>
        <w:t xml:space="preserve">o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14"/>
          <w:u w:val="single"/>
          <w:szCs w:val="14"/>
        </w:rPr>
        <w:t xml:space="preserve">Conditionals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-8"/>
          <w:w w:val="100"/>
          <w:sz w:val="14"/>
          <w:szCs w:val="14"/>
        </w:rPr>
        <w:t xml:space="preserve">LA:t</w:t>
      </w:r>
    </w:p>
    <w:p>
      <w:pPr>
        <w:spacing w:before="20" w:after="0" w:line="161" w:lineRule="exact"/>
        <w:ind w:left="57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14"/>
          <w:szCs w:val="14"/>
        </w:rPr>
        <w:t xml:space="preserve">o </w:t>
      </w:r>
      <w:r>
        <w:rPr>
          <w:rFonts w:ascii="Times New Roman" w:hAnsi="Times New Roman" w:cs="Times New Roman"/>
          <w:b/>
          <w:color w:val="000000"/>
          <w:spacing w:val="0"/>
          <w:w w:val="112"/>
          <w:sz w:val="14"/>
          <w:u w:val="single"/>
          <w:szCs w:val="14"/>
        </w:rPr>
        <w:t xml:space="preserve">Function</w:t>
      </w:r>
    </w:p>
    <w:p>
      <w:pPr>
        <w:spacing w:before="21" w:after="0" w:line="161" w:lineRule="exact"/>
        <w:ind w:left="38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14"/>
          <w:szCs w:val="14"/>
        </w:rPr>
        <w:t xml:space="preserve">• Projects</w:t>
      </w:r>
    </w:p>
    <w:p>
      <w:pPr>
        <w:spacing w:before="17" w:after="0" w:line="161" w:lineRule="exact"/>
        <w:ind w:left="38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■ 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u w:val="single"/>
          <w:szCs w:val="14"/>
        </w:rPr>
        <w:t xml:space="preserve">Assignments</w:t>
      </w:r>
    </w:p>
    <w:p>
      <w:pPr>
        <w:spacing w:before="36" w:after="0" w:line="115" w:lineRule="exact"/>
        <w:ind w:left="388"/>
        <w:jc w:val="left"/>
      </w:pPr>
      <w:r>
        <w:rPr>
          <w:rFonts w:ascii="Times New Roman" w:hAnsi="Times New Roman" w:cs="Times New Roman"/>
          <w:b/>
          <w:color w:val="000000"/>
          <w:spacing w:val="1"/>
          <w:w w:val="131"/>
          <w:sz w:val="10"/>
          <w:szCs w:val="10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1"/>
          <w:w w:val="131"/>
          <w:sz w:val="10"/>
          <w:u w:val="single"/>
          <w:szCs w:val="10"/>
        </w:rPr>
        <w:t xml:space="preserve">  Quiz</w:t>
      </w:r>
    </w:p>
    <w:p>
      <w:pPr>
        <w:spacing w:before="0" w:after="0" w:line="216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br w:type="column"/>
        <w:t xml:space="preserve">JavaScript Basics</w:t>
      </w:r>
    </w:p>
    <w:p>
      <w:pPr>
        <w:spacing w:before="101" w:after="0" w:line="179" w:lineRule="exact"/>
        <w:ind w:left="10" w:right="322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IavaScript is a cross-platform, object-oriented scripting language. IavaScript is extremely popular for a variety of reasons. It is a small and </w:t>
      </w:r>
      <w:br/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lightweight language allowing maximum flexibility for developers to take it in a bunch of different directions. JavaScript lives inside a host </w:t>
      </w:r>
      <w:br/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environment (a web browser or Node server), it can be connected to the objects of these environments to provide programmatic control over </w:t>
      </w:r>
      <w:br/>
      <w:r>
        <w:rPr>
          <w:rFonts w:ascii="Times New Roman" w:hAnsi="Times New Roman" w:cs="Times New Roman"/>
          <w:b/>
          <w:color w:val="000000"/>
          <w:spacing w:val="0"/>
          <w:w w:val="102"/>
          <w:sz w:val="14"/>
          <w:szCs w:val="14"/>
        </w:rPr>
        <w:t xml:space="preserve">them.</w:t>
      </w:r>
    </w:p>
    <w:p>
      <w:pPr>
        <w:tabs>
          <w:tab w:val="left" w:pos="227"/>
        </w:tabs>
        <w:spacing w:before="101" w:after="0" w:line="177" w:lineRule="exact"/>
        <w:ind w:left="39" w:right="13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Variable Declaration IavaScript variables are containers for storing data values - imagine a cup you fill with coffee, the cup holds the coffee,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a variable holds a value. All JavaScript variables must be identified with unique names. These unique names are called identifiers. oar x;</w:t>
      </w:r>
    </w:p>
    <w:p>
      <w:pPr>
        <w:tabs>
          <w:tab w:val="left" w:pos="227"/>
        </w:tabs>
        <w:spacing w:before="101" w:after="0" w:line="177" w:lineRule="exact"/>
        <w:ind w:left="39" w:right="461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Variable Assignment Assignment operators assign values to IavaScript variables - our cup can now have coffee poured in it, giving our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variable a value to hold. The = assignment operator assigns a value to a variable. </w:t>
      </w:r>
      <w:r>
        <w:rPr>
          <w:rFonts w:ascii="Times New Roman" w:hAnsi="Times New Roman" w:cs="Times New Roman"/>
          <w:color w:val="000000"/>
          <w:spacing w:val="0"/>
          <w:w w:val="105"/>
          <w:sz w:val="14"/>
          <w:szCs w:val="14"/>
        </w:rPr>
        <w:t xml:space="preserve">var x = 10;</w:t>
      </w:r>
    </w:p>
    <w:p>
      <w:pPr>
        <w:tabs>
          <w:tab w:val="left" w:pos="227"/>
        </w:tabs>
        <w:spacing w:before="97" w:after="0" w:line="182" w:lineRule="exact"/>
        <w:ind w:left="39" w:right="211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Data Types Data types are an important concept to be able to operate on variables you need to know the data type. There are six data types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6"/>
          <w:sz w:val="14"/>
          <w:szCs w:val="14"/>
        </w:rPr>
        <w:t xml:space="preserve">that are JavaScript primitives: Boolean - </w:t>
      </w:r>
      <w:r>
        <w:rPr>
          <w:rFonts w:ascii="Times New Roman" w:hAnsi="Times New Roman" w:cs="Times New Roman"/>
          <w:color w:val="000000"/>
          <w:spacing w:val="0"/>
          <w:w w:val="106"/>
          <w:sz w:val="14"/>
          <w:szCs w:val="14"/>
        </w:rPr>
        <w:t xml:space="preserve">true or false;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14"/>
          <w:szCs w:val="14"/>
        </w:rPr>
        <w:t xml:space="preserve">null - null aka nothing; Number - </w:t>
      </w:r>
      <w:r>
        <w:rPr>
          <w:rFonts w:ascii="Times New Roman" w:hAnsi="Times New Roman" w:cs="Times New Roman"/>
          <w:color w:val="000000"/>
          <w:spacing w:val="0"/>
          <w:w w:val="106"/>
          <w:sz w:val="14"/>
          <w:szCs w:val="14"/>
        </w:rPr>
        <w:t xml:space="preserve">42 or 3.14159;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14"/>
          <w:szCs w:val="14"/>
        </w:rPr>
        <w:t xml:space="preserve">Sting - "Coding Dojo Rocks!" ;</w:t>
      </w:r>
    </w:p>
    <w:p>
      <w:pPr>
        <w:spacing w:before="13" w:after="0" w:line="161" w:lineRule="exact"/>
        <w:ind w:left="19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Array - [1, 'Coding', 2, 'Dojo']; and Object - {first_name• lane', last_name: 'Doe'}</w:t>
      </w:r>
    </w:p>
    <w:p>
      <w:pPr>
        <w:tabs>
          <w:tab w:val="left" w:pos="227"/>
        </w:tabs>
        <w:spacing w:before="105" w:after="0" w:line="177" w:lineRule="exact"/>
        <w:ind w:left="39" w:right="422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Conditionals When you write code, you want to perform different actions for different decisions - hitting different code blocks based on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values or conditions that have been met. You can use conditional statements in your code to accomplish this. There are the following</w:t>
      </w:r>
    </w:p>
    <w:p>
      <w:pPr>
        <w:spacing w:before="6" w:after="0" w:line="177" w:lineRule="exact"/>
        <w:ind w:left="197" w:right="351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conditional statements: if a specified condition is true, do this code in our code block; else if to specify a new condition to test, if the first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condition is false; </w:t>
      </w:r>
      <w:r>
        <w:rPr>
          <w:rFonts w:ascii="Times New Roman" w:hAnsi="Times New Roman" w:cs="Times New Roman"/>
          <w:color w:val="000000"/>
          <w:spacing w:val="0"/>
          <w:w w:val="104"/>
          <w:sz w:val="14"/>
          <w:szCs w:val="14"/>
        </w:rPr>
        <w:t xml:space="preserve">else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we execute this block of code;</w:t>
      </w:r>
    </w:p>
    <w:p>
      <w:pPr>
        <w:tabs>
          <w:tab w:val="left" w:pos="227"/>
        </w:tabs>
        <w:spacing w:before="112" w:after="0" w:line="172" w:lineRule="exact"/>
        <w:ind w:left="39" w:right="24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Lo</w:t>
      </w:r>
      <w:r>
        <w:rPr>
          <w:rFonts w:ascii="Times New Roman" w:hAnsi="Times New Roman" w:cs="Times New Roman"/>
          <w:color w:val="000000"/>
          <w:spacing w:val="0"/>
          <w:w w:val="105"/>
          <w:sz w:val="14"/>
          <w:szCs w:val="14"/>
        </w:rPr>
        <w:t xml:space="preserve">on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s There are many different kinds of loops in every programming language, but they all essentially do the same thing: they will repeat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an action some number of times. Imagine you have to run a mile, well you run around the track four times and then you stop. Thats a loop!</w:t>
      </w:r>
    </w:p>
    <w:p>
      <w:pPr>
        <w:tabs>
          <w:tab w:val="left" w:pos="227"/>
        </w:tabs>
        <w:spacing w:before="99" w:after="0" w:line="182" w:lineRule="exact"/>
        <w:ind w:left="39" w:right="331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4"/>
          <w:szCs w:val="14"/>
        </w:rPr>
        <w:t xml:space="preserve">• Function Functions are an encaspulation of a code block. When we call our function this will run that code block. Think of it as a list of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instructions. As an example imagine we are putting together a desk from Ikea, we open up the instruction manual and get started, first we</w:t>
      </w:r>
    </w:p>
    <w:p>
      <w:pPr>
        <w:spacing w:before="1" w:after="0" w:line="177" w:lineRule="exact"/>
        <w:ind w:left="197" w:right="50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14"/>
          <w:szCs w:val="14"/>
        </w:rPr>
        <w:t xml:space="preserve">screw the legs to the table top; next we place the table the right way up. Done! We finished our instructions. Sadly there are a ton more </w:t>
      </w:r>
      <w:r>
        <w:rPr>
          <w:rFonts w:ascii="Times New Roman" w:hAnsi="Times New Roman" w:cs="Times New Roman"/>
          <w:b/>
          <w:color w:val="000000"/>
          <w:spacing w:val="0"/>
          <w:w w:val="103"/>
          <w:sz w:val="14"/>
          <w:szCs w:val="14"/>
        </w:rPr>
        <w:t xml:space="preserve">tables to do so lets call our function over and over and over again.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00"/>
          <w:pgMar w:top="-20" w:right="0" w:bottom="-20" w:left="0" w:header="0" w:footer="0" w:gutter="0"/>
          <w:cols w:num="2" w:space="720" w:equalWidth="0">
            <w:col w:w="2546" w:space="160" w:equalWidth="0"/>
            <w:col w:w="9374" w:space="160" w:equalWidth="0"/>
          </w:cols>
        </w:sectPr>
      </w:pP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0" w:after="0" w:line="161" w:lineRule="exact"/>
        <w:ind w:left="350"/>
        <w:rPr>
          <w:sz w:val="24"/>
          <w:szCs w:val="24"/>
        </w:rPr>
      </w:pPr>
    </w:p>
    <w:p>
      <w:pPr>
        <w:spacing w:before="126" w:after="0" w:line="161" w:lineRule="exact"/>
        <w:ind w:left="350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14"/>
          <w:szCs w:val="14"/>
        </w:rPr>
        <w:t xml:space="preserve">For more useful information check out this urk IavaScript!</w:t>
      </w:r>
    </w:p>
    <w:sectPr>
      <w:type w:val="continuous"/>
      <w:pgSz w:w="12240" w:h="1580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