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B6B6B"/>
          <w:sz w:val="22"/>
          <w:szCs w:val="22"/>
        </w:rPr>
        <w:t xml:space="preserve">MASK AI Market Intelligence</w:t>
      </w:r>
    </w:p>
    <w:p>
      <w:pPr>
        <w:spacing w:after="40"/>
        <w:jc w:val="center"/>
      </w:pPr>
      <w:r>
        <w:rPr>
          <w:b/>
          <w:bCs/>
          <w:color w:val="1F3864"/>
          <w:sz w:val="36"/>
          <w:szCs w:val="36"/>
        </w:rPr>
        <w:t xml:space="preserve">Stage B, Phase 3</w:t>
      </w:r>
    </w:p>
    <w:p>
      <w:pPr>
        <w:spacing w:after="200"/>
        <w:jc w:val="center"/>
      </w:pPr>
      <w:r>
        <w:rPr>
          <w:b/>
          <w:bCs/>
          <w:color w:val="1F3864"/>
          <w:sz w:val="26"/>
          <w:szCs w:val="26"/>
        </w:rPr>
        <w:t xml:space="preserve">14-Market Comparative Decision Report</w:t>
      </w:r>
    </w:p>
    <w:p>
      <w:pPr>
        <w:spacing w:after="200"/>
        <w:jc w:val="center"/>
      </w:pPr>
      <w:r>
        <w:rPr>
          <w:b/>
          <w:bCs/>
          <w:color w:val="B00020"/>
          <w:sz w:val="20"/>
          <w:szCs w:val="20"/>
        </w:rPr>
        <w:t xml:space="preserve">REPORT 2 OF 2: FOUNDER MARKET DECISION REPORT</w:t>
      </w:r>
    </w:p>
    <w:p>
      <w:pPr>
        <w:spacing w:after="140"/>
      </w:pPr>
      <w:r>
        <w:rPr>
          <w:b/>
          <w:bCs/>
          <w:color w:val="B8860B"/>
        </w:rPr>
        <w:t xml:space="preserve">Competitive landscape (M5) is still being collected for most markets (2/14 complete as of this report) -- treat the competitive picture below as partial, not final.</w:t>
      </w:r>
    </w:p>
    <w:p>
      <w:pPr>
        <w:pStyle w:val="Heading1"/>
        <w:spacing w:after="160" w:before="320"/>
      </w:pPr>
      <w:r>
        <w:t xml:space="preserve">1. Executive Conclusion</w:t>
      </w:r>
    </w:p>
    <w:p>
      <w:pPr>
        <w:spacing w:after="140"/>
      </w:pPr>
      <w:r>
        <w:t xml:space="preserve">Across all 14 real candidate markets, 51 real, individually-verified commercial-pain mentions were collected and grouped into 5 clear themes. The single largest real theme is software tooling friction (35.3% of all real pain found), followed closely by invoicing/billing/cash-flow friction -- both directly addressable by MASK AI's proven automation capabilities.</w:t>
      </w:r>
    </w:p>
    <w:p>
      <w:pPr>
        <w:spacing w:after="140"/>
      </w:pPr>
      <w:r>
        <w:rPr>
          <w:b/>
          <w:bCs/>
        </w:rPr>
        <w:t xml:space="preserve">6 market(s) currently rank Tier 1 (strong candidate), 5 Tier 2 (hold/watch), and 3 Tier 3 (lower priority) on real evidence collected so far.</w:t>
      </w:r>
    </w:p>
    <w:p>
      <w:pPr>
        <w:pStyle w:val="Heading1"/>
        <w:spacing w:after="160" w:before="320"/>
      </w:pPr>
      <w:r>
        <w:t xml:space="preserve">2. 14-Market Ranked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400"/>
        <w:gridCol w:w="1200"/>
        <w:gridCol w:w="2060"/>
      </w:tblGrid>
      <w:tr>
        <w:trPr>
          <w:tblHeader/>
        </w:trPr>
        <w:tc>
          <w:tcPr>
            <w:tcW w:type="dxa" w:w="500"/>
            <w:shd w:fill="1F3864" w:val="clear"/>
            <w:tcMar>
              <w:top w:type="dxa" w:w="40"/>
              <w:left w:type="dxa" w:w="60"/>
              <w:bottom w:type="dxa" w:w="40"/>
              <w:right w:type="dxa" w:w="60"/>
            </w:tcMar>
          </w:tcPr>
          <w:p>
            <w:pPr>
              <w:jc w:val="center"/>
            </w:pPr>
            <w:r>
              <w:rPr>
                <w:b/>
                <w:bCs/>
                <w:color w:val="FFFFFF"/>
                <w:sz w:val="14"/>
                <w:szCs w:val="14"/>
              </w:rPr>
              <w:t xml:space="preserve">Rank</w:t>
            </w:r>
          </w:p>
        </w:tc>
        <w:tc>
          <w:tcPr>
            <w:tcW w:type="dxa" w:w="4200"/>
            <w:shd w:fill="1F3864" w:val="clear"/>
            <w:tcMar>
              <w:top w:type="dxa" w:w="40"/>
              <w:left w:type="dxa" w:w="60"/>
              <w:bottom w:type="dxa" w:w="40"/>
              <w:right w:type="dxa" w:w="60"/>
            </w:tcMar>
          </w:tcPr>
          <w:p>
            <w:pPr>
              <w:jc w:val="center"/>
            </w:pPr>
            <w:r>
              <w:rPr>
                <w:b/>
                <w:bCs/>
                <w:color w:val="FFFFFF"/>
                <w:sz w:val="14"/>
                <w:szCs w:val="14"/>
              </w:rPr>
              <w:t xml:space="preserve">Market</w:t>
            </w:r>
          </w:p>
        </w:tc>
        <w:tc>
          <w:tcPr>
            <w:tcW w:type="dxa" w:w="1400"/>
            <w:shd w:fill="1F3864" w:val="clear"/>
            <w:tcMar>
              <w:top w:type="dxa" w:w="40"/>
              <w:left w:type="dxa" w:w="60"/>
              <w:bottom w:type="dxa" w:w="40"/>
              <w:right w:type="dxa" w:w="60"/>
            </w:tcMar>
          </w:tcPr>
          <w:p>
            <w:pPr>
              <w:jc w:val="center"/>
            </w:pPr>
            <w:r>
              <w:rPr>
                <w:b/>
                <w:bCs/>
                <w:color w:val="FFFFFF"/>
                <w:sz w:val="14"/>
                <w:szCs w:val="14"/>
              </w:rPr>
              <w:t xml:space="preserve">Score /10</w:t>
            </w:r>
          </w:p>
        </w:tc>
        <w:tc>
          <w:tcPr>
            <w:tcW w:type="dxa" w:w="1200"/>
            <w:shd w:fill="1F3864" w:val="clear"/>
            <w:tcMar>
              <w:top w:type="dxa" w:w="40"/>
              <w:left w:type="dxa" w:w="60"/>
              <w:bottom w:type="dxa" w:w="40"/>
              <w:right w:type="dxa" w:w="60"/>
            </w:tcMar>
          </w:tcPr>
          <w:p>
            <w:pPr>
              <w:jc w:val="center"/>
            </w:pPr>
            <w:r>
              <w:rPr>
                <w:b/>
                <w:bCs/>
                <w:color w:val="FFFFFF"/>
                <w:sz w:val="14"/>
                <w:szCs w:val="14"/>
              </w:rPr>
              <w:t xml:space="preserve">Coverage</w:t>
            </w:r>
          </w:p>
        </w:tc>
        <w:tc>
          <w:tcPr>
            <w:tcW w:type="dxa" w:w="2060"/>
            <w:shd w:fill="1F3864" w:val="clear"/>
            <w:tcMar>
              <w:top w:type="dxa" w:w="40"/>
              <w:left w:type="dxa" w:w="60"/>
              <w:bottom w:type="dxa" w:w="40"/>
              <w:right w:type="dxa" w:w="60"/>
            </w:tcMar>
          </w:tcPr>
          <w:p>
            <w:pPr>
              <w:jc w:val="center"/>
            </w:pPr>
            <w:r>
              <w:rPr>
                <w:b/>
                <w:bCs/>
                <w:color w:val="FFFFFF"/>
                <w:sz w:val="14"/>
                <w:szCs w:val="14"/>
              </w:rPr>
              <w:t xml:space="preserve">Current Tier</w:t>
            </w:r>
          </w:p>
        </w:tc>
      </w:tr>
      <w:tr>
        <w:tc>
          <w:tcPr>
            <w:tcW w:type="dxa" w:w="500"/>
            <w:shd w:fill="F2F2F2" w:val="clear"/>
            <w:tcMar>
              <w:top w:type="dxa" w:w="40"/>
              <w:left w:type="dxa" w:w="60"/>
              <w:bottom w:type="dxa" w:w="40"/>
              <w:right w:type="dxa" w:w="60"/>
            </w:tcMar>
          </w:tcPr>
          <w:p>
            <w:pPr>
              <w:jc w:val="left"/>
            </w:pPr>
            <w:r>
              <w:rPr>
                <w:b w:val="false"/>
                <w:bCs w:val="false"/>
                <w:sz w:val="14"/>
                <w:szCs w:val="14"/>
              </w:rPr>
              <w:t xml:space="preserve">1</w:t>
            </w:r>
          </w:p>
        </w:tc>
        <w:tc>
          <w:tcPr>
            <w:tcW w:type="dxa" w:w="4200"/>
            <w:shd w:fill="F2F2F2" w:val="clear"/>
            <w:tcMar>
              <w:top w:type="dxa" w:w="40"/>
              <w:left w:type="dxa" w:w="60"/>
              <w:bottom w:type="dxa" w:w="40"/>
              <w:right w:type="dxa" w:w="60"/>
            </w:tcMar>
          </w:tcPr>
          <w:p>
            <w:pPr>
              <w:jc w:val="left"/>
            </w:pPr>
            <w:r>
              <w:rPr>
                <w:b w:val="false"/>
                <w:bCs w:val="false"/>
                <w:sz w:val="14"/>
                <w:szCs w:val="14"/>
              </w:rPr>
              <w:t xml:space="preserve">Electrical Contractors</w:t>
            </w:r>
          </w:p>
        </w:tc>
        <w:tc>
          <w:tcPr>
            <w:tcW w:type="dxa" w:w="1400"/>
            <w:shd w:fill="F2F2F2" w:val="clear"/>
            <w:tcMar>
              <w:top w:type="dxa" w:w="40"/>
              <w:left w:type="dxa" w:w="60"/>
              <w:bottom w:type="dxa" w:w="40"/>
              <w:right w:type="dxa" w:w="60"/>
            </w:tcMar>
          </w:tcPr>
          <w:p>
            <w:pPr>
              <w:jc w:val="left"/>
            </w:pPr>
            <w:r>
              <w:rPr>
                <w:b w:val="false"/>
                <w:bCs w:val="false"/>
                <w:sz w:val="14"/>
                <w:szCs w:val="14"/>
              </w:rPr>
              <w:t xml:space="preserve">6.26</w:t>
            </w:r>
          </w:p>
        </w:tc>
        <w:tc>
          <w:tcPr>
            <w:tcW w:type="dxa" w:w="1200"/>
            <w:shd w:fill="F2F2F2" w:val="clear"/>
            <w:tcMar>
              <w:top w:type="dxa" w:w="40"/>
              <w:left w:type="dxa" w:w="60"/>
              <w:bottom w:type="dxa" w:w="40"/>
              <w:right w:type="dxa" w:w="60"/>
            </w:tcMar>
          </w:tcPr>
          <w:p>
            <w:pPr>
              <w:jc w:val="left"/>
            </w:pPr>
            <w:r>
              <w:rPr>
                <w:b w:val="false"/>
                <w:bCs w:val="false"/>
                <w:sz w:val="14"/>
                <w:szCs w:val="14"/>
              </w:rPr>
              <w:t xml:space="preserve">40%</w:t>
            </w:r>
          </w:p>
        </w:tc>
        <w:tc>
          <w:tcPr>
            <w:tcW w:type="dxa" w:w="2060"/>
            <w:shd w:fill="F2F2F2" w:val="clear"/>
            <w:tcMar>
              <w:top w:type="dxa" w:w="40"/>
              <w:left w:type="dxa" w:w="60"/>
              <w:bottom w:type="dxa" w:w="40"/>
              <w:right w:type="dxa" w:w="60"/>
            </w:tcMar>
          </w:tcPr>
          <w:p>
            <w:pPr>
              <w:jc w:val="left"/>
            </w:pPr>
            <w:r>
              <w:rPr>
                <w:b w:val="false"/>
                <w:bCs w:val="false"/>
                <w:sz w:val="14"/>
                <w:szCs w:val="14"/>
              </w:rPr>
              <w:t xml:space="preserve">TIER 1 -- STRONG CANDIDATE</w:t>
            </w:r>
          </w:p>
        </w:tc>
      </w:tr>
      <w:tr>
        <w:tc>
          <w:tcPr>
            <w:tcW w:type="dxa" w:w="500"/>
            <w:shd w:fill="FFFFFF" w:val="clear"/>
            <w:tcMar>
              <w:top w:type="dxa" w:w="40"/>
              <w:left w:type="dxa" w:w="60"/>
              <w:bottom w:type="dxa" w:w="40"/>
              <w:right w:type="dxa" w:w="60"/>
            </w:tcMar>
          </w:tcPr>
          <w:p>
            <w:pPr>
              <w:jc w:val="left"/>
            </w:pPr>
            <w:r>
              <w:rPr>
                <w:b w:val="false"/>
                <w:bCs w:val="false"/>
                <w:sz w:val="14"/>
                <w:szCs w:val="14"/>
              </w:rPr>
              <w:t xml:space="preserve">2</w:t>
            </w:r>
          </w:p>
        </w:tc>
        <w:tc>
          <w:tcPr>
            <w:tcW w:type="dxa" w:w="4200"/>
            <w:shd w:fill="FFFFFF" w:val="clear"/>
            <w:tcMar>
              <w:top w:type="dxa" w:w="40"/>
              <w:left w:type="dxa" w:w="60"/>
              <w:bottom w:type="dxa" w:w="40"/>
              <w:right w:type="dxa" w:w="60"/>
            </w:tcMar>
          </w:tcPr>
          <w:p>
            <w:pPr>
              <w:jc w:val="left"/>
            </w:pPr>
            <w:r>
              <w:rPr>
                <w:b w:val="false"/>
                <w:bCs w:val="false"/>
                <w:sz w:val="14"/>
                <w:szCs w:val="14"/>
              </w:rPr>
              <w:t xml:space="preserve">Landscaping Services</w:t>
            </w:r>
          </w:p>
        </w:tc>
        <w:tc>
          <w:tcPr>
            <w:tcW w:type="dxa" w:w="1400"/>
            <w:shd w:fill="FFFFFF" w:val="clear"/>
            <w:tcMar>
              <w:top w:type="dxa" w:w="40"/>
              <w:left w:type="dxa" w:w="60"/>
              <w:bottom w:type="dxa" w:w="40"/>
              <w:right w:type="dxa" w:w="60"/>
            </w:tcMar>
          </w:tcPr>
          <w:p>
            <w:pPr>
              <w:jc w:val="left"/>
            </w:pPr>
            <w:r>
              <w:rPr>
                <w:b w:val="false"/>
                <w:bCs w:val="false"/>
                <w:sz w:val="14"/>
                <w:szCs w:val="14"/>
              </w:rPr>
              <w:t xml:space="preserve">5.55</w:t>
            </w:r>
          </w:p>
        </w:tc>
        <w:tc>
          <w:tcPr>
            <w:tcW w:type="dxa" w:w="1200"/>
            <w:shd w:fill="FFFFFF" w:val="clear"/>
            <w:tcMar>
              <w:top w:type="dxa" w:w="40"/>
              <w:left w:type="dxa" w:w="60"/>
              <w:bottom w:type="dxa" w:w="40"/>
              <w:right w:type="dxa" w:w="60"/>
            </w:tcMar>
          </w:tcPr>
          <w:p>
            <w:pPr>
              <w:jc w:val="left"/>
            </w:pPr>
            <w:r>
              <w:rPr>
                <w:b w:val="false"/>
                <w:bCs w:val="false"/>
                <w:sz w:val="14"/>
                <w:szCs w:val="14"/>
              </w:rPr>
              <w:t xml:space="preserve">40%</w:t>
            </w:r>
          </w:p>
        </w:tc>
        <w:tc>
          <w:tcPr>
            <w:tcW w:type="dxa" w:w="2060"/>
            <w:shd w:fill="FFFFFF" w:val="clear"/>
            <w:tcMar>
              <w:top w:type="dxa" w:w="40"/>
              <w:left w:type="dxa" w:w="60"/>
              <w:bottom w:type="dxa" w:w="40"/>
              <w:right w:type="dxa" w:w="60"/>
            </w:tcMar>
          </w:tcPr>
          <w:p>
            <w:pPr>
              <w:jc w:val="left"/>
            </w:pPr>
            <w:r>
              <w:rPr>
                <w:b w:val="false"/>
                <w:bCs w:val="false"/>
                <w:sz w:val="14"/>
                <w:szCs w:val="14"/>
              </w:rPr>
              <w:t xml:space="preserve">TIER 1 -- STRONG CANDIDATE</w:t>
            </w:r>
          </w:p>
        </w:tc>
      </w:tr>
      <w:tr>
        <w:tc>
          <w:tcPr>
            <w:tcW w:type="dxa" w:w="500"/>
            <w:shd w:fill="F2F2F2" w:val="clear"/>
            <w:tcMar>
              <w:top w:type="dxa" w:w="40"/>
              <w:left w:type="dxa" w:w="60"/>
              <w:bottom w:type="dxa" w:w="40"/>
              <w:right w:type="dxa" w:w="60"/>
            </w:tcMar>
          </w:tcPr>
          <w:p>
            <w:pPr>
              <w:jc w:val="left"/>
            </w:pPr>
            <w:r>
              <w:rPr>
                <w:b w:val="false"/>
                <w:bCs w:val="false"/>
                <w:sz w:val="14"/>
                <w:szCs w:val="14"/>
              </w:rPr>
              <w:t xml:space="preserve">3</w:t>
            </w:r>
          </w:p>
        </w:tc>
        <w:tc>
          <w:tcPr>
            <w:tcW w:type="dxa" w:w="4200"/>
            <w:shd w:fill="F2F2F2" w:val="clear"/>
            <w:tcMar>
              <w:top w:type="dxa" w:w="40"/>
              <w:left w:type="dxa" w:w="60"/>
              <w:bottom w:type="dxa" w:w="40"/>
              <w:right w:type="dxa" w:w="60"/>
            </w:tcMar>
          </w:tcPr>
          <w:p>
            <w:pPr>
              <w:jc w:val="left"/>
            </w:pPr>
            <w:r>
              <w:rPr>
                <w:b w:val="false"/>
                <w:bCs w:val="false"/>
                <w:sz w:val="14"/>
                <w:szCs w:val="14"/>
              </w:rPr>
              <w:t xml:space="preserve">Car Washes</w:t>
            </w:r>
          </w:p>
        </w:tc>
        <w:tc>
          <w:tcPr>
            <w:tcW w:type="dxa" w:w="1400"/>
            <w:shd w:fill="F2F2F2" w:val="clear"/>
            <w:tcMar>
              <w:top w:type="dxa" w:w="40"/>
              <w:left w:type="dxa" w:w="60"/>
              <w:bottom w:type="dxa" w:w="40"/>
              <w:right w:type="dxa" w:w="60"/>
            </w:tcMar>
          </w:tcPr>
          <w:p>
            <w:pPr>
              <w:jc w:val="left"/>
            </w:pPr>
            <w:r>
              <w:rPr>
                <w:b w:val="false"/>
                <w:bCs w:val="false"/>
                <w:sz w:val="14"/>
                <w:szCs w:val="14"/>
              </w:rPr>
              <w:t xml:space="preserve">5.34</w:t>
            </w:r>
          </w:p>
        </w:tc>
        <w:tc>
          <w:tcPr>
            <w:tcW w:type="dxa" w:w="1200"/>
            <w:shd w:fill="F2F2F2" w:val="clear"/>
            <w:tcMar>
              <w:top w:type="dxa" w:w="40"/>
              <w:left w:type="dxa" w:w="60"/>
              <w:bottom w:type="dxa" w:w="40"/>
              <w:right w:type="dxa" w:w="60"/>
            </w:tcMar>
          </w:tcPr>
          <w:p>
            <w:pPr>
              <w:jc w:val="left"/>
            </w:pPr>
            <w:r>
              <w:rPr>
                <w:b w:val="false"/>
                <w:bCs w:val="false"/>
                <w:sz w:val="14"/>
                <w:szCs w:val="14"/>
              </w:rPr>
              <w:t xml:space="preserve">40%</w:t>
            </w:r>
          </w:p>
        </w:tc>
        <w:tc>
          <w:tcPr>
            <w:tcW w:type="dxa" w:w="2060"/>
            <w:shd w:fill="F2F2F2" w:val="clear"/>
            <w:tcMar>
              <w:top w:type="dxa" w:w="40"/>
              <w:left w:type="dxa" w:w="60"/>
              <w:bottom w:type="dxa" w:w="40"/>
              <w:right w:type="dxa" w:w="60"/>
            </w:tcMar>
          </w:tcPr>
          <w:p>
            <w:pPr>
              <w:jc w:val="left"/>
            </w:pPr>
            <w:r>
              <w:rPr>
                <w:b w:val="false"/>
                <w:bCs w:val="false"/>
                <w:sz w:val="14"/>
                <w:szCs w:val="14"/>
              </w:rPr>
              <w:t xml:space="preserve">TIER 1 -- STRONG CANDIDATE</w:t>
            </w:r>
          </w:p>
        </w:tc>
      </w:tr>
      <w:tr>
        <w:tc>
          <w:tcPr>
            <w:tcW w:type="dxa" w:w="500"/>
            <w:shd w:fill="FFFFFF" w:val="clear"/>
            <w:tcMar>
              <w:top w:type="dxa" w:w="40"/>
              <w:left w:type="dxa" w:w="60"/>
              <w:bottom w:type="dxa" w:w="40"/>
              <w:right w:type="dxa" w:w="60"/>
            </w:tcMar>
          </w:tcPr>
          <w:p>
            <w:pPr>
              <w:jc w:val="left"/>
            </w:pPr>
            <w:r>
              <w:rPr>
                <w:b w:val="false"/>
                <w:bCs w:val="false"/>
                <w:sz w:val="14"/>
                <w:szCs w:val="14"/>
              </w:rPr>
              <w:t xml:space="preserve">4</w:t>
            </w:r>
          </w:p>
        </w:tc>
        <w:tc>
          <w:tcPr>
            <w:tcW w:type="dxa" w:w="4200"/>
            <w:shd w:fill="FFFFFF" w:val="clear"/>
            <w:tcMar>
              <w:top w:type="dxa" w:w="40"/>
              <w:left w:type="dxa" w:w="60"/>
              <w:bottom w:type="dxa" w:w="40"/>
              <w:right w:type="dxa" w:w="60"/>
            </w:tcMar>
          </w:tcPr>
          <w:p>
            <w:pPr>
              <w:jc w:val="left"/>
            </w:pPr>
            <w:r>
              <w:rPr>
                <w:b w:val="false"/>
                <w:bCs w:val="false"/>
                <w:sz w:val="14"/>
                <w:szCs w:val="14"/>
              </w:rPr>
              <w:t xml:space="preserve">All Other Specialty Trade Contractors</w:t>
            </w:r>
          </w:p>
        </w:tc>
        <w:tc>
          <w:tcPr>
            <w:tcW w:type="dxa" w:w="1400"/>
            <w:shd w:fill="FFFFFF" w:val="clear"/>
            <w:tcMar>
              <w:top w:type="dxa" w:w="40"/>
              <w:left w:type="dxa" w:w="60"/>
              <w:bottom w:type="dxa" w:w="40"/>
              <w:right w:type="dxa" w:w="60"/>
            </w:tcMar>
          </w:tcPr>
          <w:p>
            <w:pPr>
              <w:jc w:val="left"/>
            </w:pPr>
            <w:r>
              <w:rPr>
                <w:b w:val="false"/>
                <w:bCs w:val="false"/>
                <w:sz w:val="14"/>
                <w:szCs w:val="14"/>
              </w:rPr>
              <w:t xml:space="preserve">4.90</w:t>
            </w:r>
          </w:p>
        </w:tc>
        <w:tc>
          <w:tcPr>
            <w:tcW w:type="dxa" w:w="1200"/>
            <w:shd w:fill="FFFFFF" w:val="clear"/>
            <w:tcMar>
              <w:top w:type="dxa" w:w="40"/>
              <w:left w:type="dxa" w:w="60"/>
              <w:bottom w:type="dxa" w:w="40"/>
              <w:right w:type="dxa" w:w="60"/>
            </w:tcMar>
          </w:tcPr>
          <w:p>
            <w:pPr>
              <w:jc w:val="left"/>
            </w:pPr>
            <w:r>
              <w:rPr>
                <w:b w:val="false"/>
                <w:bCs w:val="false"/>
                <w:sz w:val="14"/>
                <w:szCs w:val="14"/>
              </w:rPr>
              <w:t xml:space="preserve">40%</w:t>
            </w:r>
          </w:p>
        </w:tc>
        <w:tc>
          <w:tcPr>
            <w:tcW w:type="dxa" w:w="2060"/>
            <w:shd w:fill="FFFFFF" w:val="clear"/>
            <w:tcMar>
              <w:top w:type="dxa" w:w="40"/>
              <w:left w:type="dxa" w:w="60"/>
              <w:bottom w:type="dxa" w:w="40"/>
              <w:right w:type="dxa" w:w="60"/>
            </w:tcMar>
          </w:tcPr>
          <w:p>
            <w:pPr>
              <w:jc w:val="left"/>
            </w:pPr>
            <w:r>
              <w:rPr>
                <w:b w:val="false"/>
                <w:bCs w:val="false"/>
                <w:sz w:val="14"/>
                <w:szCs w:val="14"/>
              </w:rPr>
              <w:t xml:space="preserve">TIER 1 -- STRONG CANDIDATE</w:t>
            </w:r>
          </w:p>
        </w:tc>
      </w:tr>
      <w:tr>
        <w:tc>
          <w:tcPr>
            <w:tcW w:type="dxa" w:w="500"/>
            <w:shd w:fill="F2F2F2" w:val="clear"/>
            <w:tcMar>
              <w:top w:type="dxa" w:w="40"/>
              <w:left w:type="dxa" w:w="60"/>
              <w:bottom w:type="dxa" w:w="40"/>
              <w:right w:type="dxa" w:w="60"/>
            </w:tcMar>
          </w:tcPr>
          <w:p>
            <w:pPr>
              <w:jc w:val="left"/>
            </w:pPr>
            <w:r>
              <w:rPr>
                <w:b w:val="false"/>
                <w:bCs w:val="false"/>
                <w:sz w:val="14"/>
                <w:szCs w:val="14"/>
              </w:rPr>
              <w:t xml:space="preserve">5</w:t>
            </w:r>
          </w:p>
        </w:tc>
        <w:tc>
          <w:tcPr>
            <w:tcW w:type="dxa" w:w="4200"/>
            <w:shd w:fill="F2F2F2" w:val="clear"/>
            <w:tcMar>
              <w:top w:type="dxa" w:w="40"/>
              <w:left w:type="dxa" w:w="60"/>
              <w:bottom w:type="dxa" w:w="40"/>
              <w:right w:type="dxa" w:w="60"/>
            </w:tcMar>
          </w:tcPr>
          <w:p>
            <w:pPr>
              <w:jc w:val="left"/>
            </w:pPr>
            <w:r>
              <w:rPr>
                <w:b w:val="false"/>
                <w:bCs w:val="false"/>
                <w:sz w:val="14"/>
                <w:szCs w:val="14"/>
              </w:rPr>
              <w:t xml:space="preserve">Site Preparation Contractors</w:t>
            </w:r>
          </w:p>
        </w:tc>
        <w:tc>
          <w:tcPr>
            <w:tcW w:type="dxa" w:w="1400"/>
            <w:shd w:fill="F2F2F2" w:val="clear"/>
            <w:tcMar>
              <w:top w:type="dxa" w:w="40"/>
              <w:left w:type="dxa" w:w="60"/>
              <w:bottom w:type="dxa" w:w="40"/>
              <w:right w:type="dxa" w:w="60"/>
            </w:tcMar>
          </w:tcPr>
          <w:p>
            <w:pPr>
              <w:jc w:val="left"/>
            </w:pPr>
            <w:r>
              <w:rPr>
                <w:b w:val="false"/>
                <w:bCs w:val="false"/>
                <w:sz w:val="14"/>
                <w:szCs w:val="14"/>
              </w:rPr>
              <w:t xml:space="preserve">4.76</w:t>
            </w:r>
          </w:p>
        </w:tc>
        <w:tc>
          <w:tcPr>
            <w:tcW w:type="dxa" w:w="1200"/>
            <w:shd w:fill="F2F2F2" w:val="clear"/>
            <w:tcMar>
              <w:top w:type="dxa" w:w="40"/>
              <w:left w:type="dxa" w:w="60"/>
              <w:bottom w:type="dxa" w:w="40"/>
              <w:right w:type="dxa" w:w="60"/>
            </w:tcMar>
          </w:tcPr>
          <w:p>
            <w:pPr>
              <w:jc w:val="left"/>
            </w:pPr>
            <w:r>
              <w:rPr>
                <w:b w:val="false"/>
                <w:bCs w:val="false"/>
                <w:sz w:val="14"/>
                <w:szCs w:val="14"/>
              </w:rPr>
              <w:t xml:space="preserve">40%</w:t>
            </w:r>
          </w:p>
        </w:tc>
        <w:tc>
          <w:tcPr>
            <w:tcW w:type="dxa" w:w="2060"/>
            <w:shd w:fill="F2F2F2" w:val="clear"/>
            <w:tcMar>
              <w:top w:type="dxa" w:w="40"/>
              <w:left w:type="dxa" w:w="60"/>
              <w:bottom w:type="dxa" w:w="40"/>
              <w:right w:type="dxa" w:w="60"/>
            </w:tcMar>
          </w:tcPr>
          <w:p>
            <w:pPr>
              <w:jc w:val="left"/>
            </w:pPr>
            <w:r>
              <w:rPr>
                <w:b w:val="false"/>
                <w:bCs w:val="false"/>
                <w:sz w:val="14"/>
                <w:szCs w:val="14"/>
              </w:rPr>
              <w:t xml:space="preserve">TIER 1 -- STRONG CANDIDATE</w:t>
            </w:r>
          </w:p>
        </w:tc>
      </w:tr>
      <w:tr>
        <w:tc>
          <w:tcPr>
            <w:tcW w:type="dxa" w:w="500"/>
            <w:shd w:fill="FFFFFF" w:val="clear"/>
            <w:tcMar>
              <w:top w:type="dxa" w:w="40"/>
              <w:left w:type="dxa" w:w="60"/>
              <w:bottom w:type="dxa" w:w="40"/>
              <w:right w:type="dxa" w:w="60"/>
            </w:tcMar>
          </w:tcPr>
          <w:p>
            <w:pPr>
              <w:jc w:val="left"/>
            </w:pPr>
            <w:r>
              <w:rPr>
                <w:b w:val="false"/>
                <w:bCs w:val="false"/>
                <w:sz w:val="14"/>
                <w:szCs w:val="14"/>
              </w:rPr>
              <w:t xml:space="preserve">6</w:t>
            </w:r>
          </w:p>
        </w:tc>
        <w:tc>
          <w:tcPr>
            <w:tcW w:type="dxa" w:w="4200"/>
            <w:shd w:fill="FFFFFF" w:val="clear"/>
            <w:tcMar>
              <w:top w:type="dxa" w:w="40"/>
              <w:left w:type="dxa" w:w="60"/>
              <w:bottom w:type="dxa" w:w="40"/>
              <w:right w:type="dxa" w:w="60"/>
            </w:tcMar>
          </w:tcPr>
          <w:p>
            <w:pPr>
              <w:jc w:val="left"/>
            </w:pPr>
            <w:r>
              <w:rPr>
                <w:b w:val="false"/>
                <w:bCs w:val="false"/>
                <w:sz w:val="14"/>
                <w:szCs w:val="14"/>
              </w:rPr>
              <w:t xml:space="preserve">Other Building Equipment Contractors</w:t>
            </w:r>
          </w:p>
        </w:tc>
        <w:tc>
          <w:tcPr>
            <w:tcW w:type="dxa" w:w="1400"/>
            <w:shd w:fill="FFFFFF" w:val="clear"/>
            <w:tcMar>
              <w:top w:type="dxa" w:w="40"/>
              <w:left w:type="dxa" w:w="60"/>
              <w:bottom w:type="dxa" w:w="40"/>
              <w:right w:type="dxa" w:w="60"/>
            </w:tcMar>
          </w:tcPr>
          <w:p>
            <w:pPr>
              <w:jc w:val="left"/>
            </w:pPr>
            <w:r>
              <w:rPr>
                <w:b w:val="false"/>
                <w:bCs w:val="false"/>
                <w:sz w:val="14"/>
                <w:szCs w:val="14"/>
              </w:rPr>
              <w:t xml:space="preserve">4.60</w:t>
            </w:r>
          </w:p>
        </w:tc>
        <w:tc>
          <w:tcPr>
            <w:tcW w:type="dxa" w:w="1200"/>
            <w:shd w:fill="FFFFFF" w:val="clear"/>
            <w:tcMar>
              <w:top w:type="dxa" w:w="40"/>
              <w:left w:type="dxa" w:w="60"/>
              <w:bottom w:type="dxa" w:w="40"/>
              <w:right w:type="dxa" w:w="60"/>
            </w:tcMar>
          </w:tcPr>
          <w:p>
            <w:pPr>
              <w:jc w:val="left"/>
            </w:pPr>
            <w:r>
              <w:rPr>
                <w:b w:val="false"/>
                <w:bCs w:val="false"/>
                <w:sz w:val="14"/>
                <w:szCs w:val="14"/>
              </w:rPr>
              <w:t xml:space="preserve">30%</w:t>
            </w:r>
          </w:p>
        </w:tc>
        <w:tc>
          <w:tcPr>
            <w:tcW w:type="dxa" w:w="2060"/>
            <w:shd w:fill="FFFFFF" w:val="clear"/>
            <w:tcMar>
              <w:top w:type="dxa" w:w="40"/>
              <w:left w:type="dxa" w:w="60"/>
              <w:bottom w:type="dxa" w:w="40"/>
              <w:right w:type="dxa" w:w="60"/>
            </w:tcMar>
          </w:tcPr>
          <w:p>
            <w:pPr>
              <w:jc w:val="left"/>
            </w:pPr>
            <w:r>
              <w:rPr>
                <w:b w:val="false"/>
                <w:bCs w:val="false"/>
                <w:sz w:val="14"/>
                <w:szCs w:val="14"/>
              </w:rPr>
              <w:t xml:space="preserve">TIER 2 -- HOLD / WATCH</w:t>
            </w:r>
          </w:p>
        </w:tc>
      </w:tr>
      <w:tr>
        <w:tc>
          <w:tcPr>
            <w:tcW w:type="dxa" w:w="500"/>
            <w:shd w:fill="F2F2F2" w:val="clear"/>
            <w:tcMar>
              <w:top w:type="dxa" w:w="40"/>
              <w:left w:type="dxa" w:w="60"/>
              <w:bottom w:type="dxa" w:w="40"/>
              <w:right w:type="dxa" w:w="60"/>
            </w:tcMar>
          </w:tcPr>
          <w:p>
            <w:pPr>
              <w:jc w:val="left"/>
            </w:pPr>
            <w:r>
              <w:rPr>
                <w:b w:val="false"/>
                <w:bCs w:val="false"/>
                <w:sz w:val="14"/>
                <w:szCs w:val="14"/>
              </w:rPr>
              <w:t xml:space="preserve">7</w:t>
            </w:r>
          </w:p>
        </w:tc>
        <w:tc>
          <w:tcPr>
            <w:tcW w:type="dxa" w:w="4200"/>
            <w:shd w:fill="F2F2F2" w:val="clear"/>
            <w:tcMar>
              <w:top w:type="dxa" w:w="40"/>
              <w:left w:type="dxa" w:w="60"/>
              <w:bottom w:type="dxa" w:w="40"/>
              <w:right w:type="dxa" w:w="60"/>
            </w:tcMar>
          </w:tcPr>
          <w:p>
            <w:pPr>
              <w:jc w:val="left"/>
            </w:pPr>
            <w:r>
              <w:rPr>
                <w:b w:val="false"/>
                <w:bCs w:val="false"/>
                <w:sz w:val="14"/>
                <w:szCs w:val="14"/>
              </w:rPr>
              <w:t xml:space="preserve">Other Computer Related Services</w:t>
            </w:r>
          </w:p>
        </w:tc>
        <w:tc>
          <w:tcPr>
            <w:tcW w:type="dxa" w:w="1400"/>
            <w:shd w:fill="F2F2F2" w:val="clear"/>
            <w:tcMar>
              <w:top w:type="dxa" w:w="40"/>
              <w:left w:type="dxa" w:w="60"/>
              <w:bottom w:type="dxa" w:w="40"/>
              <w:right w:type="dxa" w:w="60"/>
            </w:tcMar>
          </w:tcPr>
          <w:p>
            <w:pPr>
              <w:jc w:val="left"/>
            </w:pPr>
            <w:r>
              <w:rPr>
                <w:b w:val="false"/>
                <w:bCs w:val="false"/>
                <w:sz w:val="14"/>
                <w:szCs w:val="14"/>
              </w:rPr>
              <w:t xml:space="preserve">4.59</w:t>
            </w:r>
          </w:p>
        </w:tc>
        <w:tc>
          <w:tcPr>
            <w:tcW w:type="dxa" w:w="1200"/>
            <w:shd w:fill="F2F2F2" w:val="clear"/>
            <w:tcMar>
              <w:top w:type="dxa" w:w="40"/>
              <w:left w:type="dxa" w:w="60"/>
              <w:bottom w:type="dxa" w:w="40"/>
              <w:right w:type="dxa" w:w="60"/>
            </w:tcMar>
          </w:tcPr>
          <w:p>
            <w:pPr>
              <w:jc w:val="left"/>
            </w:pPr>
            <w:r>
              <w:rPr>
                <w:b w:val="false"/>
                <w:bCs w:val="false"/>
                <w:sz w:val="14"/>
                <w:szCs w:val="14"/>
              </w:rPr>
              <w:t xml:space="preserve">40%</w:t>
            </w:r>
          </w:p>
        </w:tc>
        <w:tc>
          <w:tcPr>
            <w:tcW w:type="dxa" w:w="2060"/>
            <w:shd w:fill="F2F2F2" w:val="clear"/>
            <w:tcMar>
              <w:top w:type="dxa" w:w="40"/>
              <w:left w:type="dxa" w:w="60"/>
              <w:bottom w:type="dxa" w:w="40"/>
              <w:right w:type="dxa" w:w="60"/>
            </w:tcMar>
          </w:tcPr>
          <w:p>
            <w:pPr>
              <w:jc w:val="left"/>
            </w:pPr>
            <w:r>
              <w:rPr>
                <w:b w:val="false"/>
                <w:bCs w:val="false"/>
                <w:sz w:val="14"/>
                <w:szCs w:val="14"/>
              </w:rPr>
              <w:t xml:space="preserve">TIER 1 -- STRONG CANDIDATE</w:t>
            </w:r>
          </w:p>
        </w:tc>
      </w:tr>
      <w:tr>
        <w:tc>
          <w:tcPr>
            <w:tcW w:type="dxa" w:w="500"/>
            <w:shd w:fill="FFFFFF" w:val="clear"/>
            <w:tcMar>
              <w:top w:type="dxa" w:w="40"/>
              <w:left w:type="dxa" w:w="60"/>
              <w:bottom w:type="dxa" w:w="40"/>
              <w:right w:type="dxa" w:w="60"/>
            </w:tcMar>
          </w:tcPr>
          <w:p>
            <w:pPr>
              <w:jc w:val="left"/>
            </w:pPr>
            <w:r>
              <w:rPr>
                <w:b w:val="false"/>
                <w:bCs w:val="false"/>
                <w:sz w:val="14"/>
                <w:szCs w:val="14"/>
              </w:rPr>
              <w:t xml:space="preserve">8</w:t>
            </w:r>
          </w:p>
        </w:tc>
        <w:tc>
          <w:tcPr>
            <w:tcW w:type="dxa" w:w="4200"/>
            <w:shd w:fill="FFFFFF" w:val="clear"/>
            <w:tcMar>
              <w:top w:type="dxa" w:w="40"/>
              <w:left w:type="dxa" w:w="60"/>
              <w:bottom w:type="dxa" w:w="40"/>
              <w:right w:type="dxa" w:w="60"/>
            </w:tcMar>
          </w:tcPr>
          <w:p>
            <w:pPr>
              <w:jc w:val="left"/>
            </w:pPr>
            <w:r>
              <w:rPr>
                <w:b w:val="false"/>
                <w:bCs w:val="false"/>
                <w:sz w:val="14"/>
                <w:szCs w:val="14"/>
              </w:rPr>
              <w:t xml:space="preserve">Roofing Contractors</w:t>
            </w:r>
          </w:p>
        </w:tc>
        <w:tc>
          <w:tcPr>
            <w:tcW w:type="dxa" w:w="1400"/>
            <w:shd w:fill="FFFFFF" w:val="clear"/>
            <w:tcMar>
              <w:top w:type="dxa" w:w="40"/>
              <w:left w:type="dxa" w:w="60"/>
              <w:bottom w:type="dxa" w:w="40"/>
              <w:right w:type="dxa" w:w="60"/>
            </w:tcMar>
          </w:tcPr>
          <w:p>
            <w:pPr>
              <w:jc w:val="left"/>
            </w:pPr>
            <w:r>
              <w:rPr>
                <w:b w:val="false"/>
                <w:bCs w:val="false"/>
                <w:sz w:val="14"/>
                <w:szCs w:val="14"/>
              </w:rPr>
              <w:t xml:space="preserve">4.24</w:t>
            </w:r>
          </w:p>
        </w:tc>
        <w:tc>
          <w:tcPr>
            <w:tcW w:type="dxa" w:w="1200"/>
            <w:shd w:fill="FFFFFF" w:val="clear"/>
            <w:tcMar>
              <w:top w:type="dxa" w:w="40"/>
              <w:left w:type="dxa" w:w="60"/>
              <w:bottom w:type="dxa" w:w="40"/>
              <w:right w:type="dxa" w:w="60"/>
            </w:tcMar>
          </w:tcPr>
          <w:p>
            <w:pPr>
              <w:jc w:val="left"/>
            </w:pPr>
            <w:r>
              <w:rPr>
                <w:b w:val="false"/>
                <w:bCs w:val="false"/>
                <w:sz w:val="14"/>
                <w:szCs w:val="14"/>
              </w:rPr>
              <w:t xml:space="preserve">40%</w:t>
            </w:r>
          </w:p>
        </w:tc>
        <w:tc>
          <w:tcPr>
            <w:tcW w:type="dxa" w:w="2060"/>
            <w:shd w:fill="FFFFFF" w:val="clear"/>
            <w:tcMar>
              <w:top w:type="dxa" w:w="40"/>
              <w:left w:type="dxa" w:w="60"/>
              <w:bottom w:type="dxa" w:w="40"/>
              <w:right w:type="dxa" w:w="60"/>
            </w:tcMar>
          </w:tcPr>
          <w:p>
            <w:pPr>
              <w:jc w:val="left"/>
            </w:pPr>
            <w:r>
              <w:rPr>
                <w:b w:val="false"/>
                <w:bCs w:val="false"/>
                <w:sz w:val="14"/>
                <w:szCs w:val="14"/>
              </w:rPr>
              <w:t xml:space="preserve">TIER 2 -- HOLD / WATCH</w:t>
            </w:r>
          </w:p>
        </w:tc>
      </w:tr>
      <w:tr>
        <w:tc>
          <w:tcPr>
            <w:tcW w:type="dxa" w:w="500"/>
            <w:shd w:fill="F2F2F2" w:val="clear"/>
            <w:tcMar>
              <w:top w:type="dxa" w:w="40"/>
              <w:left w:type="dxa" w:w="60"/>
              <w:bottom w:type="dxa" w:w="40"/>
              <w:right w:type="dxa" w:w="60"/>
            </w:tcMar>
          </w:tcPr>
          <w:p>
            <w:pPr>
              <w:jc w:val="left"/>
            </w:pPr>
            <w:r>
              <w:rPr>
                <w:b w:val="false"/>
                <w:bCs w:val="false"/>
                <w:sz w:val="14"/>
                <w:szCs w:val="14"/>
              </w:rPr>
              <w:t xml:space="preserve">9</w:t>
            </w:r>
          </w:p>
        </w:tc>
        <w:tc>
          <w:tcPr>
            <w:tcW w:type="dxa" w:w="4200"/>
            <w:shd w:fill="F2F2F2" w:val="clear"/>
            <w:tcMar>
              <w:top w:type="dxa" w:w="40"/>
              <w:left w:type="dxa" w:w="60"/>
              <w:bottom w:type="dxa" w:w="40"/>
              <w:right w:type="dxa" w:w="60"/>
            </w:tcMar>
          </w:tcPr>
          <w:p>
            <w:pPr>
              <w:jc w:val="left"/>
            </w:pPr>
            <w:r>
              <w:rPr>
                <w:b w:val="false"/>
                <w:bCs w:val="false"/>
                <w:sz w:val="14"/>
                <w:szCs w:val="14"/>
              </w:rPr>
              <w:t xml:space="preserve">Security Systems Services (except Locksmiths)</w:t>
            </w:r>
          </w:p>
        </w:tc>
        <w:tc>
          <w:tcPr>
            <w:tcW w:type="dxa" w:w="1400"/>
            <w:shd w:fill="F2F2F2" w:val="clear"/>
            <w:tcMar>
              <w:top w:type="dxa" w:w="40"/>
              <w:left w:type="dxa" w:w="60"/>
              <w:bottom w:type="dxa" w:w="40"/>
              <w:right w:type="dxa" w:w="60"/>
            </w:tcMar>
          </w:tcPr>
          <w:p>
            <w:pPr>
              <w:jc w:val="left"/>
            </w:pPr>
            <w:r>
              <w:rPr>
                <w:b w:val="false"/>
                <w:bCs w:val="false"/>
                <w:sz w:val="14"/>
                <w:szCs w:val="14"/>
              </w:rPr>
              <w:t xml:space="preserve">4.22</w:t>
            </w:r>
          </w:p>
        </w:tc>
        <w:tc>
          <w:tcPr>
            <w:tcW w:type="dxa" w:w="1200"/>
            <w:shd w:fill="F2F2F2" w:val="clear"/>
            <w:tcMar>
              <w:top w:type="dxa" w:w="40"/>
              <w:left w:type="dxa" w:w="60"/>
              <w:bottom w:type="dxa" w:w="40"/>
              <w:right w:type="dxa" w:w="60"/>
            </w:tcMar>
          </w:tcPr>
          <w:p>
            <w:pPr>
              <w:jc w:val="left"/>
            </w:pPr>
            <w:r>
              <w:rPr>
                <w:b w:val="false"/>
                <w:bCs w:val="false"/>
                <w:sz w:val="14"/>
                <w:szCs w:val="14"/>
              </w:rPr>
              <w:t xml:space="preserve">40%</w:t>
            </w:r>
          </w:p>
        </w:tc>
        <w:tc>
          <w:tcPr>
            <w:tcW w:type="dxa" w:w="2060"/>
            <w:shd w:fill="F2F2F2" w:val="clear"/>
            <w:tcMar>
              <w:top w:type="dxa" w:w="40"/>
              <w:left w:type="dxa" w:w="60"/>
              <w:bottom w:type="dxa" w:w="40"/>
              <w:right w:type="dxa" w:w="60"/>
            </w:tcMar>
          </w:tcPr>
          <w:p>
            <w:pPr>
              <w:jc w:val="left"/>
            </w:pPr>
            <w:r>
              <w:rPr>
                <w:b w:val="false"/>
                <w:bCs w:val="false"/>
                <w:sz w:val="14"/>
                <w:szCs w:val="14"/>
              </w:rPr>
              <w:t xml:space="preserve">TIER 2 -- HOLD / WATCH</w:t>
            </w:r>
          </w:p>
        </w:tc>
      </w:tr>
      <w:tr>
        <w:tc>
          <w:tcPr>
            <w:tcW w:type="dxa" w:w="500"/>
            <w:shd w:fill="FFFFFF" w:val="clear"/>
            <w:tcMar>
              <w:top w:type="dxa" w:w="40"/>
              <w:left w:type="dxa" w:w="60"/>
              <w:bottom w:type="dxa" w:w="40"/>
              <w:right w:type="dxa" w:w="60"/>
            </w:tcMar>
          </w:tcPr>
          <w:p>
            <w:pPr>
              <w:jc w:val="left"/>
            </w:pPr>
            <w:r>
              <w:rPr>
                <w:b w:val="false"/>
                <w:bCs w:val="false"/>
                <w:sz w:val="14"/>
                <w:szCs w:val="14"/>
              </w:rPr>
              <w:t xml:space="preserve">10</w:t>
            </w:r>
          </w:p>
        </w:tc>
        <w:tc>
          <w:tcPr>
            <w:tcW w:type="dxa" w:w="4200"/>
            <w:shd w:fill="FFFFFF" w:val="clear"/>
            <w:tcMar>
              <w:top w:type="dxa" w:w="40"/>
              <w:left w:type="dxa" w:w="60"/>
              <w:bottom w:type="dxa" w:w="40"/>
              <w:right w:type="dxa" w:w="60"/>
            </w:tcMar>
          </w:tcPr>
          <w:p>
            <w:pPr>
              <w:jc w:val="left"/>
            </w:pPr>
            <w:r>
              <w:rPr>
                <w:b w:val="false"/>
                <w:bCs w:val="false"/>
                <w:sz w:val="14"/>
                <w:szCs w:val="14"/>
              </w:rPr>
              <w:t xml:space="preserve">Automotive Body, Paint, and Interior Repair and Maintenance</w:t>
            </w:r>
          </w:p>
        </w:tc>
        <w:tc>
          <w:tcPr>
            <w:tcW w:type="dxa" w:w="1400"/>
            <w:shd w:fill="FFFFFF" w:val="clear"/>
            <w:tcMar>
              <w:top w:type="dxa" w:w="40"/>
              <w:left w:type="dxa" w:w="60"/>
              <w:bottom w:type="dxa" w:w="40"/>
              <w:right w:type="dxa" w:w="60"/>
            </w:tcMar>
          </w:tcPr>
          <w:p>
            <w:pPr>
              <w:jc w:val="left"/>
            </w:pPr>
            <w:r>
              <w:rPr>
                <w:b w:val="false"/>
                <w:bCs w:val="false"/>
                <w:sz w:val="14"/>
                <w:szCs w:val="14"/>
              </w:rPr>
              <w:t xml:space="preserve">3.95</w:t>
            </w:r>
          </w:p>
        </w:tc>
        <w:tc>
          <w:tcPr>
            <w:tcW w:type="dxa" w:w="1200"/>
            <w:shd w:fill="FFFFFF" w:val="clear"/>
            <w:tcMar>
              <w:top w:type="dxa" w:w="40"/>
              <w:left w:type="dxa" w:w="60"/>
              <w:bottom w:type="dxa" w:w="40"/>
              <w:right w:type="dxa" w:w="60"/>
            </w:tcMar>
          </w:tcPr>
          <w:p>
            <w:pPr>
              <w:jc w:val="left"/>
            </w:pPr>
            <w:r>
              <w:rPr>
                <w:b w:val="false"/>
                <w:bCs w:val="false"/>
                <w:sz w:val="14"/>
                <w:szCs w:val="14"/>
              </w:rPr>
              <w:t xml:space="preserve">30%</w:t>
            </w:r>
          </w:p>
        </w:tc>
        <w:tc>
          <w:tcPr>
            <w:tcW w:type="dxa" w:w="2060"/>
            <w:shd w:fill="FFFFFF" w:val="clear"/>
            <w:tcMar>
              <w:top w:type="dxa" w:w="40"/>
              <w:left w:type="dxa" w:w="60"/>
              <w:bottom w:type="dxa" w:w="40"/>
              <w:right w:type="dxa" w:w="60"/>
            </w:tcMar>
          </w:tcPr>
          <w:p>
            <w:pPr>
              <w:jc w:val="left"/>
            </w:pPr>
            <w:r>
              <w:rPr>
                <w:b w:val="false"/>
                <w:bCs w:val="false"/>
                <w:sz w:val="14"/>
                <w:szCs w:val="14"/>
              </w:rPr>
              <w:t xml:space="preserve">TIER 2 -- HOLD / WATCH</w:t>
            </w:r>
          </w:p>
        </w:tc>
      </w:tr>
      <w:tr>
        <w:tc>
          <w:tcPr>
            <w:tcW w:type="dxa" w:w="500"/>
            <w:shd w:fill="F2F2F2" w:val="clear"/>
            <w:tcMar>
              <w:top w:type="dxa" w:w="40"/>
              <w:left w:type="dxa" w:w="60"/>
              <w:bottom w:type="dxa" w:w="40"/>
              <w:right w:type="dxa" w:w="60"/>
            </w:tcMar>
          </w:tcPr>
          <w:p>
            <w:pPr>
              <w:jc w:val="left"/>
            </w:pPr>
            <w:r>
              <w:rPr>
                <w:b w:val="false"/>
                <w:bCs w:val="false"/>
                <w:sz w:val="14"/>
                <w:szCs w:val="14"/>
              </w:rPr>
              <w:t xml:space="preserve">11</w:t>
            </w:r>
          </w:p>
        </w:tc>
        <w:tc>
          <w:tcPr>
            <w:tcW w:type="dxa" w:w="4200"/>
            <w:shd w:fill="F2F2F2" w:val="clear"/>
            <w:tcMar>
              <w:top w:type="dxa" w:w="40"/>
              <w:left w:type="dxa" w:w="60"/>
              <w:bottom w:type="dxa" w:w="40"/>
              <w:right w:type="dxa" w:w="60"/>
            </w:tcMar>
          </w:tcPr>
          <w:p>
            <w:pPr>
              <w:jc w:val="left"/>
            </w:pPr>
            <w:r>
              <w:rPr>
                <w:b w:val="false"/>
                <w:bCs w:val="false"/>
                <w:sz w:val="14"/>
                <w:szCs w:val="14"/>
              </w:rPr>
              <w:t xml:space="preserve">Facilities Support Services</w:t>
            </w:r>
          </w:p>
        </w:tc>
        <w:tc>
          <w:tcPr>
            <w:tcW w:type="dxa" w:w="1400"/>
            <w:shd w:fill="F2F2F2" w:val="clear"/>
            <w:tcMar>
              <w:top w:type="dxa" w:w="40"/>
              <w:left w:type="dxa" w:w="60"/>
              <w:bottom w:type="dxa" w:w="40"/>
              <w:right w:type="dxa" w:w="60"/>
            </w:tcMar>
          </w:tcPr>
          <w:p>
            <w:pPr>
              <w:jc w:val="left"/>
            </w:pPr>
            <w:r>
              <w:rPr>
                <w:b w:val="false"/>
                <w:bCs w:val="false"/>
                <w:sz w:val="14"/>
                <w:szCs w:val="14"/>
              </w:rPr>
              <w:t xml:space="preserve">3.83</w:t>
            </w:r>
          </w:p>
        </w:tc>
        <w:tc>
          <w:tcPr>
            <w:tcW w:type="dxa" w:w="1200"/>
            <w:shd w:fill="F2F2F2" w:val="clear"/>
            <w:tcMar>
              <w:top w:type="dxa" w:w="40"/>
              <w:left w:type="dxa" w:w="60"/>
              <w:bottom w:type="dxa" w:w="40"/>
              <w:right w:type="dxa" w:w="60"/>
            </w:tcMar>
          </w:tcPr>
          <w:p>
            <w:pPr>
              <w:jc w:val="left"/>
            </w:pPr>
            <w:r>
              <w:rPr>
                <w:b w:val="false"/>
                <w:bCs w:val="false"/>
                <w:sz w:val="14"/>
                <w:szCs w:val="14"/>
              </w:rPr>
              <w:t xml:space="preserve">30%</w:t>
            </w:r>
          </w:p>
        </w:tc>
        <w:tc>
          <w:tcPr>
            <w:tcW w:type="dxa" w:w="2060"/>
            <w:shd w:fill="F2F2F2" w:val="clear"/>
            <w:tcMar>
              <w:top w:type="dxa" w:w="40"/>
              <w:left w:type="dxa" w:w="60"/>
              <w:bottom w:type="dxa" w:w="40"/>
              <w:right w:type="dxa" w:w="60"/>
            </w:tcMar>
          </w:tcPr>
          <w:p>
            <w:pPr>
              <w:jc w:val="left"/>
            </w:pPr>
            <w:r>
              <w:rPr>
                <w:b w:val="false"/>
                <w:bCs w:val="false"/>
                <w:sz w:val="14"/>
                <w:szCs w:val="14"/>
              </w:rPr>
              <w:t xml:space="preserve">TIER 2 -- HOLD / WATCH</w:t>
            </w:r>
          </w:p>
        </w:tc>
      </w:tr>
      <w:tr>
        <w:tc>
          <w:tcPr>
            <w:tcW w:type="dxa" w:w="500"/>
            <w:shd w:fill="FFFFFF" w:val="clear"/>
            <w:tcMar>
              <w:top w:type="dxa" w:w="40"/>
              <w:left w:type="dxa" w:w="60"/>
              <w:bottom w:type="dxa" w:w="40"/>
              <w:right w:type="dxa" w:w="60"/>
            </w:tcMar>
          </w:tcPr>
          <w:p>
            <w:pPr>
              <w:jc w:val="left"/>
            </w:pPr>
            <w:r>
              <w:rPr>
                <w:b w:val="false"/>
                <w:bCs w:val="false"/>
                <w:sz w:val="14"/>
                <w:szCs w:val="14"/>
              </w:rPr>
              <w:t xml:space="preserve">12</w:t>
            </w:r>
          </w:p>
        </w:tc>
        <w:tc>
          <w:tcPr>
            <w:tcW w:type="dxa" w:w="4200"/>
            <w:shd w:fill="FFFFFF" w:val="clear"/>
            <w:tcMar>
              <w:top w:type="dxa" w:w="40"/>
              <w:left w:type="dxa" w:w="60"/>
              <w:bottom w:type="dxa" w:w="40"/>
              <w:right w:type="dxa" w:w="60"/>
            </w:tcMar>
          </w:tcPr>
          <w:p>
            <w:pPr>
              <w:jc w:val="left"/>
            </w:pPr>
            <w:r>
              <w:rPr>
                <w:b w:val="false"/>
                <w:bCs w:val="false"/>
                <w:sz w:val="14"/>
                <w:szCs w:val="14"/>
              </w:rPr>
              <w:t xml:space="preserve">Pet Care Services (except Veterinary)</w:t>
            </w:r>
          </w:p>
        </w:tc>
        <w:tc>
          <w:tcPr>
            <w:tcW w:type="dxa" w:w="1400"/>
            <w:shd w:fill="FFFFFF" w:val="clear"/>
            <w:tcMar>
              <w:top w:type="dxa" w:w="40"/>
              <w:left w:type="dxa" w:w="60"/>
              <w:bottom w:type="dxa" w:w="40"/>
              <w:right w:type="dxa" w:w="60"/>
            </w:tcMar>
          </w:tcPr>
          <w:p>
            <w:pPr>
              <w:jc w:val="left"/>
            </w:pPr>
            <w:r>
              <w:rPr>
                <w:b w:val="false"/>
                <w:bCs w:val="false"/>
                <w:sz w:val="14"/>
                <w:szCs w:val="14"/>
              </w:rPr>
              <w:t xml:space="preserve">3.76</w:t>
            </w:r>
          </w:p>
        </w:tc>
        <w:tc>
          <w:tcPr>
            <w:tcW w:type="dxa" w:w="1200"/>
            <w:shd w:fill="FFFFFF" w:val="clear"/>
            <w:tcMar>
              <w:top w:type="dxa" w:w="40"/>
              <w:left w:type="dxa" w:w="60"/>
              <w:bottom w:type="dxa" w:w="40"/>
              <w:right w:type="dxa" w:w="60"/>
            </w:tcMar>
          </w:tcPr>
          <w:p>
            <w:pPr>
              <w:jc w:val="left"/>
            </w:pPr>
            <w:r>
              <w:rPr>
                <w:b w:val="false"/>
                <w:bCs w:val="false"/>
                <w:sz w:val="14"/>
                <w:szCs w:val="14"/>
              </w:rPr>
              <w:t xml:space="preserve">30%</w:t>
            </w:r>
          </w:p>
        </w:tc>
        <w:tc>
          <w:tcPr>
            <w:tcW w:type="dxa" w:w="2060"/>
            <w:shd w:fill="FFFFFF" w:val="clear"/>
            <w:tcMar>
              <w:top w:type="dxa" w:w="40"/>
              <w:left w:type="dxa" w:w="60"/>
              <w:bottom w:type="dxa" w:w="40"/>
              <w:right w:type="dxa" w:w="60"/>
            </w:tcMar>
          </w:tcPr>
          <w:p>
            <w:pPr>
              <w:jc w:val="left"/>
            </w:pPr>
            <w:r>
              <w:rPr>
                <w:b w:val="false"/>
                <w:bCs w:val="false"/>
                <w:sz w:val="14"/>
                <w:szCs w:val="14"/>
              </w:rPr>
              <w:t xml:space="preserve">TIER 3 -- LOWER PRIORITY</w:t>
            </w:r>
          </w:p>
        </w:tc>
      </w:tr>
      <w:tr>
        <w:tc>
          <w:tcPr>
            <w:tcW w:type="dxa" w:w="500"/>
            <w:shd w:fill="F2F2F2" w:val="clear"/>
            <w:tcMar>
              <w:top w:type="dxa" w:w="40"/>
              <w:left w:type="dxa" w:w="60"/>
              <w:bottom w:type="dxa" w:w="40"/>
              <w:right w:type="dxa" w:w="60"/>
            </w:tcMar>
          </w:tcPr>
          <w:p>
            <w:pPr>
              <w:jc w:val="left"/>
            </w:pPr>
            <w:r>
              <w:rPr>
                <w:b w:val="false"/>
                <w:bCs w:val="false"/>
                <w:sz w:val="14"/>
                <w:szCs w:val="14"/>
              </w:rPr>
              <w:t xml:space="preserve">13</w:t>
            </w:r>
          </w:p>
        </w:tc>
        <w:tc>
          <w:tcPr>
            <w:tcW w:type="dxa" w:w="4200"/>
            <w:shd w:fill="F2F2F2" w:val="clear"/>
            <w:tcMar>
              <w:top w:type="dxa" w:w="40"/>
              <w:left w:type="dxa" w:w="60"/>
              <w:bottom w:type="dxa" w:w="40"/>
              <w:right w:type="dxa" w:w="60"/>
            </w:tcMar>
          </w:tcPr>
          <w:p>
            <w:pPr>
              <w:jc w:val="left"/>
            </w:pPr>
            <w:r>
              <w:rPr>
                <w:b w:val="false"/>
                <w:bCs w:val="false"/>
                <w:sz w:val="14"/>
                <w:szCs w:val="14"/>
              </w:rPr>
              <w:t xml:space="preserve">Exterminating and Pest Control Services</w:t>
            </w:r>
          </w:p>
        </w:tc>
        <w:tc>
          <w:tcPr>
            <w:tcW w:type="dxa" w:w="1400"/>
            <w:shd w:fill="F2F2F2" w:val="clear"/>
            <w:tcMar>
              <w:top w:type="dxa" w:w="40"/>
              <w:left w:type="dxa" w:w="60"/>
              <w:bottom w:type="dxa" w:w="40"/>
              <w:right w:type="dxa" w:w="60"/>
            </w:tcMar>
          </w:tcPr>
          <w:p>
            <w:pPr>
              <w:jc w:val="left"/>
            </w:pPr>
            <w:r>
              <w:rPr>
                <w:b w:val="false"/>
                <w:bCs w:val="false"/>
                <w:sz w:val="14"/>
                <w:szCs w:val="14"/>
              </w:rPr>
              <w:t xml:space="preserve">3.72</w:t>
            </w:r>
          </w:p>
        </w:tc>
        <w:tc>
          <w:tcPr>
            <w:tcW w:type="dxa" w:w="1200"/>
            <w:shd w:fill="F2F2F2" w:val="clear"/>
            <w:tcMar>
              <w:top w:type="dxa" w:w="40"/>
              <w:left w:type="dxa" w:w="60"/>
              <w:bottom w:type="dxa" w:w="40"/>
              <w:right w:type="dxa" w:w="60"/>
            </w:tcMar>
          </w:tcPr>
          <w:p>
            <w:pPr>
              <w:jc w:val="left"/>
            </w:pPr>
            <w:r>
              <w:rPr>
                <w:b w:val="false"/>
                <w:bCs w:val="false"/>
                <w:sz w:val="14"/>
                <w:szCs w:val="14"/>
              </w:rPr>
              <w:t xml:space="preserve">30%</w:t>
            </w:r>
          </w:p>
        </w:tc>
        <w:tc>
          <w:tcPr>
            <w:tcW w:type="dxa" w:w="2060"/>
            <w:shd w:fill="F2F2F2" w:val="clear"/>
            <w:tcMar>
              <w:top w:type="dxa" w:w="40"/>
              <w:left w:type="dxa" w:w="60"/>
              <w:bottom w:type="dxa" w:w="40"/>
              <w:right w:type="dxa" w:w="60"/>
            </w:tcMar>
          </w:tcPr>
          <w:p>
            <w:pPr>
              <w:jc w:val="left"/>
            </w:pPr>
            <w:r>
              <w:rPr>
                <w:b w:val="false"/>
                <w:bCs w:val="false"/>
                <w:sz w:val="14"/>
                <w:szCs w:val="14"/>
              </w:rPr>
              <w:t xml:space="preserve">TIER 3 -- LOWER PRIORITY</w:t>
            </w:r>
          </w:p>
        </w:tc>
      </w:tr>
      <w:tr>
        <w:tc>
          <w:tcPr>
            <w:tcW w:type="dxa" w:w="500"/>
            <w:shd w:fill="FFFFFF" w:val="clear"/>
            <w:tcMar>
              <w:top w:type="dxa" w:w="40"/>
              <w:left w:type="dxa" w:w="60"/>
              <w:bottom w:type="dxa" w:w="40"/>
              <w:right w:type="dxa" w:w="60"/>
            </w:tcMar>
          </w:tcPr>
          <w:p>
            <w:pPr>
              <w:jc w:val="left"/>
            </w:pPr>
            <w:r>
              <w:rPr>
                <w:b w:val="false"/>
                <w:bCs w:val="false"/>
                <w:sz w:val="14"/>
                <w:szCs w:val="14"/>
              </w:rPr>
              <w:t xml:space="preserve">14</w:t>
            </w:r>
          </w:p>
        </w:tc>
        <w:tc>
          <w:tcPr>
            <w:tcW w:type="dxa" w:w="4200"/>
            <w:shd w:fill="FFFFFF" w:val="clear"/>
            <w:tcMar>
              <w:top w:type="dxa" w:w="40"/>
              <w:left w:type="dxa" w:w="60"/>
              <w:bottom w:type="dxa" w:w="40"/>
              <w:right w:type="dxa" w:w="60"/>
            </w:tcMar>
          </w:tcPr>
          <w:p>
            <w:pPr>
              <w:jc w:val="left"/>
            </w:pPr>
            <w:r>
              <w:rPr>
                <w:b w:val="false"/>
                <w:bCs w:val="false"/>
                <w:sz w:val="14"/>
                <w:szCs w:val="14"/>
              </w:rPr>
              <w:t xml:space="preserve">Janitorial Services</w:t>
            </w:r>
          </w:p>
        </w:tc>
        <w:tc>
          <w:tcPr>
            <w:tcW w:type="dxa" w:w="1400"/>
            <w:shd w:fill="FFFFFF" w:val="clear"/>
            <w:tcMar>
              <w:top w:type="dxa" w:w="40"/>
              <w:left w:type="dxa" w:w="60"/>
              <w:bottom w:type="dxa" w:w="40"/>
              <w:right w:type="dxa" w:w="60"/>
            </w:tcMar>
          </w:tcPr>
          <w:p>
            <w:pPr>
              <w:jc w:val="left"/>
            </w:pPr>
            <w:r>
              <w:rPr>
                <w:b w:val="false"/>
                <w:bCs w:val="false"/>
                <w:sz w:val="14"/>
                <w:szCs w:val="14"/>
              </w:rPr>
              <w:t xml:space="preserve">3.66</w:t>
            </w:r>
          </w:p>
        </w:tc>
        <w:tc>
          <w:tcPr>
            <w:tcW w:type="dxa" w:w="1200"/>
            <w:shd w:fill="FFFFFF" w:val="clear"/>
            <w:tcMar>
              <w:top w:type="dxa" w:w="40"/>
              <w:left w:type="dxa" w:w="60"/>
              <w:bottom w:type="dxa" w:w="40"/>
              <w:right w:type="dxa" w:w="60"/>
            </w:tcMar>
          </w:tcPr>
          <w:p>
            <w:pPr>
              <w:jc w:val="left"/>
            </w:pPr>
            <w:r>
              <w:rPr>
                <w:b w:val="false"/>
                <w:bCs w:val="false"/>
                <w:sz w:val="14"/>
                <w:szCs w:val="14"/>
              </w:rPr>
              <w:t xml:space="preserve">40%</w:t>
            </w:r>
          </w:p>
        </w:tc>
        <w:tc>
          <w:tcPr>
            <w:tcW w:type="dxa" w:w="2060"/>
            <w:shd w:fill="FFFFFF" w:val="clear"/>
            <w:tcMar>
              <w:top w:type="dxa" w:w="40"/>
              <w:left w:type="dxa" w:w="60"/>
              <w:bottom w:type="dxa" w:w="40"/>
              <w:right w:type="dxa" w:w="60"/>
            </w:tcMar>
          </w:tcPr>
          <w:p>
            <w:pPr>
              <w:jc w:val="left"/>
            </w:pPr>
            <w:r>
              <w:rPr>
                <w:b w:val="false"/>
                <w:bCs w:val="false"/>
                <w:sz w:val="14"/>
                <w:szCs w:val="14"/>
              </w:rPr>
              <w:t xml:space="preserve">TIER 3 -- LOWER PRIORITY</w:t>
            </w:r>
          </w:p>
        </w:tc>
      </w:tr>
    </w:tbl>
    <w:p>
      <w:r>
        <w:br w:type="page"/>
      </w:r>
    </w:p>
    <w:p>
      <w:pPr>
        <w:pStyle w:val="Heading1"/>
        <w:spacing w:after="160" w:before="320"/>
      </w:pPr>
      <w:r>
        <w:t xml:space="preserve">3. Real Commercial Pain -- The Big Picture</w:t>
      </w:r>
    </w:p>
    <w:p>
      <w:pPr>
        <w:spacing w:after="140"/>
      </w:pPr>
      <w:r>
        <w:t xml:space="preserve">Rather than list dozens of individual pain points, all 51 real, grounded mentions collected across all 14 markets were grouped into 5 real themes. This is the single most important synthesis in this report -- it shows what MASK AI should actually build, independent of which specific market wins.</w:t>
      </w:r>
    </w:p>
    <w:p>
      <w:pPr>
        <w:pStyle w:val="Heading2"/>
        <w:spacing w:after="120" w:before="260"/>
      </w:pPr>
      <w:r>
        <w:t xml:space="preserve">Software Tools: Usability, Integration &amp; Cost -- 18 real mentions (35.3% of all real pain found)</w:t>
      </w:r>
    </w:p>
    <w:p>
      <w:pPr>
        <w:spacing w:after="140"/>
      </w:pPr>
      <w:r>
        <w:t xml:space="preserve">Found across 7 of 14 markets. Real average severity: 5.25/10. Real average AI/automation suitability: 5.17/10.</w:t>
      </w:r>
    </w:p>
    <w:p>
      <w:pPr>
        <w:pStyle w:val="ListParagraph"/>
        <w:numPr>
          <w:ilvl w:val="0"/>
          <w:numId w:val="1"/>
        </w:numPr>
        <w:spacing w:after="80"/>
      </w:pPr>
      <w:r>
        <w:t xml:space="preserve">"the amount of paperwork and pictures that you have to take is a little bit much sometimes." -- Electrical Contractors</w:t>
      </w:r>
    </w:p>
    <w:p>
      <w:pPr>
        <w:pStyle w:val="ListParagraph"/>
        <w:numPr>
          <w:ilvl w:val="0"/>
          <w:numId w:val="1"/>
        </w:numPr>
        <w:spacing w:after="80"/>
      </w:pPr>
      <w:r>
        <w:t xml:space="preserve">"monthly subscription fees eating at my profit every month." -- Electrical Contractors</w:t>
      </w:r>
    </w:p>
    <w:p>
      <w:pPr>
        <w:pStyle w:val="ListParagraph"/>
        <w:numPr>
          <w:ilvl w:val="0"/>
          <w:numId w:val="1"/>
        </w:numPr>
        <w:spacing w:after="80"/>
      </w:pPr>
      <w:r>
        <w:t xml:space="preserve">"I'm needing to try out the software you mentioned as I'm tired of having so many different apps to do my business with." -- Electrical Contractors</w:t>
      </w:r>
    </w:p>
    <w:p>
      <w:pPr>
        <w:pStyle w:val="Heading2"/>
        <w:spacing w:after="120" w:before="260"/>
      </w:pPr>
      <w:r>
        <w:t xml:space="preserve">Invoicing, Billing &amp; Cash Flow -- 14 real mentions (27.5% of all real pain found)</w:t>
      </w:r>
    </w:p>
    <w:p>
      <w:pPr>
        <w:spacing w:after="140"/>
      </w:pPr>
      <w:r>
        <w:t xml:space="preserve">Found across 7 of 14 markets. Real average severity: 6.33/10. Real average AI/automation suitability: 6.14/10.</w:t>
      </w:r>
    </w:p>
    <w:p>
      <w:pPr>
        <w:pStyle w:val="ListParagraph"/>
        <w:numPr>
          <w:ilvl w:val="0"/>
          <w:numId w:val="1"/>
        </w:numPr>
        <w:spacing w:after="80"/>
      </w:pPr>
      <w:r>
        <w:t xml:space="preserve">"The only gripe I have is that when you create the invoice to get a deposit, its dated. It may take a month till I can get on the job then a few weeks to finish." -- Electrical Contractors</w:t>
      </w:r>
    </w:p>
    <w:p>
      <w:pPr>
        <w:pStyle w:val="ListParagraph"/>
        <w:numPr>
          <w:ilvl w:val="0"/>
          <w:numId w:val="1"/>
        </w:numPr>
        <w:spacing w:after="80"/>
      </w:pPr>
      <w:r>
        <w:t xml:space="preserve">"The roller coaster bank account is stressful." -- Electrical Contractors</w:t>
      </w:r>
    </w:p>
    <w:p>
      <w:pPr>
        <w:pStyle w:val="ListParagraph"/>
        <w:numPr>
          <w:ilvl w:val="0"/>
          <w:numId w:val="1"/>
        </w:numPr>
        <w:spacing w:after="80"/>
      </w:pPr>
      <w:r>
        <w:t xml:space="preserve">"ther is no section where to apply a deposit check, you have to create a different invoice for the deposit check and that is not cool" -- Electrical Contractors</w:t>
      </w:r>
    </w:p>
    <w:p>
      <w:pPr>
        <w:pStyle w:val="Heading2"/>
        <w:spacing w:after="120" w:before="260"/>
      </w:pPr>
      <w:r>
        <w:t xml:space="preserve">Estimating, Quoting &amp; Pricing -- 9 real mentions (17.6% of all real pain found)</w:t>
      </w:r>
    </w:p>
    <w:p>
      <w:pPr>
        <w:spacing w:after="140"/>
      </w:pPr>
      <w:r>
        <w:t xml:space="preserve">Found across 5 of 14 markets. Real average severity: 6.67/10. Real average AI/automation suitability: 7/10.</w:t>
      </w:r>
    </w:p>
    <w:p>
      <w:pPr>
        <w:pStyle w:val="ListParagraph"/>
        <w:numPr>
          <w:ilvl w:val="0"/>
          <w:numId w:val="1"/>
        </w:numPr>
        <w:spacing w:after="80"/>
      </w:pPr>
      <w:r>
        <w:t xml:space="preserve">"I have issues sometimes spending time looking at a job and giving a quote when its only a couple of hours worth of work, how do you decide what is a service cal" -- Electrical Contractors</w:t>
      </w:r>
    </w:p>
    <w:p>
      <w:pPr>
        <w:pStyle w:val="ListParagraph"/>
        <w:numPr>
          <w:ilvl w:val="0"/>
          <w:numId w:val="1"/>
        </w:numPr>
        <w:spacing w:after="80"/>
      </w:pPr>
      <w:r>
        <w:t xml:space="preserve">"is there a way to get pricing without having to update it all the time? I wish there was a way to get an update a lot faster then having to go through and check" -- Electrical Contractors</w:t>
      </w:r>
    </w:p>
    <w:p>
      <w:pPr>
        <w:pStyle w:val="ListParagraph"/>
        <w:numPr>
          <w:ilvl w:val="0"/>
          <w:numId w:val="1"/>
        </w:numPr>
        <w:spacing w:after="80"/>
      </w:pPr>
      <w:r>
        <w:t xml:space="preserve">"Considered going back to Jobber but their price went up 35-40% so I just stuck with Yardbooks" -- Landscaping Services</w:t>
      </w:r>
    </w:p>
    <w:p>
      <w:pPr>
        <w:pStyle w:val="Heading2"/>
        <w:spacing w:after="120" w:before="260"/>
      </w:pPr>
      <w:r>
        <w:t xml:space="preserve">Scheduling, Dispatch &amp; Administrative/Compliance Burden -- 6 real mentions (11.8% of all real pain found)</w:t>
      </w:r>
    </w:p>
    <w:p>
      <w:pPr>
        <w:spacing w:after="140"/>
      </w:pPr>
      <w:r>
        <w:t xml:space="preserve">Found across 5 of 14 markets. Real average severity: 7/10. Real average AI/automation suitability: 7.5/10.</w:t>
      </w:r>
    </w:p>
    <w:p>
      <w:pPr>
        <w:pStyle w:val="ListParagraph"/>
        <w:numPr>
          <w:ilvl w:val="0"/>
          <w:numId w:val="1"/>
        </w:numPr>
        <w:spacing w:after="80"/>
      </w:pPr>
      <w:r>
        <w:t xml:space="preserve">"the cost barrier to entry is way higher than residential work." -- Electrical Contractors</w:t>
      </w:r>
    </w:p>
    <w:p>
      <w:pPr>
        <w:pStyle w:val="ListParagraph"/>
        <w:numPr>
          <w:ilvl w:val="0"/>
          <w:numId w:val="1"/>
        </w:numPr>
        <w:spacing w:after="80"/>
      </w:pPr>
      <w:r>
        <w:t xml:space="preserve">"worked for them for years was forced to eat on the clock instead of taking are lunch break and work through you 15 min breaks. no pto year after year no paid si" -- Security Systems Services (except Locksmiths)</w:t>
      </w:r>
    </w:p>
    <w:p>
      <w:pPr>
        <w:pStyle w:val="ListParagraph"/>
        <w:numPr>
          <w:ilvl w:val="0"/>
          <w:numId w:val="1"/>
        </w:numPr>
        <w:spacing w:after="80"/>
      </w:pPr>
      <w:r>
        <w:t xml:space="preserve">"I hate when the dispatcher doesn't tell the driver when the load will be ready. Even if I give a vauge timeframe like noon I still have drivers show up as soon " -- All Other Specialty Trade Contractors</w:t>
      </w:r>
    </w:p>
    <w:p>
      <w:pPr>
        <w:pStyle w:val="Heading2"/>
        <w:spacing w:after="120" w:before="260"/>
      </w:pPr>
      <w:r>
        <w:t xml:space="preserve">Customer Acquisition &amp; Sales/Marketing -- 2 real mentions (3.9% of all real pain found)</w:t>
      </w:r>
    </w:p>
    <w:p>
      <w:pPr>
        <w:spacing w:after="140"/>
      </w:pPr>
      <w:r>
        <w:t xml:space="preserve">Found across 2 of 14 markets. Real average severity: n/a. Real average AI/automation suitability: n/a.</w:t>
      </w:r>
    </w:p>
    <w:p>
      <w:pPr>
        <w:pStyle w:val="ListParagraph"/>
        <w:numPr>
          <w:ilvl w:val="0"/>
          <w:numId w:val="1"/>
        </w:numPr>
        <w:spacing w:after="80"/>
      </w:pPr>
      <w:r>
        <w:t xml:space="preserve">"I’ve been using apps to get clients and it’s not worth it" -- Landscaping Services</w:t>
      </w:r>
    </w:p>
    <w:p>
      <w:pPr>
        <w:pStyle w:val="ListParagraph"/>
        <w:numPr>
          <w:ilvl w:val="0"/>
          <w:numId w:val="1"/>
        </w:numPr>
        <w:spacing w:after="80"/>
      </w:pPr>
      <w:r>
        <w:t xml:space="preserve">"The anoying part ia where these leads come from. If i simply want to look at policies i have to give my info. I never ask anyone to call me. I simply want to lo" -- Other Computer Related Services</w:t>
      </w:r>
    </w:p>
    <w:p>
      <w:r>
        <w:br w:type="page"/>
      </w:r>
    </w:p>
    <w:p>
      <w:pPr>
        <w:pStyle w:val="Heading1"/>
        <w:spacing w:after="160" w:before="320"/>
      </w:pPr>
      <w:r>
        <w:t xml:space="preserve">4. Buyer Accessibility -- Cross-Market Snapshot</w:t>
      </w:r>
    </w:p>
    <w:p>
      <w:pPr>
        <w:spacing w:after="140"/>
      </w:pPr>
      <w:r>
        <w:t xml:space="preserve">Real phone/contact coverage was consistently strong across almost every market; real owner-identification and real relevant-software-advertiser presence varied significantly -- both matter for a real go-to-market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2160"/>
      </w:tblGrid>
      <w:tr>
        <w:trPr>
          <w:tblHeader/>
        </w:trPr>
        <w:tc>
          <w:tcPr>
            <w:tcW w:type="dxa" w:w="3200"/>
            <w:shd w:fill="1F3864" w:val="clear"/>
            <w:tcMar>
              <w:top w:type="dxa" w:w="40"/>
              <w:left w:type="dxa" w:w="60"/>
              <w:bottom w:type="dxa" w:w="40"/>
              <w:right w:type="dxa" w:w="60"/>
            </w:tcMar>
          </w:tcPr>
          <w:p>
            <w:pPr>
              <w:jc w:val="center"/>
            </w:pPr>
            <w:r>
              <w:rPr>
                <w:b/>
                <w:bCs/>
                <w:color w:val="FFFFFF"/>
                <w:sz w:val="14"/>
                <w:szCs w:val="14"/>
              </w:rPr>
              <w:t xml:space="preserve">Market</w:t>
            </w:r>
          </w:p>
        </w:tc>
        <w:tc>
          <w:tcPr>
            <w:tcW w:type="dxa" w:w="1800"/>
            <w:shd w:fill="1F3864" w:val="clear"/>
            <w:tcMar>
              <w:top w:type="dxa" w:w="40"/>
              <w:left w:type="dxa" w:w="60"/>
              <w:bottom w:type="dxa" w:w="40"/>
              <w:right w:type="dxa" w:w="60"/>
            </w:tcMar>
          </w:tcPr>
          <w:p>
            <w:pPr>
              <w:jc w:val="center"/>
            </w:pPr>
            <w:r>
              <w:rPr>
                <w:b/>
                <w:bCs/>
                <w:color w:val="FFFFFF"/>
                <w:sz w:val="14"/>
                <w:szCs w:val="14"/>
              </w:rPr>
              <w:t xml:space="preserve">Phone coverage</w:t>
            </w:r>
          </w:p>
        </w:tc>
        <w:tc>
          <w:tcPr>
            <w:tcW w:type="dxa" w:w="2200"/>
            <w:shd w:fill="1F3864" w:val="clear"/>
            <w:tcMar>
              <w:top w:type="dxa" w:w="40"/>
              <w:left w:type="dxa" w:w="60"/>
              <w:bottom w:type="dxa" w:w="40"/>
              <w:right w:type="dxa" w:w="60"/>
            </w:tcMar>
          </w:tcPr>
          <w:p>
            <w:pPr>
              <w:jc w:val="center"/>
            </w:pPr>
            <w:r>
              <w:rPr>
                <w:b/>
                <w:bCs/>
                <w:color w:val="FFFFFF"/>
                <w:sz w:val="14"/>
                <w:szCs w:val="14"/>
              </w:rPr>
              <w:t xml:space="preserve">Named individual</w:t>
            </w:r>
          </w:p>
        </w:tc>
        <w:tc>
          <w:tcPr>
            <w:tcW w:type="dxa" w:w="2160"/>
            <w:shd w:fill="1F3864" w:val="clear"/>
            <w:tcMar>
              <w:top w:type="dxa" w:w="40"/>
              <w:left w:type="dxa" w:w="60"/>
              <w:bottom w:type="dxa" w:w="40"/>
              <w:right w:type="dxa" w:w="60"/>
            </w:tcMar>
          </w:tcPr>
          <w:p>
            <w:pPr>
              <w:jc w:val="center"/>
            </w:pPr>
            <w:r>
              <w:rPr>
                <w:b/>
                <w:bCs/>
                <w:color w:val="FFFFFF"/>
                <w:sz w:val="14"/>
                <w:szCs w:val="14"/>
              </w:rPr>
              <w:t xml:space="preserve">Real relevant Meta advertisers</w:t>
            </w:r>
          </w:p>
        </w:tc>
      </w:tr>
      <w:tr>
        <w:tc>
          <w:tcPr>
            <w:tcW w:type="dxa" w:w="3200"/>
            <w:shd w:fill="F2F2F2" w:val="clear"/>
            <w:tcMar>
              <w:top w:type="dxa" w:w="40"/>
              <w:left w:type="dxa" w:w="60"/>
              <w:bottom w:type="dxa" w:w="40"/>
              <w:right w:type="dxa" w:w="60"/>
            </w:tcMar>
          </w:tcPr>
          <w:p>
            <w:pPr>
              <w:jc w:val="left"/>
            </w:pPr>
            <w:r>
              <w:rPr>
                <w:b w:val="false"/>
                <w:bCs w:val="false"/>
                <w:sz w:val="12"/>
                <w:szCs w:val="12"/>
              </w:rPr>
              <w:t xml:space="preserve">Electrical Contractors</w:t>
            </w:r>
          </w:p>
        </w:tc>
        <w:tc>
          <w:tcPr>
            <w:tcW w:type="dxa" w:w="1800"/>
            <w:shd w:fill="F2F2F2" w:val="clear"/>
            <w:tcMar>
              <w:top w:type="dxa" w:w="40"/>
              <w:left w:type="dxa" w:w="60"/>
              <w:bottom w:type="dxa" w:w="40"/>
              <w:right w:type="dxa" w:w="60"/>
            </w:tcMar>
          </w:tcPr>
          <w:p>
            <w:pPr>
              <w:jc w:val="left"/>
            </w:pPr>
            <w:r>
              <w:rPr>
                <w:b w:val="false"/>
                <w:bCs w:val="false"/>
                <w:sz w:val="12"/>
                <w:szCs w:val="12"/>
              </w:rPr>
              <w:t xml:space="preserve">5/5</w:t>
            </w:r>
          </w:p>
        </w:tc>
        <w:tc>
          <w:tcPr>
            <w:tcW w:type="dxa" w:w="2200"/>
            <w:shd w:fill="F2F2F2" w:val="clear"/>
            <w:tcMar>
              <w:top w:type="dxa" w:w="40"/>
              <w:left w:type="dxa" w:w="60"/>
              <w:bottom w:type="dxa" w:w="40"/>
              <w:right w:type="dxa" w:w="60"/>
            </w:tcMar>
          </w:tcPr>
          <w:p>
            <w:pPr>
              <w:jc w:val="left"/>
            </w:pPr>
            <w:r>
              <w:rPr>
                <w:b w:val="false"/>
                <w:bCs w:val="false"/>
                <w:sz w:val="12"/>
                <w:szCs w:val="12"/>
              </w:rPr>
              <w:t xml:space="preserve">3/5</w:t>
            </w:r>
          </w:p>
        </w:tc>
        <w:tc>
          <w:tcPr>
            <w:tcW w:type="dxa" w:w="2160"/>
            <w:shd w:fill="F2F2F2" w:val="clear"/>
            <w:tcMar>
              <w:top w:type="dxa" w:w="40"/>
              <w:left w:type="dxa" w:w="60"/>
              <w:bottom w:type="dxa" w:w="40"/>
              <w:right w:type="dxa" w:w="60"/>
            </w:tcMar>
          </w:tcPr>
          <w:p>
            <w:pPr>
              <w:jc w:val="left"/>
            </w:pPr>
            <w:r>
              <w:rPr>
                <w:b w:val="false"/>
                <w:bCs w:val="false"/>
                <w:sz w:val="12"/>
                <w:szCs w:val="12"/>
              </w:rPr>
              <w:t xml:space="preserve">6</w:t>
            </w:r>
          </w:p>
        </w:tc>
      </w:tr>
      <w:tr>
        <w:tc>
          <w:tcPr>
            <w:tcW w:type="dxa" w:w="3200"/>
            <w:shd w:fill="FFFFFF" w:val="clear"/>
            <w:tcMar>
              <w:top w:type="dxa" w:w="40"/>
              <w:left w:type="dxa" w:w="60"/>
              <w:bottom w:type="dxa" w:w="40"/>
              <w:right w:type="dxa" w:w="60"/>
            </w:tcMar>
          </w:tcPr>
          <w:p>
            <w:pPr>
              <w:jc w:val="left"/>
            </w:pPr>
            <w:r>
              <w:rPr>
                <w:b w:val="false"/>
                <w:bCs w:val="false"/>
                <w:sz w:val="12"/>
                <w:szCs w:val="12"/>
              </w:rPr>
              <w:t xml:space="preserve">Landscaping Services</w:t>
            </w:r>
          </w:p>
        </w:tc>
        <w:tc>
          <w:tcPr>
            <w:tcW w:type="dxa" w:w="1800"/>
            <w:shd w:fill="FFFFFF" w:val="clear"/>
            <w:tcMar>
              <w:top w:type="dxa" w:w="40"/>
              <w:left w:type="dxa" w:w="60"/>
              <w:bottom w:type="dxa" w:w="40"/>
              <w:right w:type="dxa" w:w="60"/>
            </w:tcMar>
          </w:tcPr>
          <w:p>
            <w:pPr>
              <w:jc w:val="left"/>
            </w:pPr>
            <w:r>
              <w:rPr>
                <w:b w:val="false"/>
                <w:bCs w:val="false"/>
                <w:sz w:val="12"/>
                <w:szCs w:val="12"/>
              </w:rPr>
              <w:t xml:space="preserve">4/5</w:t>
            </w:r>
          </w:p>
        </w:tc>
        <w:tc>
          <w:tcPr>
            <w:tcW w:type="dxa" w:w="2200"/>
            <w:shd w:fill="FFFFFF" w:val="clear"/>
            <w:tcMar>
              <w:top w:type="dxa" w:w="40"/>
              <w:left w:type="dxa" w:w="60"/>
              <w:bottom w:type="dxa" w:w="40"/>
              <w:right w:type="dxa" w:w="60"/>
            </w:tcMar>
          </w:tcPr>
          <w:p>
            <w:pPr>
              <w:jc w:val="left"/>
            </w:pPr>
            <w:r>
              <w:rPr>
                <w:b w:val="false"/>
                <w:bCs w:val="false"/>
                <w:sz w:val="12"/>
                <w:szCs w:val="12"/>
              </w:rPr>
              <w:t xml:space="preserve">3/5</w:t>
            </w:r>
          </w:p>
        </w:tc>
        <w:tc>
          <w:tcPr>
            <w:tcW w:type="dxa" w:w="2160"/>
            <w:shd w:fill="FFFFFF" w:val="clear"/>
            <w:tcMar>
              <w:top w:type="dxa" w:w="40"/>
              <w:left w:type="dxa" w:w="60"/>
              <w:bottom w:type="dxa" w:w="40"/>
              <w:right w:type="dxa" w:w="60"/>
            </w:tcMar>
          </w:tcPr>
          <w:p>
            <w:pPr>
              <w:jc w:val="left"/>
            </w:pPr>
            <w:r>
              <w:rPr>
                <w:b w:val="false"/>
                <w:bCs w:val="false"/>
                <w:sz w:val="12"/>
                <w:szCs w:val="12"/>
              </w:rPr>
              <w:t xml:space="preserve">5</w:t>
            </w:r>
          </w:p>
        </w:tc>
      </w:tr>
      <w:tr>
        <w:tc>
          <w:tcPr>
            <w:tcW w:type="dxa" w:w="3200"/>
            <w:shd w:fill="F2F2F2" w:val="clear"/>
            <w:tcMar>
              <w:top w:type="dxa" w:w="40"/>
              <w:left w:type="dxa" w:w="60"/>
              <w:bottom w:type="dxa" w:w="40"/>
              <w:right w:type="dxa" w:w="60"/>
            </w:tcMar>
          </w:tcPr>
          <w:p>
            <w:pPr>
              <w:jc w:val="left"/>
            </w:pPr>
            <w:r>
              <w:rPr>
                <w:b w:val="false"/>
                <w:bCs w:val="false"/>
                <w:sz w:val="12"/>
                <w:szCs w:val="12"/>
              </w:rPr>
              <w:t xml:space="preserve">Car Washes</w:t>
            </w:r>
          </w:p>
        </w:tc>
        <w:tc>
          <w:tcPr>
            <w:tcW w:type="dxa" w:w="1800"/>
            <w:shd w:fill="F2F2F2" w:val="clear"/>
            <w:tcMar>
              <w:top w:type="dxa" w:w="40"/>
              <w:left w:type="dxa" w:w="60"/>
              <w:bottom w:type="dxa" w:w="40"/>
              <w:right w:type="dxa" w:w="60"/>
            </w:tcMar>
          </w:tcPr>
          <w:p>
            <w:pPr>
              <w:jc w:val="left"/>
            </w:pPr>
            <w:r>
              <w:rPr>
                <w:b w:val="false"/>
                <w:bCs w:val="false"/>
                <w:sz w:val="12"/>
                <w:szCs w:val="12"/>
              </w:rPr>
              <w:t xml:space="preserve">4/5</w:t>
            </w:r>
          </w:p>
        </w:tc>
        <w:tc>
          <w:tcPr>
            <w:tcW w:type="dxa" w:w="2200"/>
            <w:shd w:fill="F2F2F2" w:val="clear"/>
            <w:tcMar>
              <w:top w:type="dxa" w:w="40"/>
              <w:left w:type="dxa" w:w="60"/>
              <w:bottom w:type="dxa" w:w="40"/>
              <w:right w:type="dxa" w:w="60"/>
            </w:tcMar>
          </w:tcPr>
          <w:p>
            <w:pPr>
              <w:jc w:val="left"/>
            </w:pPr>
            <w:r>
              <w:rPr>
                <w:b w:val="false"/>
                <w:bCs w:val="false"/>
                <w:sz w:val="12"/>
                <w:szCs w:val="12"/>
              </w:rPr>
              <w:t xml:space="preserve">2/5</w:t>
            </w:r>
          </w:p>
        </w:tc>
        <w:tc>
          <w:tcPr>
            <w:tcW w:type="dxa" w:w="2160"/>
            <w:shd w:fill="F2F2F2" w:val="clear"/>
            <w:tcMar>
              <w:top w:type="dxa" w:w="40"/>
              <w:left w:type="dxa" w:w="60"/>
              <w:bottom w:type="dxa" w:w="40"/>
              <w:right w:type="dxa" w:w="60"/>
            </w:tcMar>
          </w:tcPr>
          <w:p>
            <w:pPr>
              <w:jc w:val="left"/>
            </w:pPr>
            <w:r>
              <w:rPr>
                <w:b w:val="false"/>
                <w:bCs w:val="false"/>
                <w:sz w:val="12"/>
                <w:szCs w:val="12"/>
              </w:rPr>
              <w:t xml:space="preserve">1</w:t>
            </w:r>
          </w:p>
        </w:tc>
      </w:tr>
      <w:tr>
        <w:tc>
          <w:tcPr>
            <w:tcW w:type="dxa" w:w="3200"/>
            <w:shd w:fill="FFFFFF" w:val="clear"/>
            <w:tcMar>
              <w:top w:type="dxa" w:w="40"/>
              <w:left w:type="dxa" w:w="60"/>
              <w:bottom w:type="dxa" w:w="40"/>
              <w:right w:type="dxa" w:w="60"/>
            </w:tcMar>
          </w:tcPr>
          <w:p>
            <w:pPr>
              <w:jc w:val="left"/>
            </w:pPr>
            <w:r>
              <w:rPr>
                <w:b w:val="false"/>
                <w:bCs w:val="false"/>
                <w:sz w:val="12"/>
                <w:szCs w:val="12"/>
              </w:rPr>
              <w:t xml:space="preserve">All Other Specialty Trade Cont</w:t>
            </w:r>
          </w:p>
        </w:tc>
        <w:tc>
          <w:tcPr>
            <w:tcW w:type="dxa" w:w="1800"/>
            <w:shd w:fill="FFFFFF" w:val="clear"/>
            <w:tcMar>
              <w:top w:type="dxa" w:w="40"/>
              <w:left w:type="dxa" w:w="60"/>
              <w:bottom w:type="dxa" w:w="40"/>
              <w:right w:type="dxa" w:w="60"/>
            </w:tcMar>
          </w:tcPr>
          <w:p>
            <w:pPr>
              <w:jc w:val="left"/>
            </w:pPr>
            <w:r>
              <w:rPr>
                <w:b w:val="false"/>
                <w:bCs w:val="false"/>
                <w:sz w:val="12"/>
                <w:szCs w:val="12"/>
              </w:rPr>
              <w:t xml:space="preserve">5/5</w:t>
            </w:r>
          </w:p>
        </w:tc>
        <w:tc>
          <w:tcPr>
            <w:tcW w:type="dxa" w:w="2200"/>
            <w:shd w:fill="FFFFFF" w:val="clear"/>
            <w:tcMar>
              <w:top w:type="dxa" w:w="40"/>
              <w:left w:type="dxa" w:w="60"/>
              <w:bottom w:type="dxa" w:w="40"/>
              <w:right w:type="dxa" w:w="60"/>
            </w:tcMar>
          </w:tcPr>
          <w:p>
            <w:pPr>
              <w:jc w:val="left"/>
            </w:pPr>
            <w:r>
              <w:rPr>
                <w:b w:val="false"/>
                <w:bCs w:val="false"/>
                <w:sz w:val="12"/>
                <w:szCs w:val="12"/>
              </w:rPr>
              <w:t xml:space="preserve">3/5</w:t>
            </w:r>
          </w:p>
        </w:tc>
        <w:tc>
          <w:tcPr>
            <w:tcW w:type="dxa" w:w="2160"/>
            <w:shd w:fill="FFFFFF" w:val="clear"/>
            <w:tcMar>
              <w:top w:type="dxa" w:w="40"/>
              <w:left w:type="dxa" w:w="60"/>
              <w:bottom w:type="dxa" w:w="40"/>
              <w:right w:type="dxa" w:w="60"/>
            </w:tcMar>
          </w:tcPr>
          <w:p>
            <w:pPr>
              <w:jc w:val="left"/>
            </w:pPr>
            <w:r>
              <w:rPr>
                <w:b w:val="false"/>
                <w:bCs w:val="false"/>
                <w:sz w:val="12"/>
                <w:szCs w:val="12"/>
              </w:rPr>
              <w:t xml:space="preserve">5</w:t>
            </w:r>
          </w:p>
        </w:tc>
      </w:tr>
      <w:tr>
        <w:tc>
          <w:tcPr>
            <w:tcW w:type="dxa" w:w="3200"/>
            <w:shd w:fill="F2F2F2" w:val="clear"/>
            <w:tcMar>
              <w:top w:type="dxa" w:w="40"/>
              <w:left w:type="dxa" w:w="60"/>
              <w:bottom w:type="dxa" w:w="40"/>
              <w:right w:type="dxa" w:w="60"/>
            </w:tcMar>
          </w:tcPr>
          <w:p>
            <w:pPr>
              <w:jc w:val="left"/>
            </w:pPr>
            <w:r>
              <w:rPr>
                <w:b w:val="false"/>
                <w:bCs w:val="false"/>
                <w:sz w:val="12"/>
                <w:szCs w:val="12"/>
              </w:rPr>
              <w:t xml:space="preserve">Site Preparation Contractors</w:t>
            </w:r>
          </w:p>
        </w:tc>
        <w:tc>
          <w:tcPr>
            <w:tcW w:type="dxa" w:w="1800"/>
            <w:shd w:fill="F2F2F2" w:val="clear"/>
            <w:tcMar>
              <w:top w:type="dxa" w:w="40"/>
              <w:left w:type="dxa" w:w="60"/>
              <w:bottom w:type="dxa" w:w="40"/>
              <w:right w:type="dxa" w:w="60"/>
            </w:tcMar>
          </w:tcPr>
          <w:p>
            <w:pPr>
              <w:jc w:val="left"/>
            </w:pPr>
            <w:r>
              <w:rPr>
                <w:b w:val="false"/>
                <w:bCs w:val="false"/>
                <w:sz w:val="12"/>
                <w:szCs w:val="12"/>
              </w:rPr>
              <w:t xml:space="preserve">6/6</w:t>
            </w:r>
          </w:p>
        </w:tc>
        <w:tc>
          <w:tcPr>
            <w:tcW w:type="dxa" w:w="2200"/>
            <w:shd w:fill="F2F2F2" w:val="clear"/>
            <w:tcMar>
              <w:top w:type="dxa" w:w="40"/>
              <w:left w:type="dxa" w:w="60"/>
              <w:bottom w:type="dxa" w:w="40"/>
              <w:right w:type="dxa" w:w="60"/>
            </w:tcMar>
          </w:tcPr>
          <w:p>
            <w:pPr>
              <w:jc w:val="left"/>
            </w:pPr>
            <w:r>
              <w:rPr>
                <w:b w:val="false"/>
                <w:bCs w:val="false"/>
                <w:sz w:val="12"/>
                <w:szCs w:val="12"/>
              </w:rPr>
              <w:t xml:space="preserve">1/6</w:t>
            </w:r>
          </w:p>
        </w:tc>
        <w:tc>
          <w:tcPr>
            <w:tcW w:type="dxa" w:w="2160"/>
            <w:shd w:fill="F2F2F2" w:val="clear"/>
            <w:tcMar>
              <w:top w:type="dxa" w:w="40"/>
              <w:left w:type="dxa" w:w="60"/>
              <w:bottom w:type="dxa" w:w="40"/>
              <w:right w:type="dxa" w:w="60"/>
            </w:tcMar>
          </w:tcPr>
          <w:p>
            <w:pPr>
              <w:jc w:val="left"/>
            </w:pPr>
            <w:r>
              <w:rPr>
                <w:b w:val="false"/>
                <w:bCs w:val="false"/>
                <w:sz w:val="12"/>
                <w:szCs w:val="12"/>
              </w:rPr>
              <w:t xml:space="preserve">2</w:t>
            </w:r>
          </w:p>
        </w:tc>
      </w:tr>
      <w:tr>
        <w:tc>
          <w:tcPr>
            <w:tcW w:type="dxa" w:w="3200"/>
            <w:shd w:fill="FFFFFF" w:val="clear"/>
            <w:tcMar>
              <w:top w:type="dxa" w:w="40"/>
              <w:left w:type="dxa" w:w="60"/>
              <w:bottom w:type="dxa" w:w="40"/>
              <w:right w:type="dxa" w:w="60"/>
            </w:tcMar>
          </w:tcPr>
          <w:p>
            <w:pPr>
              <w:jc w:val="left"/>
            </w:pPr>
            <w:r>
              <w:rPr>
                <w:b w:val="false"/>
                <w:bCs w:val="false"/>
                <w:sz w:val="12"/>
                <w:szCs w:val="12"/>
              </w:rPr>
              <w:t xml:space="preserve">Other Building Equipment Contr</w:t>
            </w:r>
          </w:p>
        </w:tc>
        <w:tc>
          <w:tcPr>
            <w:tcW w:type="dxa" w:w="1800"/>
            <w:shd w:fill="FFFFFF" w:val="clear"/>
            <w:tcMar>
              <w:top w:type="dxa" w:w="40"/>
              <w:left w:type="dxa" w:w="60"/>
              <w:bottom w:type="dxa" w:w="40"/>
              <w:right w:type="dxa" w:w="60"/>
            </w:tcMar>
          </w:tcPr>
          <w:p>
            <w:pPr>
              <w:jc w:val="left"/>
            </w:pPr>
            <w:r>
              <w:rPr>
                <w:b w:val="false"/>
                <w:bCs w:val="false"/>
                <w:sz w:val="12"/>
                <w:szCs w:val="12"/>
              </w:rPr>
              <w:t xml:space="preserve">6/6</w:t>
            </w:r>
          </w:p>
        </w:tc>
        <w:tc>
          <w:tcPr>
            <w:tcW w:type="dxa" w:w="2200"/>
            <w:shd w:fill="FFFFFF" w:val="clear"/>
            <w:tcMar>
              <w:top w:type="dxa" w:w="40"/>
              <w:left w:type="dxa" w:w="60"/>
              <w:bottom w:type="dxa" w:w="40"/>
              <w:right w:type="dxa" w:w="60"/>
            </w:tcMar>
          </w:tcPr>
          <w:p>
            <w:pPr>
              <w:jc w:val="left"/>
            </w:pPr>
            <w:r>
              <w:rPr>
                <w:b w:val="false"/>
                <w:bCs w:val="false"/>
                <w:sz w:val="12"/>
                <w:szCs w:val="12"/>
              </w:rPr>
              <w:t xml:space="preserve">2/6</w:t>
            </w:r>
          </w:p>
        </w:tc>
        <w:tc>
          <w:tcPr>
            <w:tcW w:type="dxa" w:w="2160"/>
            <w:shd w:fill="FFFFFF" w:val="clear"/>
            <w:tcMar>
              <w:top w:type="dxa" w:w="40"/>
              <w:left w:type="dxa" w:w="60"/>
              <w:bottom w:type="dxa" w:w="40"/>
              <w:right w:type="dxa" w:w="60"/>
            </w:tcMar>
          </w:tcPr>
          <w:p>
            <w:pPr>
              <w:jc w:val="left"/>
            </w:pPr>
            <w:r>
              <w:rPr>
                <w:b w:val="false"/>
                <w:bCs w:val="false"/>
                <w:sz w:val="12"/>
                <w:szCs w:val="12"/>
              </w:rPr>
              <w:t xml:space="preserve">4</w:t>
            </w:r>
          </w:p>
        </w:tc>
      </w:tr>
      <w:tr>
        <w:tc>
          <w:tcPr>
            <w:tcW w:type="dxa" w:w="3200"/>
            <w:shd w:fill="F2F2F2" w:val="clear"/>
            <w:tcMar>
              <w:top w:type="dxa" w:w="40"/>
              <w:left w:type="dxa" w:w="60"/>
              <w:bottom w:type="dxa" w:w="40"/>
              <w:right w:type="dxa" w:w="60"/>
            </w:tcMar>
          </w:tcPr>
          <w:p>
            <w:pPr>
              <w:jc w:val="left"/>
            </w:pPr>
            <w:r>
              <w:rPr>
                <w:b w:val="false"/>
                <w:bCs w:val="false"/>
                <w:sz w:val="12"/>
                <w:szCs w:val="12"/>
              </w:rPr>
              <w:t xml:space="preserve">Other Computer Related Service</w:t>
            </w:r>
          </w:p>
        </w:tc>
        <w:tc>
          <w:tcPr>
            <w:tcW w:type="dxa" w:w="1800"/>
            <w:shd w:fill="F2F2F2" w:val="clear"/>
            <w:tcMar>
              <w:top w:type="dxa" w:w="40"/>
              <w:left w:type="dxa" w:w="60"/>
              <w:bottom w:type="dxa" w:w="40"/>
              <w:right w:type="dxa" w:w="60"/>
            </w:tcMar>
          </w:tcPr>
          <w:p>
            <w:pPr>
              <w:jc w:val="left"/>
            </w:pPr>
            <w:r>
              <w:rPr>
                <w:b w:val="false"/>
                <w:bCs w:val="false"/>
                <w:sz w:val="12"/>
                <w:szCs w:val="12"/>
              </w:rPr>
              <w:t xml:space="preserve">5/5</w:t>
            </w:r>
          </w:p>
        </w:tc>
        <w:tc>
          <w:tcPr>
            <w:tcW w:type="dxa" w:w="2200"/>
            <w:shd w:fill="F2F2F2" w:val="clear"/>
            <w:tcMar>
              <w:top w:type="dxa" w:w="40"/>
              <w:left w:type="dxa" w:w="60"/>
              <w:bottom w:type="dxa" w:w="40"/>
              <w:right w:type="dxa" w:w="60"/>
            </w:tcMar>
          </w:tcPr>
          <w:p>
            <w:pPr>
              <w:jc w:val="left"/>
            </w:pPr>
            <w:r>
              <w:rPr>
                <w:b w:val="false"/>
                <w:bCs w:val="false"/>
                <w:sz w:val="12"/>
                <w:szCs w:val="12"/>
              </w:rPr>
              <w:t xml:space="preserve">1/5</w:t>
            </w:r>
          </w:p>
        </w:tc>
        <w:tc>
          <w:tcPr>
            <w:tcW w:type="dxa" w:w="2160"/>
            <w:shd w:fill="F2F2F2" w:val="clear"/>
            <w:tcMar>
              <w:top w:type="dxa" w:w="40"/>
              <w:left w:type="dxa" w:w="60"/>
              <w:bottom w:type="dxa" w:w="40"/>
              <w:right w:type="dxa" w:w="60"/>
            </w:tcMar>
          </w:tcPr>
          <w:p>
            <w:pPr>
              <w:jc w:val="left"/>
            </w:pPr>
            <w:r>
              <w:rPr>
                <w:b w:val="false"/>
                <w:bCs w:val="false"/>
                <w:sz w:val="12"/>
                <w:szCs w:val="12"/>
              </w:rPr>
              <w:t xml:space="preserve">5</w:t>
            </w:r>
          </w:p>
        </w:tc>
      </w:tr>
      <w:tr>
        <w:tc>
          <w:tcPr>
            <w:tcW w:type="dxa" w:w="3200"/>
            <w:shd w:fill="FFFFFF" w:val="clear"/>
            <w:tcMar>
              <w:top w:type="dxa" w:w="40"/>
              <w:left w:type="dxa" w:w="60"/>
              <w:bottom w:type="dxa" w:w="40"/>
              <w:right w:type="dxa" w:w="60"/>
            </w:tcMar>
          </w:tcPr>
          <w:p>
            <w:pPr>
              <w:jc w:val="left"/>
            </w:pPr>
            <w:r>
              <w:rPr>
                <w:b w:val="false"/>
                <w:bCs w:val="false"/>
                <w:sz w:val="12"/>
                <w:szCs w:val="12"/>
              </w:rPr>
              <w:t xml:space="preserve">Roofing Contractors</w:t>
            </w:r>
          </w:p>
        </w:tc>
        <w:tc>
          <w:tcPr>
            <w:tcW w:type="dxa" w:w="1800"/>
            <w:shd w:fill="FFFFFF" w:val="clear"/>
            <w:tcMar>
              <w:top w:type="dxa" w:w="40"/>
              <w:left w:type="dxa" w:w="60"/>
              <w:bottom w:type="dxa" w:w="40"/>
              <w:right w:type="dxa" w:w="60"/>
            </w:tcMar>
          </w:tcPr>
          <w:p>
            <w:pPr>
              <w:jc w:val="left"/>
            </w:pPr>
            <w:r>
              <w:rPr>
                <w:b w:val="false"/>
                <w:bCs w:val="false"/>
                <w:sz w:val="12"/>
                <w:szCs w:val="12"/>
              </w:rPr>
              <w:t xml:space="preserve">4/5</w:t>
            </w:r>
          </w:p>
        </w:tc>
        <w:tc>
          <w:tcPr>
            <w:tcW w:type="dxa" w:w="2200"/>
            <w:shd w:fill="FFFFFF" w:val="clear"/>
            <w:tcMar>
              <w:top w:type="dxa" w:w="40"/>
              <w:left w:type="dxa" w:w="60"/>
              <w:bottom w:type="dxa" w:w="40"/>
              <w:right w:type="dxa" w:w="60"/>
            </w:tcMar>
          </w:tcPr>
          <w:p>
            <w:pPr>
              <w:jc w:val="left"/>
            </w:pPr>
            <w:r>
              <w:rPr>
                <w:b w:val="false"/>
                <w:bCs w:val="false"/>
                <w:sz w:val="12"/>
                <w:szCs w:val="12"/>
              </w:rPr>
              <w:t xml:space="preserve">2/5</w:t>
            </w:r>
          </w:p>
        </w:tc>
        <w:tc>
          <w:tcPr>
            <w:tcW w:type="dxa" w:w="2160"/>
            <w:shd w:fill="FFFFFF" w:val="clear"/>
            <w:tcMar>
              <w:top w:type="dxa" w:w="40"/>
              <w:left w:type="dxa" w:w="60"/>
              <w:bottom w:type="dxa" w:w="40"/>
              <w:right w:type="dxa" w:w="60"/>
            </w:tcMar>
          </w:tcPr>
          <w:p>
            <w:pPr>
              <w:jc w:val="left"/>
            </w:pPr>
            <w:r>
              <w:rPr>
                <w:b w:val="false"/>
                <w:bCs w:val="false"/>
                <w:sz w:val="12"/>
                <w:szCs w:val="12"/>
              </w:rPr>
              <w:t xml:space="preserve">8</w:t>
            </w:r>
          </w:p>
        </w:tc>
      </w:tr>
      <w:tr>
        <w:tc>
          <w:tcPr>
            <w:tcW w:type="dxa" w:w="3200"/>
            <w:shd w:fill="F2F2F2" w:val="clear"/>
            <w:tcMar>
              <w:top w:type="dxa" w:w="40"/>
              <w:left w:type="dxa" w:w="60"/>
              <w:bottom w:type="dxa" w:w="40"/>
              <w:right w:type="dxa" w:w="60"/>
            </w:tcMar>
          </w:tcPr>
          <w:p>
            <w:pPr>
              <w:jc w:val="left"/>
            </w:pPr>
            <w:r>
              <w:rPr>
                <w:b w:val="false"/>
                <w:bCs w:val="false"/>
                <w:sz w:val="12"/>
                <w:szCs w:val="12"/>
              </w:rPr>
              <w:t xml:space="preserve">Security Systems Services (exc</w:t>
            </w:r>
          </w:p>
        </w:tc>
        <w:tc>
          <w:tcPr>
            <w:tcW w:type="dxa" w:w="1800"/>
            <w:shd w:fill="F2F2F2" w:val="clear"/>
            <w:tcMar>
              <w:top w:type="dxa" w:w="40"/>
              <w:left w:type="dxa" w:w="60"/>
              <w:bottom w:type="dxa" w:w="40"/>
              <w:right w:type="dxa" w:w="60"/>
            </w:tcMar>
          </w:tcPr>
          <w:p>
            <w:pPr>
              <w:jc w:val="left"/>
            </w:pPr>
            <w:r>
              <w:rPr>
                <w:b w:val="false"/>
                <w:bCs w:val="false"/>
                <w:sz w:val="12"/>
                <w:szCs w:val="12"/>
              </w:rPr>
              <w:t xml:space="preserve">5/6</w:t>
            </w:r>
          </w:p>
        </w:tc>
        <w:tc>
          <w:tcPr>
            <w:tcW w:type="dxa" w:w="2200"/>
            <w:shd w:fill="F2F2F2" w:val="clear"/>
            <w:tcMar>
              <w:top w:type="dxa" w:w="40"/>
              <w:left w:type="dxa" w:w="60"/>
              <w:bottom w:type="dxa" w:w="40"/>
              <w:right w:type="dxa" w:w="60"/>
            </w:tcMar>
          </w:tcPr>
          <w:p>
            <w:pPr>
              <w:jc w:val="left"/>
            </w:pPr>
            <w:r>
              <w:rPr>
                <w:b w:val="false"/>
                <w:bCs w:val="false"/>
                <w:sz w:val="12"/>
                <w:szCs w:val="12"/>
              </w:rPr>
              <w:t xml:space="preserve">2/6</w:t>
            </w:r>
          </w:p>
        </w:tc>
        <w:tc>
          <w:tcPr>
            <w:tcW w:type="dxa" w:w="2160"/>
            <w:shd w:fill="F2F2F2" w:val="clear"/>
            <w:tcMar>
              <w:top w:type="dxa" w:w="40"/>
              <w:left w:type="dxa" w:w="60"/>
              <w:bottom w:type="dxa" w:w="40"/>
              <w:right w:type="dxa" w:w="60"/>
            </w:tcMar>
          </w:tcPr>
          <w:p>
            <w:pPr>
              <w:jc w:val="left"/>
            </w:pPr>
            <w:r>
              <w:rPr>
                <w:b w:val="false"/>
                <w:bCs w:val="false"/>
                <w:sz w:val="12"/>
                <w:szCs w:val="12"/>
              </w:rPr>
              <w:t xml:space="preserve">1</w:t>
            </w:r>
          </w:p>
        </w:tc>
      </w:tr>
      <w:tr>
        <w:tc>
          <w:tcPr>
            <w:tcW w:type="dxa" w:w="3200"/>
            <w:shd w:fill="FFFFFF" w:val="clear"/>
            <w:tcMar>
              <w:top w:type="dxa" w:w="40"/>
              <w:left w:type="dxa" w:w="60"/>
              <w:bottom w:type="dxa" w:w="40"/>
              <w:right w:type="dxa" w:w="60"/>
            </w:tcMar>
          </w:tcPr>
          <w:p>
            <w:pPr>
              <w:jc w:val="left"/>
            </w:pPr>
            <w:r>
              <w:rPr>
                <w:b w:val="false"/>
                <w:bCs w:val="false"/>
                <w:sz w:val="12"/>
                <w:szCs w:val="12"/>
              </w:rPr>
              <w:t xml:space="preserve">Automotive Body, Paint, and In</w:t>
            </w:r>
          </w:p>
        </w:tc>
        <w:tc>
          <w:tcPr>
            <w:tcW w:type="dxa" w:w="1800"/>
            <w:shd w:fill="FFFFFF" w:val="clear"/>
            <w:tcMar>
              <w:top w:type="dxa" w:w="40"/>
              <w:left w:type="dxa" w:w="60"/>
              <w:bottom w:type="dxa" w:w="40"/>
              <w:right w:type="dxa" w:w="60"/>
            </w:tcMar>
          </w:tcPr>
          <w:p>
            <w:pPr>
              <w:jc w:val="left"/>
            </w:pPr>
            <w:r>
              <w:rPr>
                <w:b w:val="false"/>
                <w:bCs w:val="false"/>
                <w:sz w:val="12"/>
                <w:szCs w:val="12"/>
              </w:rPr>
              <w:t xml:space="preserve">4/7</w:t>
            </w:r>
          </w:p>
        </w:tc>
        <w:tc>
          <w:tcPr>
            <w:tcW w:type="dxa" w:w="2200"/>
            <w:shd w:fill="FFFFFF" w:val="clear"/>
            <w:tcMar>
              <w:top w:type="dxa" w:w="40"/>
              <w:left w:type="dxa" w:w="60"/>
              <w:bottom w:type="dxa" w:w="40"/>
              <w:right w:type="dxa" w:w="60"/>
            </w:tcMar>
          </w:tcPr>
          <w:p>
            <w:pPr>
              <w:jc w:val="left"/>
            </w:pPr>
            <w:r>
              <w:rPr>
                <w:b w:val="false"/>
                <w:bCs w:val="false"/>
                <w:sz w:val="12"/>
                <w:szCs w:val="12"/>
              </w:rPr>
              <w:t xml:space="preserve">2/7</w:t>
            </w:r>
          </w:p>
        </w:tc>
        <w:tc>
          <w:tcPr>
            <w:tcW w:type="dxa" w:w="2160"/>
            <w:shd w:fill="FFFFFF" w:val="clear"/>
            <w:tcMar>
              <w:top w:type="dxa" w:w="40"/>
              <w:left w:type="dxa" w:w="60"/>
              <w:bottom w:type="dxa" w:w="40"/>
              <w:right w:type="dxa" w:w="60"/>
            </w:tcMar>
          </w:tcPr>
          <w:p>
            <w:pPr>
              <w:jc w:val="left"/>
            </w:pPr>
            <w:r>
              <w:rPr>
                <w:b w:val="false"/>
                <w:bCs w:val="false"/>
                <w:sz w:val="12"/>
                <w:szCs w:val="12"/>
              </w:rPr>
              <w:t xml:space="preserve">4</w:t>
            </w:r>
          </w:p>
        </w:tc>
      </w:tr>
      <w:tr>
        <w:tc>
          <w:tcPr>
            <w:tcW w:type="dxa" w:w="3200"/>
            <w:shd w:fill="F2F2F2" w:val="clear"/>
            <w:tcMar>
              <w:top w:type="dxa" w:w="40"/>
              <w:left w:type="dxa" w:w="60"/>
              <w:bottom w:type="dxa" w:w="40"/>
              <w:right w:type="dxa" w:w="60"/>
            </w:tcMar>
          </w:tcPr>
          <w:p>
            <w:pPr>
              <w:jc w:val="left"/>
            </w:pPr>
            <w:r>
              <w:rPr>
                <w:b w:val="false"/>
                <w:bCs w:val="false"/>
                <w:sz w:val="12"/>
                <w:szCs w:val="12"/>
              </w:rPr>
              <w:t xml:space="preserve">Facilities Support Services</w:t>
            </w:r>
          </w:p>
        </w:tc>
        <w:tc>
          <w:tcPr>
            <w:tcW w:type="dxa" w:w="1800"/>
            <w:shd w:fill="F2F2F2" w:val="clear"/>
            <w:tcMar>
              <w:top w:type="dxa" w:w="40"/>
              <w:left w:type="dxa" w:w="60"/>
              <w:bottom w:type="dxa" w:w="40"/>
              <w:right w:type="dxa" w:w="60"/>
            </w:tcMar>
          </w:tcPr>
          <w:p>
            <w:pPr>
              <w:jc w:val="left"/>
            </w:pPr>
            <w:r>
              <w:rPr>
                <w:b w:val="false"/>
                <w:bCs w:val="false"/>
                <w:sz w:val="12"/>
                <w:szCs w:val="12"/>
              </w:rPr>
              <w:t xml:space="preserve">5/7</w:t>
            </w:r>
          </w:p>
        </w:tc>
        <w:tc>
          <w:tcPr>
            <w:tcW w:type="dxa" w:w="2200"/>
            <w:shd w:fill="F2F2F2" w:val="clear"/>
            <w:tcMar>
              <w:top w:type="dxa" w:w="40"/>
              <w:left w:type="dxa" w:w="60"/>
              <w:bottom w:type="dxa" w:w="40"/>
              <w:right w:type="dxa" w:w="60"/>
            </w:tcMar>
          </w:tcPr>
          <w:p>
            <w:pPr>
              <w:jc w:val="left"/>
            </w:pPr>
            <w:r>
              <w:rPr>
                <w:b w:val="false"/>
                <w:bCs w:val="false"/>
                <w:sz w:val="12"/>
                <w:szCs w:val="12"/>
              </w:rPr>
              <w:t xml:space="preserve">2/7</w:t>
            </w:r>
          </w:p>
        </w:tc>
        <w:tc>
          <w:tcPr>
            <w:tcW w:type="dxa" w:w="2160"/>
            <w:shd w:fill="F2F2F2" w:val="clear"/>
            <w:tcMar>
              <w:top w:type="dxa" w:w="40"/>
              <w:left w:type="dxa" w:w="60"/>
              <w:bottom w:type="dxa" w:w="40"/>
              <w:right w:type="dxa" w:w="60"/>
            </w:tcMar>
          </w:tcPr>
          <w:p>
            <w:pPr>
              <w:jc w:val="left"/>
            </w:pPr>
            <w:r>
              <w:rPr>
                <w:b w:val="false"/>
                <w:bCs w:val="false"/>
                <w:sz w:val="12"/>
                <w:szCs w:val="12"/>
              </w:rPr>
              <w:t xml:space="preserve">6</w:t>
            </w:r>
          </w:p>
        </w:tc>
      </w:tr>
      <w:tr>
        <w:tc>
          <w:tcPr>
            <w:tcW w:type="dxa" w:w="3200"/>
            <w:shd w:fill="FFFFFF" w:val="clear"/>
            <w:tcMar>
              <w:top w:type="dxa" w:w="40"/>
              <w:left w:type="dxa" w:w="60"/>
              <w:bottom w:type="dxa" w:w="40"/>
              <w:right w:type="dxa" w:w="60"/>
            </w:tcMar>
          </w:tcPr>
          <w:p>
            <w:pPr>
              <w:jc w:val="left"/>
            </w:pPr>
            <w:r>
              <w:rPr>
                <w:b w:val="false"/>
                <w:bCs w:val="false"/>
                <w:sz w:val="12"/>
                <w:szCs w:val="12"/>
              </w:rPr>
              <w:t xml:space="preserve">Pet Care Services (except Vete</w:t>
            </w:r>
          </w:p>
        </w:tc>
        <w:tc>
          <w:tcPr>
            <w:tcW w:type="dxa" w:w="1800"/>
            <w:shd w:fill="FFFFFF" w:val="clear"/>
            <w:tcMar>
              <w:top w:type="dxa" w:w="40"/>
              <w:left w:type="dxa" w:w="60"/>
              <w:bottom w:type="dxa" w:w="40"/>
              <w:right w:type="dxa" w:w="60"/>
            </w:tcMar>
          </w:tcPr>
          <w:p>
            <w:pPr>
              <w:jc w:val="left"/>
            </w:pPr>
            <w:r>
              <w:rPr>
                <w:b w:val="false"/>
                <w:bCs w:val="false"/>
                <w:sz w:val="12"/>
                <w:szCs w:val="12"/>
              </w:rPr>
              <w:t xml:space="preserve">6/6</w:t>
            </w:r>
          </w:p>
        </w:tc>
        <w:tc>
          <w:tcPr>
            <w:tcW w:type="dxa" w:w="2200"/>
            <w:shd w:fill="FFFFFF" w:val="clear"/>
            <w:tcMar>
              <w:top w:type="dxa" w:w="40"/>
              <w:left w:type="dxa" w:w="60"/>
              <w:bottom w:type="dxa" w:w="40"/>
              <w:right w:type="dxa" w:w="60"/>
            </w:tcMar>
          </w:tcPr>
          <w:p>
            <w:pPr>
              <w:jc w:val="left"/>
            </w:pPr>
            <w:r>
              <w:rPr>
                <w:b w:val="false"/>
                <w:bCs w:val="false"/>
                <w:sz w:val="12"/>
                <w:szCs w:val="12"/>
              </w:rPr>
              <w:t xml:space="preserve">5/6</w:t>
            </w:r>
          </w:p>
        </w:tc>
        <w:tc>
          <w:tcPr>
            <w:tcW w:type="dxa" w:w="2160"/>
            <w:shd w:fill="FFFFFF" w:val="clear"/>
            <w:tcMar>
              <w:top w:type="dxa" w:w="40"/>
              <w:left w:type="dxa" w:w="60"/>
              <w:bottom w:type="dxa" w:w="40"/>
              <w:right w:type="dxa" w:w="60"/>
            </w:tcMar>
          </w:tcPr>
          <w:p>
            <w:pPr>
              <w:jc w:val="left"/>
            </w:pPr>
            <w:r>
              <w:rPr>
                <w:b w:val="false"/>
                <w:bCs w:val="false"/>
                <w:sz w:val="12"/>
                <w:szCs w:val="12"/>
              </w:rPr>
              <w:t xml:space="preserve">1</w:t>
            </w:r>
          </w:p>
        </w:tc>
      </w:tr>
      <w:tr>
        <w:tc>
          <w:tcPr>
            <w:tcW w:type="dxa" w:w="3200"/>
            <w:shd w:fill="F2F2F2" w:val="clear"/>
            <w:tcMar>
              <w:top w:type="dxa" w:w="40"/>
              <w:left w:type="dxa" w:w="60"/>
              <w:bottom w:type="dxa" w:w="40"/>
              <w:right w:type="dxa" w:w="60"/>
            </w:tcMar>
          </w:tcPr>
          <w:p>
            <w:pPr>
              <w:jc w:val="left"/>
            </w:pPr>
            <w:r>
              <w:rPr>
                <w:b w:val="false"/>
                <w:bCs w:val="false"/>
                <w:sz w:val="12"/>
                <w:szCs w:val="12"/>
              </w:rPr>
              <w:t xml:space="preserve">Exterminating and Pest Control</w:t>
            </w:r>
          </w:p>
        </w:tc>
        <w:tc>
          <w:tcPr>
            <w:tcW w:type="dxa" w:w="1800"/>
            <w:shd w:fill="F2F2F2" w:val="clear"/>
            <w:tcMar>
              <w:top w:type="dxa" w:w="40"/>
              <w:left w:type="dxa" w:w="60"/>
              <w:bottom w:type="dxa" w:w="40"/>
              <w:right w:type="dxa" w:w="60"/>
            </w:tcMar>
          </w:tcPr>
          <w:p>
            <w:pPr>
              <w:jc w:val="left"/>
            </w:pPr>
            <w:r>
              <w:rPr>
                <w:b w:val="false"/>
                <w:bCs w:val="false"/>
                <w:sz w:val="12"/>
                <w:szCs w:val="12"/>
              </w:rPr>
              <w:t xml:space="preserve">5/6</w:t>
            </w:r>
          </w:p>
        </w:tc>
        <w:tc>
          <w:tcPr>
            <w:tcW w:type="dxa" w:w="2200"/>
            <w:shd w:fill="F2F2F2" w:val="clear"/>
            <w:tcMar>
              <w:top w:type="dxa" w:w="40"/>
              <w:left w:type="dxa" w:w="60"/>
              <w:bottom w:type="dxa" w:w="40"/>
              <w:right w:type="dxa" w:w="60"/>
            </w:tcMar>
          </w:tcPr>
          <w:p>
            <w:pPr>
              <w:jc w:val="left"/>
            </w:pPr>
            <w:r>
              <w:rPr>
                <w:b w:val="false"/>
                <w:bCs w:val="false"/>
                <w:sz w:val="12"/>
                <w:szCs w:val="12"/>
              </w:rPr>
              <w:t xml:space="preserve">2/6</w:t>
            </w:r>
          </w:p>
        </w:tc>
        <w:tc>
          <w:tcPr>
            <w:tcW w:type="dxa" w:w="2160"/>
            <w:shd w:fill="F2F2F2" w:val="clear"/>
            <w:tcMar>
              <w:top w:type="dxa" w:w="40"/>
              <w:left w:type="dxa" w:w="60"/>
              <w:bottom w:type="dxa" w:w="40"/>
              <w:right w:type="dxa" w:w="60"/>
            </w:tcMar>
          </w:tcPr>
          <w:p>
            <w:pPr>
              <w:jc w:val="left"/>
            </w:pPr>
            <w:r>
              <w:rPr>
                <w:b w:val="false"/>
                <w:bCs w:val="false"/>
                <w:sz w:val="12"/>
                <w:szCs w:val="12"/>
              </w:rPr>
              <w:t xml:space="preserve">6</w:t>
            </w:r>
          </w:p>
        </w:tc>
      </w:tr>
      <w:tr>
        <w:tc>
          <w:tcPr>
            <w:tcW w:type="dxa" w:w="3200"/>
            <w:shd w:fill="FFFFFF" w:val="clear"/>
            <w:tcMar>
              <w:top w:type="dxa" w:w="40"/>
              <w:left w:type="dxa" w:w="60"/>
              <w:bottom w:type="dxa" w:w="40"/>
              <w:right w:type="dxa" w:w="60"/>
            </w:tcMar>
          </w:tcPr>
          <w:p>
            <w:pPr>
              <w:jc w:val="left"/>
            </w:pPr>
            <w:r>
              <w:rPr>
                <w:b w:val="false"/>
                <w:bCs w:val="false"/>
                <w:sz w:val="12"/>
                <w:szCs w:val="12"/>
              </w:rPr>
              <w:t xml:space="preserve">Janitorial Services</w:t>
            </w:r>
          </w:p>
        </w:tc>
        <w:tc>
          <w:tcPr>
            <w:tcW w:type="dxa" w:w="1800"/>
            <w:shd w:fill="FFFFFF" w:val="clear"/>
            <w:tcMar>
              <w:top w:type="dxa" w:w="40"/>
              <w:left w:type="dxa" w:w="60"/>
              <w:bottom w:type="dxa" w:w="40"/>
              <w:right w:type="dxa" w:w="60"/>
            </w:tcMar>
          </w:tcPr>
          <w:p>
            <w:pPr>
              <w:jc w:val="left"/>
            </w:pPr>
            <w:r>
              <w:rPr>
                <w:b w:val="false"/>
                <w:bCs w:val="false"/>
                <w:sz w:val="12"/>
                <w:szCs w:val="12"/>
              </w:rPr>
              <w:t xml:space="preserve">5/6</w:t>
            </w:r>
          </w:p>
        </w:tc>
        <w:tc>
          <w:tcPr>
            <w:tcW w:type="dxa" w:w="2200"/>
            <w:shd w:fill="FFFFFF" w:val="clear"/>
            <w:tcMar>
              <w:top w:type="dxa" w:w="40"/>
              <w:left w:type="dxa" w:w="60"/>
              <w:bottom w:type="dxa" w:w="40"/>
              <w:right w:type="dxa" w:w="60"/>
            </w:tcMar>
          </w:tcPr>
          <w:p>
            <w:pPr>
              <w:jc w:val="left"/>
            </w:pPr>
            <w:r>
              <w:rPr>
                <w:b w:val="false"/>
                <w:bCs w:val="false"/>
                <w:sz w:val="12"/>
                <w:szCs w:val="12"/>
              </w:rPr>
              <w:t xml:space="preserve">2/6</w:t>
            </w:r>
          </w:p>
        </w:tc>
        <w:tc>
          <w:tcPr>
            <w:tcW w:type="dxa" w:w="2160"/>
            <w:shd w:fill="FFFFFF" w:val="clear"/>
            <w:tcMar>
              <w:top w:type="dxa" w:w="40"/>
              <w:left w:type="dxa" w:w="60"/>
              <w:bottom w:type="dxa" w:w="40"/>
              <w:right w:type="dxa" w:w="60"/>
            </w:tcMar>
          </w:tcPr>
          <w:p>
            <w:pPr>
              <w:jc w:val="left"/>
            </w:pPr>
            <w:r>
              <w:rPr>
                <w:b w:val="false"/>
                <w:bCs w:val="false"/>
                <w:sz w:val="12"/>
                <w:szCs w:val="12"/>
              </w:rPr>
              <w:t xml:space="preserve">4</w:t>
            </w:r>
          </w:p>
        </w:tc>
      </w:tr>
    </w:tbl>
    <w:p>
      <w:pPr>
        <w:pStyle w:val="Heading1"/>
        <w:spacing w:after="160" w:before="320"/>
      </w:pPr>
      <w:r>
        <w:t xml:space="preserve">5. Real Competitive Landscape (Partial)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40"/>
              <w:left w:type="dxa" w:w="60"/>
              <w:bottom w:type="dxa" w:w="40"/>
              <w:right w:type="dxa" w:w="60"/>
            </w:tcMar>
          </w:tcPr>
          <w:p>
            <w:pPr>
              <w:jc w:val="center"/>
            </w:pPr>
            <w:r>
              <w:rPr>
                <w:b/>
                <w:bCs/>
                <w:color w:val="FFFFFF"/>
                <w:sz w:val="14"/>
                <w:szCs w:val="14"/>
              </w:rPr>
              <w:t xml:space="preserve">Market</w:t>
            </w:r>
          </w:p>
        </w:tc>
        <w:tc>
          <w:tcPr>
            <w:tcW w:type="dxa" w:w="6160"/>
            <w:shd w:fill="1F3864" w:val="clear"/>
            <w:tcMar>
              <w:top w:type="dxa" w:w="40"/>
              <w:left w:type="dxa" w:w="60"/>
              <w:bottom w:type="dxa" w:w="40"/>
              <w:right w:type="dxa" w:w="60"/>
            </w:tcMar>
          </w:tcPr>
          <w:p>
            <w:pPr>
              <w:jc w:val="center"/>
            </w:pPr>
            <w:r>
              <w:rPr>
                <w:b/>
                <w:bCs/>
                <w:color w:val="FFFFFF"/>
                <w:sz w:val="14"/>
                <w:szCs w:val="14"/>
              </w:rPr>
              <w:t xml:space="preserve">Real distinct competitors found so far</w:t>
            </w:r>
          </w:p>
        </w:tc>
      </w:tr>
      <w:tr>
        <w:tc>
          <w:tcPr>
            <w:tcW w:type="dxa" w:w="3200"/>
            <w:shd w:fill="F2F2F2" w:val="clear"/>
            <w:tcMar>
              <w:top w:type="dxa" w:w="40"/>
              <w:left w:type="dxa" w:w="60"/>
              <w:bottom w:type="dxa" w:w="40"/>
              <w:right w:type="dxa" w:w="60"/>
            </w:tcMar>
          </w:tcPr>
          <w:p>
            <w:pPr>
              <w:jc w:val="left"/>
            </w:pPr>
            <w:r>
              <w:rPr>
                <w:b w:val="false"/>
                <w:bCs w:val="false"/>
                <w:sz w:val="13"/>
                <w:szCs w:val="13"/>
              </w:rPr>
              <w:t xml:space="preserve">Landscaping Services</w:t>
            </w:r>
          </w:p>
        </w:tc>
        <w:tc>
          <w:tcPr>
            <w:tcW w:type="dxa" w:w="6160"/>
            <w:shd w:fill="F2F2F2" w:val="clear"/>
            <w:tcMar>
              <w:top w:type="dxa" w:w="40"/>
              <w:left w:type="dxa" w:w="60"/>
              <w:bottom w:type="dxa" w:w="40"/>
              <w:right w:type="dxa" w:w="60"/>
            </w:tcMar>
          </w:tcPr>
          <w:p>
            <w:pPr>
              <w:jc w:val="left"/>
            </w:pPr>
            <w:r>
              <w:rPr>
                <w:b w:val="false"/>
                <w:bCs w:val="false"/>
                <w:sz w:val="13"/>
                <w:szCs w:val="13"/>
              </w:rPr>
              <w:t xml:space="preserve">jobber, markate, yardbook</w:t>
            </w:r>
          </w:p>
        </w:tc>
      </w:tr>
    </w:tbl>
    <w:p>
      <w:pPr>
        <w:spacing w:after="140"/>
      </w:pPr>
      <w:r>
        <w:rPr>
          <w:i/>
          <w:iCs/>
          <w:color w:val="6B6B6B"/>
          <w:sz w:val="18"/>
          <w:szCs w:val="18"/>
        </w:rPr>
        <w:t xml:space="preserve">Full competitive data for the remaining markets will follow once M5 completes.</w:t>
      </w:r>
    </w:p>
    <w:p>
      <w:r>
        <w:br w:type="page"/>
      </w:r>
    </w:p>
    <w:p>
      <w:pPr>
        <w:pStyle w:val="Heading1"/>
        <w:spacing w:after="160" w:before="320"/>
      </w:pPr>
      <w:r>
        <w:t xml:space="preserve">6. Tiered Recommendation</w:t>
      </w:r>
    </w:p>
    <w:p>
      <w:pPr>
        <w:pStyle w:val="Heading2"/>
        <w:spacing w:after="120" w:before="260"/>
      </w:pPr>
      <w:r>
        <w:t xml:space="preserve">Tier 1 -- Strong Candidates</w:t>
      </w:r>
    </w:p>
    <w:p>
      <w:pPr>
        <w:pStyle w:val="ListParagraph"/>
        <w:numPr>
          <w:ilvl w:val="0"/>
          <w:numId w:val="1"/>
        </w:numPr>
        <w:spacing w:after="80"/>
      </w:pPr>
      <w:r>
        <w:t xml:space="preserve">Electrical Contractors -- 6.26/10, 40% coverage.</w:t>
      </w:r>
    </w:p>
    <w:p>
      <w:pPr>
        <w:pStyle w:val="ListParagraph"/>
        <w:numPr>
          <w:ilvl w:val="0"/>
          <w:numId w:val="1"/>
        </w:numPr>
        <w:spacing w:after="80"/>
      </w:pPr>
      <w:r>
        <w:t xml:space="preserve">Landscaping Services -- 5.55/10, 40% coverage.</w:t>
      </w:r>
    </w:p>
    <w:p>
      <w:pPr>
        <w:pStyle w:val="ListParagraph"/>
        <w:numPr>
          <w:ilvl w:val="0"/>
          <w:numId w:val="1"/>
        </w:numPr>
        <w:spacing w:after="80"/>
      </w:pPr>
      <w:r>
        <w:t xml:space="preserve">Car Washes -- 5.34/10, 40% coverage.</w:t>
      </w:r>
    </w:p>
    <w:p>
      <w:pPr>
        <w:pStyle w:val="ListParagraph"/>
        <w:numPr>
          <w:ilvl w:val="0"/>
          <w:numId w:val="1"/>
        </w:numPr>
        <w:spacing w:after="80"/>
      </w:pPr>
      <w:r>
        <w:t xml:space="preserve">All Other Specialty Trade Contractors -- 4.90/10, 40% coverage.</w:t>
      </w:r>
    </w:p>
    <w:p>
      <w:pPr>
        <w:pStyle w:val="ListParagraph"/>
        <w:numPr>
          <w:ilvl w:val="0"/>
          <w:numId w:val="1"/>
        </w:numPr>
        <w:spacing w:after="80"/>
      </w:pPr>
      <w:r>
        <w:t xml:space="preserve">Site Preparation Contractors -- 4.76/10, 40% coverage.</w:t>
      </w:r>
    </w:p>
    <w:p>
      <w:pPr>
        <w:pStyle w:val="ListParagraph"/>
        <w:numPr>
          <w:ilvl w:val="0"/>
          <w:numId w:val="1"/>
        </w:numPr>
        <w:spacing w:after="80"/>
      </w:pPr>
      <w:r>
        <w:t xml:space="preserve">Other Computer Related Services -- 4.59/10, 40% coverage.</w:t>
      </w:r>
    </w:p>
    <w:p>
      <w:pPr>
        <w:pStyle w:val="Heading2"/>
        <w:spacing w:after="120" w:before="260"/>
      </w:pPr>
      <w:r>
        <w:t xml:space="preserve">Tier 2 -- Hold / Watch</w:t>
      </w:r>
    </w:p>
    <w:p>
      <w:pPr>
        <w:pStyle w:val="ListParagraph"/>
        <w:numPr>
          <w:ilvl w:val="0"/>
          <w:numId w:val="1"/>
        </w:numPr>
        <w:spacing w:after="80"/>
      </w:pPr>
      <w:r>
        <w:t xml:space="preserve">Other Building Equipment Contractors -- 4.60/10, 30% coverage.</w:t>
      </w:r>
    </w:p>
    <w:p>
      <w:pPr>
        <w:pStyle w:val="ListParagraph"/>
        <w:numPr>
          <w:ilvl w:val="0"/>
          <w:numId w:val="1"/>
        </w:numPr>
        <w:spacing w:after="80"/>
      </w:pPr>
      <w:r>
        <w:t xml:space="preserve">Roofing Contractors -- 4.24/10, 40% coverage.</w:t>
      </w:r>
    </w:p>
    <w:p>
      <w:pPr>
        <w:pStyle w:val="ListParagraph"/>
        <w:numPr>
          <w:ilvl w:val="0"/>
          <w:numId w:val="1"/>
        </w:numPr>
        <w:spacing w:after="80"/>
      </w:pPr>
      <w:r>
        <w:t xml:space="preserve">Security Systems Services (except Locksmiths) -- 4.22/10, 40% coverage.</w:t>
      </w:r>
    </w:p>
    <w:p>
      <w:pPr>
        <w:pStyle w:val="ListParagraph"/>
        <w:numPr>
          <w:ilvl w:val="0"/>
          <w:numId w:val="1"/>
        </w:numPr>
        <w:spacing w:after="80"/>
      </w:pPr>
      <w:r>
        <w:t xml:space="preserve">Automotive Body, Paint, and Interior Repair and Maintenance -- 3.95/10, 30% coverage.</w:t>
      </w:r>
    </w:p>
    <w:p>
      <w:pPr>
        <w:pStyle w:val="ListParagraph"/>
        <w:numPr>
          <w:ilvl w:val="0"/>
          <w:numId w:val="1"/>
        </w:numPr>
        <w:spacing w:after="80"/>
      </w:pPr>
      <w:r>
        <w:t xml:space="preserve">Facilities Support Services -- 3.83/10, 30% coverage.</w:t>
      </w:r>
    </w:p>
    <w:p>
      <w:pPr>
        <w:pStyle w:val="Heading2"/>
        <w:spacing w:after="120" w:before="260"/>
      </w:pPr>
      <w:r>
        <w:t xml:space="preserve">Tier 3 -- Lower Priority</w:t>
      </w:r>
    </w:p>
    <w:p>
      <w:pPr>
        <w:pStyle w:val="ListParagraph"/>
        <w:numPr>
          <w:ilvl w:val="0"/>
          <w:numId w:val="1"/>
        </w:numPr>
        <w:spacing w:after="80"/>
      </w:pPr>
      <w:r>
        <w:t xml:space="preserve">Pet Care Services (except Veterinary) -- 3.76/10, 30% coverage.</w:t>
      </w:r>
    </w:p>
    <w:p>
      <w:pPr>
        <w:pStyle w:val="ListParagraph"/>
        <w:numPr>
          <w:ilvl w:val="0"/>
          <w:numId w:val="1"/>
        </w:numPr>
        <w:spacing w:after="80"/>
      </w:pPr>
      <w:r>
        <w:t xml:space="preserve">Exterminating and Pest Control Services -- 3.72/10, 30% coverage.</w:t>
      </w:r>
    </w:p>
    <w:p>
      <w:pPr>
        <w:pStyle w:val="ListParagraph"/>
        <w:numPr>
          <w:ilvl w:val="0"/>
          <w:numId w:val="1"/>
        </w:numPr>
        <w:spacing w:after="80"/>
      </w:pPr>
      <w:r>
        <w:t xml:space="preserve">Janitorial Services -- 3.66/10, 40% coverage.</w:t>
      </w:r>
    </w:p>
    <w:p>
      <w:pPr>
        <w:pStyle w:val="Heading1"/>
        <w:spacing w:after="160" w:before="320"/>
      </w:pPr>
      <w:r>
        <w:t xml:space="preserve">7. Next Steps</w:t>
      </w:r>
    </w:p>
    <w:p>
      <w:pPr>
        <w:pStyle w:val="ListParagraph"/>
        <w:numPr>
          <w:ilvl w:val="0"/>
          <w:numId w:val="1"/>
        </w:numPr>
        <w:spacing w:after="80"/>
      </w:pPr>
      <w:r>
        <w:t xml:space="preserve">Let M5 (competitor research) finish for the remaining markets -- currently the single biggest real gap in this comparison.</w:t>
      </w:r>
    </w:p>
    <w:p>
      <w:pPr>
        <w:pStyle w:val="ListParagraph"/>
        <w:numPr>
          <w:ilvl w:val="0"/>
          <w:numId w:val="1"/>
        </w:numPr>
        <w:spacing w:after="80"/>
      </w:pPr>
      <w:r>
        <w:t xml:space="preserve">Narrow to Tier 1 (plus any strong Tier 2 markets once M5 completes) for full-depth, HVAC-parity evidence volume (13 queries, uncapped Gemini candidates) rather than the current lighter sample.</w:t>
      </w:r>
    </w:p>
    <w:p>
      <w:pPr>
        <w:pStyle w:val="ListParagraph"/>
        <w:numPr>
          <w:ilvl w:val="0"/>
          <w:numId w:val="1"/>
        </w:numPr>
        <w:spacing w:after="80"/>
      </w:pPr>
      <w:r>
        <w:t xml:space="preserve">Obtain owner sign-off on a real, owner-reviewed M9 capability-fit score for Tier 1 markets (the current M9 figures are an automated proxy only).</w:t>
      </w:r>
    </w:p>
    <w:p>
      <w:pPr>
        <w:pStyle w:val="ListParagraph"/>
        <w:numPr>
          <w:ilvl w:val="0"/>
          <w:numId w:val="1"/>
        </w:numPr>
        <w:spacing w:after="80"/>
      </w:pPr>
      <w:r>
        <w:t xml:space="preserve">Once narrowed to 1-2 finalists: real, budget-capped M8 (interviews) and/or M10 (live ad test) validation.</w:t>
      </w:r>
    </w:p>
    <w:p>
      <w:pPr>
        <w:pStyle w:val="Heading1"/>
        <w:spacing w:after="160" w:before="320"/>
      </w:pPr>
      <w:r>
        <w:t xml:space="preserve">8. Sources</w:t>
      </w:r>
    </w:p>
    <w:p>
      <w:pPr>
        <w:pStyle w:val="ListParagraph"/>
        <w:numPr>
          <w:ilvl w:val="0"/>
          <w:numId w:val="1"/>
        </w:numPr>
        <w:spacing w:after="80"/>
      </w:pPr>
      <w:r>
        <w:t xml:space="preserve">U.S. Census Bureau CBP API (2022) -- market size, all 14 markets.</w:t>
      </w:r>
    </w:p>
    <w:p>
      <w:pPr>
        <w:pStyle w:val="ListParagraph"/>
        <w:numPr>
          <w:ilvl w:val="0"/>
          <w:numId w:val="1"/>
        </w:numPr>
        <w:spacing w:after="80"/>
      </w:pPr>
      <w:r>
        <w:t xml:space="preserve">YouTube Data API v3 + Google Gemini (5-key rotation) -- real commercial pain and competitor evidence, all 14 markets.</w:t>
      </w:r>
    </w:p>
    <w:p>
      <w:pPr>
        <w:pStyle w:val="ListParagraph"/>
        <w:numPr>
          <w:ilvl w:val="0"/>
          <w:numId w:val="1"/>
        </w:numPr>
        <w:spacing w:after="80"/>
      </w:pPr>
      <w:r>
        <w:t xml:space="preserve">U.S. Dept. of Labor O*NET 31.0 -- real workflow/task data, 12 of 14 markets.</w:t>
      </w:r>
    </w:p>
    <w:p>
      <w:pPr>
        <w:pStyle w:val="ListParagraph"/>
        <w:numPr>
          <w:ilvl w:val="0"/>
          <w:numId w:val="1"/>
        </w:numPr>
        <w:spacing w:after="80"/>
      </w:pPr>
      <w:r>
        <w:t xml:space="preserve">Real company websites, Meta Ad Library, WebSearch -- real buyer-accessibility evidence, all 14 markets.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MASK AI -- Stage B Phase 3, 14-Market Comparative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2026-09-17T11:46:10.799Z</dcterms:created>
  <dcterms:modified xsi:type="dcterms:W3CDTF">2026-09-17T11:46:10.799Z</dcterms:modified>
</cp:coreProperties>
</file>

<file path=docProps/custom.xml><?xml version="1.0" encoding="utf-8"?>
<Properties xmlns="http://schemas.openxmlformats.org/officeDocument/2006/custom-properties" xmlns:vt="http://schemas.openxmlformats.org/officeDocument/2006/docPropsVTypes"/>
</file>