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6B6B"/>
          <w:sz w:val="22"/>
          <w:szCs w:val="22"/>
        </w:rPr>
        <w:t xml:space="preserve">MASK AI Market Intelligence</w:t>
      </w:r>
    </w:p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Stage B, Phase 3</w:t>
      </w:r>
    </w:p>
    <w:p>
      <w:pPr>
        <w:spacing w:after="200"/>
        <w:jc w:val="center"/>
      </w:pPr>
      <w:r>
        <w:rPr>
          <w:b/>
          <w:bCs/>
          <w:color w:val="1F3864"/>
          <w:sz w:val="26"/>
          <w:szCs w:val="26"/>
        </w:rPr>
        <w:t xml:space="preserve">14-Market Comparative Technical Evidence Report</w:t>
      </w:r>
    </w:p>
    <w:p>
      <w:pPr>
        <w:spacing w:after="200"/>
        <w:jc w:val="center"/>
      </w:pPr>
      <w:r>
        <w:rPr>
          <w:b/>
          <w:bCs/>
          <w:color w:val="B00020"/>
          <w:sz w:val="20"/>
          <w:szCs w:val="20"/>
        </w:rPr>
        <w:t xml:space="preserve">REPORT 1 OF 2: TECHNICAL EVIDENCE &amp; AUDIT REPORT</w:t>
      </w:r>
    </w:p>
    <w:p>
      <w:pPr>
        <w:spacing w:after="140"/>
      </w:pPr>
      <w:r>
        <w:rPr>
          <w:b/>
          <w:bCs/>
          <w:color w:val="B8860B"/>
        </w:rPr>
        <w:t xml:space="preserve">M5 (competitors) real collection status: 2/14 markets complete as of this report -- still running. This report will be superseded by an updated version once M5 finishes.</w:t>
      </w:r>
    </w:p>
    <w:p>
      <w:pPr>
        <w:pStyle w:val="Heading1"/>
        <w:spacing w:after="160" w:before="320"/>
      </w:pPr>
      <w:r>
        <w:t xml:space="preserve">1. Purpose and Methodology</w:t>
      </w:r>
    </w:p>
    <w:p>
      <w:pPr>
        <w:spacing w:after="140"/>
      </w:pPr>
      <w:r>
        <w:t xml:space="preserve">Full real HVAC-parity research across the 14-market Phase 3 shortlist, per the owner's explicit 2026-09-16 direction. Real funnel: Wave A (Census, 40 candidates, $0) -&gt; Wave B (thin YouTube+Gemini sample, 24 candidates, honestly found too thin) -&gt; Phase 3-lite (M1, M2-light, M4-light, M9-light proxy; 6 queries + 200-candidate cap/market) -&gt; this pass, adding real M3 (O*NET workflow), M5 (competitor discovery), and M7 (buyer accessibility) for all 14 markets.</w:t>
      </w:r>
    </w:p>
    <w:p>
      <w:pPr>
        <w:spacing w:after="140"/>
      </w:pPr>
      <w:r>
        <w:rPr>
          <w:i/>
          <w:iCs/>
        </w:rPr>
        <w:t xml:space="preserve">Real sources used across this analysis: U.S. Census Bureau CBP (M1); YouTube Data API v3 search.list + commentThreads.list (M2, M5); Google Gemini gemini-flash-lite-latest via 5-key rotation (M2/M5 extraction, M9-light proxy); U.S. Dept. of Labor O*NET 31.0 database (M3); WebFetch of real company websites, Meta Ad Library, and WebSearch for Facebook presence (M7). Every figure below is real or an explicit, reason-coded UNKNOWN/PENDING -- nothing is estimated or forced.</w:t>
      </w:r>
    </w:p>
    <w:p>
      <w:pPr>
        <w:pStyle w:val="Heading1"/>
        <w:spacing w:after="160" w:before="320"/>
      </w:pPr>
      <w:r>
        <w:t xml:space="preserve">2. Master 14-Market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"/>
        <w:gridCol w:w="2650"/>
        <w:gridCol w:w="750"/>
        <w:gridCol w:w="600"/>
        <w:gridCol w:w="600"/>
        <w:gridCol w:w="750"/>
        <w:gridCol w:w="750"/>
        <w:gridCol w:w="750"/>
        <w:gridCol w:w="850"/>
        <w:gridCol w:w="610"/>
      </w:tblGrid>
      <w:tr>
        <w:trPr>
          <w:tblHeader/>
        </w:trPr>
        <w:tc>
          <w:tcPr>
            <w:tcW w:type="dxa" w:w="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#</w:t>
            </w:r>
          </w:p>
        </w:tc>
        <w:tc>
          <w:tcPr>
            <w:tcW w:type="dxa" w:w="6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NAICS</w:t>
            </w:r>
          </w:p>
        </w:tc>
        <w:tc>
          <w:tcPr>
            <w:tcW w:type="dxa" w:w="26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Market</w:t>
            </w:r>
          </w:p>
        </w:tc>
        <w:tc>
          <w:tcPr>
            <w:tcW w:type="dxa" w:w="7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Composite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Cov.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M1</w:t>
            </w:r>
          </w:p>
        </w:tc>
        <w:tc>
          <w:tcPr>
            <w:tcW w:type="dxa" w:w="7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M2 mentions</w:t>
            </w:r>
          </w:p>
        </w:tc>
        <w:tc>
          <w:tcPr>
            <w:tcW w:type="dxa" w:w="7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M3</w:t>
            </w:r>
          </w:p>
        </w:tc>
        <w:tc>
          <w:tcPr>
            <w:tcW w:type="dxa" w:w="7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M4</w:t>
            </w:r>
          </w:p>
        </w:tc>
        <w:tc>
          <w:tcPr>
            <w:tcW w:type="dxa" w:w="8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M5</w:t>
            </w:r>
          </w:p>
        </w:tc>
        <w:tc>
          <w:tcPr>
            <w:tcW w:type="dxa" w:w="61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M9</w:t>
            </w:r>
          </w:p>
        </w:tc>
      </w:tr>
      <w:tr>
        <w:tc>
          <w:tcPr>
            <w:tcW w:type="dxa" w:w="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238210</w:t>
            </w:r>
          </w:p>
        </w:tc>
        <w:tc>
          <w:tcPr>
            <w:tcW w:type="dxa" w:w="2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Electrical Contractors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6.26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40%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6.01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10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NOT_CALCULATED</w:t>
            </w:r>
          </w:p>
        </w:tc>
        <w:tc>
          <w:tcPr>
            <w:tcW w:type="dxa" w:w="61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7.00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561730</w:t>
            </w:r>
          </w:p>
        </w:tc>
        <w:tc>
          <w:tcPr>
            <w:tcW w:type="dxa" w:w="2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Landscaping Services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5.55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40%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5.06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11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61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7.00</w:t>
            </w:r>
          </w:p>
        </w:tc>
      </w:tr>
      <w:tr>
        <w:tc>
          <w:tcPr>
            <w:tcW w:type="dxa" w:w="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811192</w:t>
            </w:r>
          </w:p>
        </w:tc>
        <w:tc>
          <w:tcPr>
            <w:tcW w:type="dxa" w:w="2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Car Washes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5.34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40%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3.79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10.00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238990</w:t>
            </w:r>
          </w:p>
        </w:tc>
        <w:tc>
          <w:tcPr>
            <w:tcW w:type="dxa" w:w="2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All Other Specialty Trade Contract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4.90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40%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3.86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8.00</w:t>
            </w:r>
          </w:p>
        </w:tc>
      </w:tr>
      <w:tr>
        <w:tc>
          <w:tcPr>
            <w:tcW w:type="dxa" w:w="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</w:t>
            </w:r>
          </w:p>
        </w:tc>
        <w:tc>
          <w:tcPr>
            <w:tcW w:type="dxa" w:w="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238910</w:t>
            </w:r>
          </w:p>
        </w:tc>
        <w:tc>
          <w:tcPr>
            <w:tcW w:type="dxa" w:w="2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Site Preparation Contractors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4.76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40%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4.68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5.00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6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238290</w:t>
            </w:r>
          </w:p>
        </w:tc>
        <w:tc>
          <w:tcPr>
            <w:tcW w:type="dxa" w:w="2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Other Building Equipment Contracto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4.60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30%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4.6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6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</w:tr>
      <w:tr>
        <w:tc>
          <w:tcPr>
            <w:tcW w:type="dxa" w:w="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7</w:t>
            </w:r>
          </w:p>
        </w:tc>
        <w:tc>
          <w:tcPr>
            <w:tcW w:type="dxa" w:w="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541519</w:t>
            </w:r>
          </w:p>
        </w:tc>
        <w:tc>
          <w:tcPr>
            <w:tcW w:type="dxa" w:w="2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Other Computer Related Services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4.59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40%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3.78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2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7.00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8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238160</w:t>
            </w:r>
          </w:p>
        </w:tc>
        <w:tc>
          <w:tcPr>
            <w:tcW w:type="dxa" w:w="2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Roofing Contractors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4.24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40%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3.65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6.00</w:t>
            </w:r>
          </w:p>
        </w:tc>
      </w:tr>
      <w:tr>
        <w:tc>
          <w:tcPr>
            <w:tcW w:type="dxa" w:w="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9</w:t>
            </w:r>
          </w:p>
        </w:tc>
        <w:tc>
          <w:tcPr>
            <w:tcW w:type="dxa" w:w="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561621</w:t>
            </w:r>
          </w:p>
        </w:tc>
        <w:tc>
          <w:tcPr>
            <w:tcW w:type="dxa" w:w="2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Security Systems Services (except 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4.22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40%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3.96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5.00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10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811121</w:t>
            </w:r>
          </w:p>
        </w:tc>
        <w:tc>
          <w:tcPr>
            <w:tcW w:type="dxa" w:w="2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Automotive Body, Paint, and Interi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3.95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30%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3.95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</w:tr>
      <w:tr>
        <w:tc>
          <w:tcPr>
            <w:tcW w:type="dxa" w:w="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11</w:t>
            </w:r>
          </w:p>
        </w:tc>
        <w:tc>
          <w:tcPr>
            <w:tcW w:type="dxa" w:w="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561210</w:t>
            </w:r>
          </w:p>
        </w:tc>
        <w:tc>
          <w:tcPr>
            <w:tcW w:type="dxa" w:w="2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Facilities Support Services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3.83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30%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3.83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12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812910</w:t>
            </w:r>
          </w:p>
        </w:tc>
        <w:tc>
          <w:tcPr>
            <w:tcW w:type="dxa" w:w="2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Pet Care Services (except Veterina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3.76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30%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3.76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</w:tr>
      <w:tr>
        <w:tc>
          <w:tcPr>
            <w:tcW w:type="dxa" w:w="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13</w:t>
            </w:r>
          </w:p>
        </w:tc>
        <w:tc>
          <w:tcPr>
            <w:tcW w:type="dxa" w:w="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561710</w:t>
            </w:r>
          </w:p>
        </w:tc>
        <w:tc>
          <w:tcPr>
            <w:tcW w:type="dxa" w:w="26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Exterminating and Pest Control Ser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3.72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30%</w:t>
            </w:r>
          </w:p>
        </w:tc>
        <w:tc>
          <w:tcPr>
            <w:tcW w:type="dxa" w:w="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3.72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0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14</w:t>
            </w:r>
          </w:p>
        </w:tc>
        <w:tc>
          <w:tcPr>
            <w:tcW w:type="dxa" w:w="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561720</w:t>
            </w:r>
          </w:p>
        </w:tc>
        <w:tc>
          <w:tcPr>
            <w:tcW w:type="dxa" w:w="26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2"/>
                <w:szCs w:val="12"/>
              </w:rPr>
              <w:t xml:space="preserve">Janitorial Services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3.66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40%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4.55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6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7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UNKNOWN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PENDING</w:t>
            </w:r>
          </w:p>
        </w:tc>
        <w:tc>
          <w:tcPr>
            <w:tcW w:type="dxa" w:w="61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1.00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Real Pain-Point Category Analysis</w:t>
      </w:r>
    </w:p>
    <w:p>
      <w:pPr>
        <w:spacing w:after="140"/>
      </w:pPr>
      <w:r>
        <w:t xml:space="preserve">51 real, individually grounded pain mentions were collected across all 14 markets and grouped into meta-categories by a deterministic keyword rule (never a language-model judgment) applied to each real mention's own Gemini-assigned category/subcategory/description text. Full method: scripts/categorize_phase3_pain_points.py.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300"/>
        <w:gridCol w:w="1600"/>
        <w:gridCol w:w="14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Category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mentions (% of total)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Markets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Mean severity</w:t>
            </w:r>
          </w:p>
        </w:tc>
        <w:tc>
          <w:tcPr>
            <w:tcW w:type="dxa" w:w="14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Mean AI-suitability</w:t>
            </w:r>
          </w:p>
        </w:tc>
      </w:tr>
      <w:tr>
        <w:tc>
          <w:tcPr>
            <w:tcW w:type="dxa" w:w="3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Tools: Usability, Integration &amp; Cost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18 (35.3%)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5.25/10 (n=8)</w:t>
            </w:r>
          </w:p>
        </w:tc>
        <w:tc>
          <w:tcPr>
            <w:tcW w:type="dxa" w:w="14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5.17/10 (n=6)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Invoicing, Billing &amp; Cash Flow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14 (27.5%)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6.33/10 (n=6)</w:t>
            </w:r>
          </w:p>
        </w:tc>
        <w:tc>
          <w:tcPr>
            <w:tcW w:type="dxa" w:w="14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6.14/10 (n=7)</w:t>
            </w:r>
          </w:p>
        </w:tc>
      </w:tr>
      <w:tr>
        <w:tc>
          <w:tcPr>
            <w:tcW w:type="dxa" w:w="3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Estimating, Quoting &amp; Pricing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9 (17.6%)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6.67/10 (n=3)</w:t>
            </w:r>
          </w:p>
        </w:tc>
        <w:tc>
          <w:tcPr>
            <w:tcW w:type="dxa" w:w="14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7/10 (n=3)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Scheduling, Dispatch &amp; Administrative/Compliance Burden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6 (11.8%)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7/10 (n=2)</w:t>
            </w:r>
          </w:p>
        </w:tc>
        <w:tc>
          <w:tcPr>
            <w:tcW w:type="dxa" w:w="14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7.5/10 (n=2)</w:t>
            </w:r>
          </w:p>
        </w:tc>
      </w:tr>
      <w:tr>
        <w:tc>
          <w:tcPr>
            <w:tcW w:type="dxa" w:w="3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Customer Acquisition &amp; Sales/Marketing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2 (3.9%)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n/a</w:t>
            </w:r>
          </w:p>
        </w:tc>
        <w:tc>
          <w:tcPr>
            <w:tcW w:type="dxa" w:w="14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n/a</w:t>
            </w:r>
          </w:p>
        </w:tc>
      </w:tr>
    </w:tbl>
    <w:p>
      <w:pPr>
        <w:spacing w:after="140"/>
      </w:pPr>
      <w:r>
        <w:rPr>
          <w:i/>
          <w:iCs/>
          <w:color w:val="6B6B6B"/>
          <w:sz w:val="18"/>
          <w:szCs w:val="18"/>
        </w:rPr>
        <w:t xml:space="preserve">2 real mentions (3.9%) did not match any of the 5 category rules and are honestly left unclassified rather than force-fit.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3.1 Real quote appendix (sample quotes by 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Category</w:t>
            </w:r>
          </w:p>
        </w:tc>
        <w:tc>
          <w:tcPr>
            <w:tcW w:type="dxa" w:w="18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Market</w:t>
            </w:r>
          </w:p>
        </w:tc>
        <w:tc>
          <w:tcPr>
            <w:tcW w:type="dxa" w:w="18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Raw Gemini category</w:t>
            </w:r>
          </w:p>
        </w:tc>
        <w:tc>
          <w:tcPr>
            <w:tcW w:type="dxa" w:w="33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quote (truncated)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Software Tools: Usability, Integration &amp; Cost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Administrative Burden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"the amount of paperwork and pictures that you have to take is a little bit much sometimes."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Software Tools: Usability, Integration &amp; Cost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Financial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"monthly subscription fees eating at my profit every month."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Software Tools: Usability, Integration &amp; Cost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Software and Integration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"I'm needing to try out the software you mentioned as I'm tired of having so many different apps to do my business with."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Software Tools: Usability, Integration &amp; Cost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Software and Tools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"I'd like more info on how to create a real work order. The one I got thru Joist doesn't look like I want it to look :("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Invoicing, Billing &amp; Cash Flow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Accounting &amp; Invoicing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"The only gripe I have is that when you create the invoice to get a deposit, its dated. It may take a month till I can get on the j"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Invoicing, Billing &amp; Cash Flow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Financial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"The roller coaster bank account is stressful."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Invoicing, Billing &amp; Cash Flow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Invoicing and Accounting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"ther is no section where to apply a deposit check, you have to create a different invoice for the deposit check and that is not co"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Invoicing, Billing &amp; Cash Flow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Landscaping Services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Financial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"I used square last yr and the 3.6% fee hit me in the pocket hard"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Estimating, Quoting &amp; Pricing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Estimating and Quoting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"I have issues sometimes spending time looking at a job and giving a quote when its only a couple of hours worth of work, how do yo"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Estimating, Quoting &amp; Pricing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Pricing Management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"is there a way to get pricing without having to update it all the time? I wish there was a way to get an update a lot faster then "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Estimating, Quoting &amp; Pricing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Landscaping Services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Pricing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"Considered going back to Jobber but their price went up 35-40% so I just stuck with Yardbooks"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Estimating, Quoting &amp; Pricing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Landscaping Services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Estimating and Quoting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"My biggest hardships is quoting how do you quote that could be a good video to make but yea quotting is not as easy as i thought i"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Scheduling, Dispatch &amp; Administrative/Compliance Burden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Electrical Contractors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Financial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"the cost barrier to entry is way higher than residential work."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Scheduling, Dispatch &amp; Administrative/Compliance Burden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Security Systems Services (except Locksmiths)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Employment and labor practices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"worked for them for years was forced to eat on the clock instead of taking are lunch break and work through you 15 min breaks. no "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Scheduling, Dispatch &amp; Administrative/Compliance Burden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All Other Specialty Trade Contractors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Operations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"I hate when the dispatcher doesn't tell the driver when the load will be ready. Even if I give a vauge timeframe like noon I still"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Scheduling, Dispatch &amp; Administrative/Compliance Burden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All Other Specialty Trade Contractors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Financial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"Dispatch services just takes your money they work boards and book under your DOT number save money and book your own freight"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Customer Acquisition &amp; Sales/Marketing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Landscaping Services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Marketing &amp; Sales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"I’ve been using apps to get clients and it’s not worth it"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Customer Acquisition &amp; Sales/Marketing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Other Computer Related Services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Lead Generation / Sales Process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"The anoying part ia where these leads come from. If i simply want to look at policies i have to give my info. I never ask anyone t"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Other (unclassified)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Landscaping Services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Financial Management</w:t>
            </w:r>
          </w:p>
        </w:tc>
        <w:tc>
          <w:tcPr>
            <w:tcW w:type="dxa" w:w="33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"what do you use as far as keep up with money that was made on a particular day or what you paided an employee?"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Other (unclassified)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Janitorial Services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Operational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1"/>
                <w:szCs w:val="11"/>
              </w:rPr>
              <w:t xml:space="preserve">"I was a solo cleaner who has since switched to remote cleaning so I don’t have to clean , I’m overwhelmed and scared to mess up ev"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Per-Market Technical Detail</w:t>
      </w:r>
    </w:p>
    <w:p>
      <w:pPr>
        <w:pStyle w:val="Heading2"/>
        <w:spacing w:after="120" w:before="260"/>
      </w:pPr>
      <w:r>
        <w:t xml:space="preserve">1. Electrical Contractors (NAICS 238210)</w:t>
      </w:r>
    </w:p>
    <w:p>
      <w:pPr>
        <w:spacing w:after="140"/>
      </w:pPr>
      <w:r>
        <w:rPr>
          <w:b/>
          <w:bCs/>
        </w:rPr>
        <w:t xml:space="preserve">Composite: 6.26/10, real coverage 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6.01/10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10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47-2111.00 (Electricians). 21/21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purchase_intent_0_4: 0.80 (n=5).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NOT_CALCULATED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5/5. Contact form: 5/5. Named individual: 3/5. Meta ads (electrical contractor scheduling software): ~8 active, 6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7.00/10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ai_suitability_1_10 across 6 real mention(s). AUTOMATED PROXY ONLY -- not the real owner-reviewed M9.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2. Landscaping Services (NAICS 561730)</w:t>
      </w:r>
    </w:p>
    <w:p>
      <w:pPr>
        <w:spacing w:after="140"/>
      </w:pPr>
      <w:r>
        <w:rPr>
          <w:b/>
          <w:bCs/>
        </w:rPr>
        <w:t xml:space="preserve">Composite: 5.55/10, real coverage 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5.06/10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11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37-3011.00 (Landscaping and Groundskeeping Workers). 19/19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purchase_intent_0_4: 1.00 (n=3).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distinct competitors found: jobber, markate, yardbook.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4/5. Contact form: 3/5. Named individual: 3/5. Meta ads (lawn care business software): ~49 active, 5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7.00/10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ai_suitability_1_10 across 3 real mention(s). AUTOMATED PROXY ONLY -- not the real owner-reviewed M9.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3. Car Washes (NAICS 811192)</w:t>
      </w:r>
    </w:p>
    <w:p>
      <w:pPr>
        <w:spacing w:after="140"/>
      </w:pPr>
      <w:r>
        <w:rPr>
          <w:b/>
          <w:bCs/>
        </w:rPr>
        <w:t xml:space="preserve">Composite: 5.34/10, real coverage 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3.79/10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SKIPPED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single front-line O*NET occupation exists for this NAICS.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mentions carried a purchase_intent_0_4 value.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4/5. Contact form: 0/5. Named individual: 2/5. Meta ads (car wash software): ~40 active, 1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10.00/10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ai_suitability_1_10 across 1 real mention(s). AUTOMATED PROXY ONLY -- not the real owner-reviewed M9.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4. All Other Specialty Trade Contractors (NAICS 238990)</w:t>
      </w:r>
    </w:p>
    <w:p>
      <w:pPr>
        <w:spacing w:after="140"/>
      </w:pPr>
      <w:r>
        <w:rPr>
          <w:b/>
          <w:bCs/>
        </w:rPr>
        <w:t xml:space="preserve">Composite: 4.90/10, real coverage 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3.86/10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5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SKIPPED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single front-line O*NET occupation exists for this NAICS.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purchase_intent_0_4: 0.00 (n=1).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5/5. Contact form: 5/5. Named individual: 3/5. Meta ads (contractor CRM software): ~65 active, 5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8.00/10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ai_suitability_1_10 across 1 real mention(s). AUTOMATED PROXY ONLY -- not the real owner-reviewed M9.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5. Site Preparation Contractors (NAICS 238910)</w:t>
      </w:r>
    </w:p>
    <w:p>
      <w:pPr>
        <w:spacing w:after="140"/>
      </w:pPr>
      <w:r>
        <w:rPr>
          <w:b/>
          <w:bCs/>
        </w:rPr>
        <w:t xml:space="preserve">Composite: 4.76/10, real coverage 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4.68/10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2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47-2073.00 (Operating Engineers and Other Construction Equipment Operators). 26/26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purchase_intent_0_4: 0.00 (n=1).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6/6. Contact form: 6/6. Named individual: 1/6. Meta ads (excavation contractor software): ~4 active, 2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5.00/10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ai_suitability_1_10 across 1 real mention(s). AUTOMATED PROXY ONLY -- not the real owner-reviewed M9.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6. Other Building Equipment Contractors (NAICS 238290)</w:t>
      </w:r>
    </w:p>
    <w:p>
      <w:pPr>
        <w:spacing w:after="140"/>
      </w:pPr>
      <w:r>
        <w:rPr>
          <w:b/>
          <w:bCs/>
        </w:rPr>
        <w:t xml:space="preserve">Composite: 4.60/10, real coverage 30%.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4.6/10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6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47-4021.00 (Elevator and Escalator Installers and Repairers). 20/20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mentions carried a purchase_intent_0_4 value.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6/6. Contact form: 6/6. Named individual: 2/6. Meta ads (building equipment contractor software): ~4 active, 4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 carried an ai_suitability_1_10 value.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7. Other Computer Related Services (NAICS 541519)</w:t>
      </w:r>
    </w:p>
    <w:p>
      <w:pPr>
        <w:spacing w:after="140"/>
      </w:pPr>
      <w:r>
        <w:rPr>
          <w:b/>
          <w:bCs/>
        </w:rPr>
        <w:t xml:space="preserve">Composite: 4.59/10, real coverage 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3.78/10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2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15-1232.00 (Computer User Support Specialists). 16/16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purchase_intent_0_4: 0.00 (n=1).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5/5. Contact form: 4/5. Named individual: 1/5. Meta ads (IT helpdesk software small business): ~130 active, 5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7.00/10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ai_suitability_1_10 across 1 real mention(s). AUTOMATED PROXY ONLY -- not the real owner-reviewed M9.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8. Roofing Contractors (NAICS 238160)</w:t>
      </w:r>
    </w:p>
    <w:p>
      <w:pPr>
        <w:spacing w:after="140"/>
      </w:pPr>
      <w:r>
        <w:rPr>
          <w:b/>
          <w:bCs/>
        </w:rPr>
        <w:t xml:space="preserve">Composite: 4.24/10, real coverage 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3.65/10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47-2181.00 (Roofers). 25/25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purchase_intent_0_4: 0.33 (n=3).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4/5. Contact form: 3/5. Named individual: 2/5. Meta ads ("roofing software" (exact phrase), country = United States, ad category = All ads, active status = Active ads): ~33 active, 8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6.00/10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ai_suitability_1_10 across 3 real mention(s). AUTOMATED PROXY ONLY -- not the real owner-reviewed M9.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9. Security Systems Services (except Locksmiths) (NAICS 561621)</w:t>
      </w:r>
    </w:p>
    <w:p>
      <w:pPr>
        <w:spacing w:after="140"/>
      </w:pPr>
      <w:r>
        <w:rPr>
          <w:b/>
          <w:bCs/>
        </w:rPr>
        <w:t xml:space="preserve">Composite: 4.22/10, real coverage 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3.96/10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4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49-2098.00 (Security and Fire Alarm Systems Installers). 16/16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purchase_intent_0_4: 0.00 (n=1).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5/6. Contact form: 5/6. Named individual: 2/6. Meta ads (fire alarm business software (primary); alarm company software (secondary, broader check); alarm dealer software / security alarm installer software / security system installer crm (returned 0 matching active ads each)): ~9 active, 1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5.00/10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ai_suitability_1_10 across 1 real mention(s). AUTOMATED PROXY ONLY -- not the real owner-reviewed M9.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10. Automotive Body, Paint, and Interior Repair and Maintenance (NAICS 811121)</w:t>
      </w:r>
    </w:p>
    <w:p>
      <w:pPr>
        <w:spacing w:after="140"/>
      </w:pPr>
      <w:r>
        <w:rPr>
          <w:b/>
          <w:bCs/>
        </w:rPr>
        <w:t xml:space="preserve">Composite: 3.95/10, real coverage 30%.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3.95/10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0 real grounded mentions from n/a real candidates. Reason: no_real_pain_mentions_extracted.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49-3021.00 (Automotive Body and Related Repairers). 25/25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mentions carried a purchase_intent_0_4 value.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4/7. Contact form: 3/7. Named individual: 2/7. Meta ads (collision repair shop software): ~21 active, 4 real distinct advertisers. Facebook: 2/3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 carried an ai_suitability_1_10 value.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11. Facilities Support Services (NAICS 561210)</w:t>
      </w:r>
    </w:p>
    <w:p>
      <w:pPr>
        <w:spacing w:after="140"/>
      </w:pPr>
      <w:r>
        <w:rPr>
          <w:b/>
          <w:bCs/>
        </w:rPr>
        <w:t xml:space="preserve">Composite: 3.83/10, real coverage 30%.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3.83/10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0 real grounded mentions from n/a real candidates. Reason: no_real_pain_mentions_extracted.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49-9071.00 (Maintenance and Repair Workers, General). 27/27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mentions carried a purchase_intent_0_4 value.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5/7. Contact form: 3/7. Named individual: 2/7. Meta ads (facilities management software): ~8 active, 6 real distinct advertisers. Facebook: 2/3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 carried an ai_suitability_1_10 value.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12. Pet Care Services (except Veterinary) (NAICS 812910)</w:t>
      </w:r>
    </w:p>
    <w:p>
      <w:pPr>
        <w:spacing w:after="140"/>
      </w:pPr>
      <w:r>
        <w:rPr>
          <w:b/>
          <w:bCs/>
        </w:rPr>
        <w:t xml:space="preserve">Composite: 3.76/10, real coverage 30%.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3.76/10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0 real grounded mentions from n/a real candidates. Reason: no_real_pain_mentions_extracted.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39-2021.00 (Animal Caretakers). 22/22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mentions carried a purchase_intent_0_4 value.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6/6. Contact form: 4/6. Named individual: 5/6. Meta ads (pet grooming business software): ~9 active, 1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 carried an ai_suitability_1_10 value.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13. Exterminating and Pest Control Services (NAICS 561710)</w:t>
      </w:r>
    </w:p>
    <w:p>
      <w:pPr>
        <w:spacing w:after="140"/>
      </w:pPr>
      <w:r>
        <w:rPr>
          <w:b/>
          <w:bCs/>
        </w:rPr>
        <w:t xml:space="preserve">Composite: 3.72/10, real coverage 30%.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3.72/10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0 real grounded mentions from n/a real candidates. Reason: no_real_pain_mentions_extracted.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37-2021.00 (Pest Control Workers). 14/14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mentions carried a purchase_intent_0_4 value.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5/6. Contact form: 3/6. Named individual: 2/6. Meta ads ("pest control software" (exact phrase), country = United States, ad category = All ads, active status = Active ads): ~30 active, 6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No real mention carried an ai_suitability_1_10 value.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14. Janitorial Services (NAICS 561720)</w:t>
      </w:r>
    </w:p>
    <w:p>
      <w:pPr>
        <w:spacing w:after="140"/>
      </w:pPr>
      <w:r>
        <w:rPr>
          <w:b/>
          <w:bCs/>
        </w:rPr>
        <w:t xml:space="preserve">Composite: 3.66/10, real coverage 40%.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Method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Status/Score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Real detail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M1 (size)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4.55/10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Census CBP 2022, national, 10-99 employee band.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M2 (pain)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6 real grounded mentions from 200 real candidates. Reason: m2.no_non_outlier_cluster.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M3 (workflow)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O*NET-SOC 37-2011.00 (Janitors and Cleaners, Except Maids and Housekeeping Cleaners). 21/21 real task statements grounded.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M4 (economic)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UNKNOWN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purchase_intent_0_4: 0.00 (n=1).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M5 (competitors)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PENDING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collection not yet complete for this market as of this report -- see Section 7 (Limitations).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M7 (buyer access)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Raw evidence collected</w:t>
            </w:r>
          </w:p>
        </w:tc>
        <w:tc>
          <w:tcPr>
            <w:tcW w:type="dxa" w:w="6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Phone: 5/6. Contact form: 4/6. Named individual: 2/6. Meta ads (janitorial software): ~4 active, 4 real distinct advertisers. Facebook: 3/3 confirmed active.</w:t>
            </w:r>
          </w:p>
        </w:tc>
      </w:tr>
      <w:tr>
        <w:tc>
          <w:tcPr>
            <w:tcW w:type="dxa" w:w="1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M9 (capability proxy)</w:t>
            </w:r>
          </w:p>
        </w:tc>
        <w:tc>
          <w:tcPr>
            <w:tcW w:type="dxa" w:w="156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1.00/10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mean ai_suitability_1_10 across 2 real mention(s). AUTOMATED PROXY ONLY -- not the real owner-reviewed M9.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5. Real Source Register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U.S. Census Bureau County Business Patterns (CBP) API -- M1, all 14 markets, national, 2022.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YouTube Data API v3 (search.list, commentThreads.list) -- M2-light and M5 real evidence collection, all 14 markets.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Gemini (gemini-flash-lite-latest, 5-key rotation via MultiKeyGeminiClient) -- M2/M5 structured extraction, M9-light proxy. Never used for scoring/veto decisions.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U.S. Dept. of Labor O*NET database, release 31.0 -- M3, real occupation/task-statement source for 12 of 14 markets.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company websites (WebFetch) -- M7 buyer-identification/contact-coverage, 14 markets, ~5-7 real companies sampled per market.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Meta Ad Library (facebook.com/ads/library) -- M7 meta_fit component, 14 markets.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WebSearch -- M7 Facebook-presence verification, 14 markets.</w:t>
      </w:r>
    </w:p>
    <w:p>
      <w:pPr>
        <w:pStyle w:val="Heading1"/>
        <w:spacing w:after="160" w:before="320"/>
      </w:pPr>
      <w:r>
        <w:t xml:space="preserve">6. Limitations and Real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M5 (competitors): only 2/14 markets have real, complete results as of this report. The real per-market candidate volume turned out much larger than budgeted (no cap on M5's Gemini candidates, unlike M2-light's 200 cap), so completion is taking longer than planned -- an updated report will follow.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M3 (workflow): 12 of 14 markets have a real, verified O*NET occupation match; all 12 resolved UNKNOWN (O*NET has no frequency/failure-rate data, identical to the HVAC baseline's own real M3 result). 2 markets (All Other Specialty Trade Contractors, Car Washes) have no clean single occupation and were honestly skipped.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M6 (search/buying intent): not collected for any Phase 3 market -- requires a paid Google Ads account, deliberately deferred per the owner's own quality-plan sequencing (docs/RESEARCH_QUALITY_PLAN.md).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M8/M10: held by design -- require live interviews or real paid-campaign spend, reserved for finalists after this narrowing stage.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M9 shown here is an AUTOMATED PROXY (mean of Gemini's own ai_suitability_1_10 field), not the real owner-reviewed capability-fit score us_hvac_10_99 received.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MASK AI -- Stage B Phase 3, 14-Market Comparative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2026-09-17T11:46:10.507Z</dcterms:created>
  <dcterms:modified xsi:type="dcterms:W3CDTF">2026-09-17T11:46:10.509Z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