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黑体" w:hAnsi="黑体"/>
          <w:b/>
          <w:sz w:val="22"/>
          <w:rFonts w:eastAsia="黑体"/>
        </w:rPr>
        <w:t>附件2:</w:t>
      </w:r>
    </w:p>
    <w:p>
      <w:pPr>
        <w:spacing w:before="0" w:after="40"/>
        <w:jc w:val="center"/>
      </w:pPr>
      <w:r>
        <w:rPr>
          <w:rFonts w:ascii="黑体" w:hAnsi="黑体"/>
          <w:b/>
          <w:sz w:val="40"/>
          <w:rFonts w:eastAsia="黑体"/>
        </w:rPr>
        <w:t>江 西 科 技 学 院</w:t>
      </w:r>
    </w:p>
    <w:p>
      <w:pPr>
        <w:spacing w:before="40" w:after="200"/>
        <w:jc w:val="center"/>
      </w:pPr>
      <w:r>
        <w:rPr>
          <w:rFonts w:ascii="黑体" w:hAnsi="黑体"/>
          <w:b/>
          <w:sz w:val="30"/>
          <w:rFonts w:eastAsia="黑体"/>
        </w:rPr>
        <w:t>2027届本科生毕业论文（设计）选题申报表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9"/>
        <w:gridCol w:w="1569"/>
        <w:gridCol w:w="1569"/>
        <w:gridCol w:w="1569"/>
        <w:gridCol w:w="1569"/>
        <w:gridCol w:w="1569"/>
      </w:tblGrid>
      <w:tr>
        <w:tc>
          <w:tcPr>
            <w:tcW w:type="dxa" w:w="1417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line="288" w:lineRule="auto" w:before="30" w:after="30"/>
              <w:jc w:val="center"/>
            </w:pPr>
            <w:r/>
            <w:r>
              <w:rPr>
                <w:rFonts w:ascii="黑体" w:hAnsi="黑体"/>
                <w:b/>
                <w:sz w:val="20"/>
                <w:rFonts w:eastAsia="黑体" w:ascii="Times New Roman" w:hAnsi="Times New Roman"/>
              </w:rPr>
              <w:t>指导教师</w:t>
            </w:r>
          </w:p>
        </w:tc>
        <w:tc>
          <w:tcPr>
            <w:tcW w:type="dxa" w:w="1531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line="288" w:lineRule="auto" w:before="30" w:after="30"/>
              <w:jc w:val="center"/>
            </w:pPr>
            <w:r/>
            <w:r>
              <w:rPr>
                <w:rFonts w:ascii="宋体" w:hAnsi="宋体"/>
                <w:b w:val="0"/>
                <w:sz w:val="20"/>
                <w:rFonts w:eastAsia="宋体" w:ascii="Times New Roman" w:hAnsi="Times New Roman"/>
              </w:rPr>
              <w:t>蔡凤瑶</w:t>
            </w:r>
          </w:p>
        </w:tc>
        <w:tc>
          <w:tcPr>
            <w:tcW w:type="dxa" w:w="1020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line="288" w:lineRule="auto" w:before="30" w:after="30"/>
              <w:jc w:val="center"/>
            </w:pPr>
            <w:r/>
            <w:r>
              <w:rPr>
                <w:rFonts w:ascii="黑体" w:hAnsi="黑体"/>
                <w:b/>
                <w:sz w:val="20"/>
                <w:rFonts w:eastAsia="黑体" w:ascii="Times New Roman" w:hAnsi="Times New Roman"/>
              </w:rPr>
              <w:t>职    称</w:t>
            </w:r>
          </w:p>
        </w:tc>
        <w:tc>
          <w:tcPr>
            <w:tcW w:type="dxa" w:w="1361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line="288" w:lineRule="auto" w:before="30" w:after="30"/>
              <w:jc w:val="center"/>
            </w:pPr>
            <w:r/>
            <w:r>
              <w:rPr>
                <w:rFonts w:ascii="宋体" w:hAnsi="宋体"/>
                <w:b w:val="0"/>
                <w:sz w:val="20"/>
                <w:rFonts w:eastAsia="宋体" w:ascii="Times New Roman" w:hAnsi="Times New Roman"/>
              </w:rPr>
              <w:t>无</w:t>
            </w:r>
          </w:p>
        </w:tc>
        <w:tc>
          <w:tcPr>
            <w:tcW w:type="dxa" w:w="1247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line="288" w:lineRule="auto" w:before="30" w:after="30"/>
              <w:jc w:val="center"/>
            </w:pPr>
            <w:r/>
            <w:r>
              <w:rPr>
                <w:rFonts w:ascii="黑体" w:hAnsi="黑体"/>
                <w:b/>
                <w:sz w:val="20"/>
                <w:rFonts w:eastAsia="黑体" w:ascii="Times New Roman" w:hAnsi="Times New Roman"/>
              </w:rPr>
              <w:t>教研室</w:t>
            </w:r>
          </w:p>
        </w:tc>
        <w:tc>
          <w:tcPr>
            <w:tcW w:type="dxa" w:w="2835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line="288" w:lineRule="auto" w:before="30" w:after="30"/>
              <w:jc w:val="center"/>
            </w:pPr>
            <w:r/>
            <w:r>
              <w:rPr>
                <w:rFonts w:ascii="宋体" w:hAnsi="宋体"/>
                <w:b w:val="0"/>
                <w:sz w:val="20"/>
                <w:rFonts w:eastAsia="宋体" w:ascii="Times New Roman" w:hAnsi="Times New Roman"/>
              </w:rPr>
              <w:t>软件工程</w:t>
            </w:r>
          </w:p>
        </w:tc>
      </w:tr>
      <w:tr>
        <w:tc>
          <w:tcPr>
            <w:tcW w:type="dxa" w:w="1417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line="288" w:lineRule="auto" w:before="30" w:after="30"/>
              <w:jc w:val="center"/>
            </w:pPr>
            <w:r/>
            <w:r>
              <w:rPr>
                <w:rFonts w:ascii="黑体" w:hAnsi="黑体"/>
                <w:b/>
                <w:sz w:val="20"/>
                <w:rFonts w:eastAsia="黑体" w:ascii="Times New Roman" w:hAnsi="Times New Roman"/>
              </w:rPr>
              <w:t>课题名称</w:t>
            </w:r>
          </w:p>
        </w:tc>
        <w:tc>
          <w:tcPr>
            <w:tcW w:type="dxa" w:w="7994"/>
            <w:gridSpan w:val="5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tcMar>
              <w:top w:w="70" w:type="dxa"/>
              <w:bottom w:w="70" w:type="dxa"/>
              <w:left w:w="100" w:type="dxa"/>
              <w:right w:w="100" w:type="dxa"/>
            </w:tcMar>
            <w:tcMar>
              <w:top w:w="70" w:type="dxa"/>
              <w:bottom w:w="70" w:type="dxa"/>
              <w:left w:w="100" w:type="dxa"/>
              <w:right w:w="100" w:type="dxa"/>
            </w:tcMar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88" w:lineRule="auto" w:before="30" w:after="30"/>
              <w:jc w:val="left"/>
            </w:pPr>
            <w:r/>
            <w:r>
              <w:rPr>
                <w:rFonts w:ascii="宋体" w:hAnsi="宋体"/>
                <w:b/>
                <w:sz w:val="21"/>
                <w:rFonts w:eastAsia="宋体" w:ascii="Times New Roman" w:hAnsi="Times New Roman"/>
              </w:rPr>
              <w:t>基于Spring Boot的游戏陪玩系统的设计与实现</w:t>
            </w:r>
          </w:p>
        </w:tc>
      </w:tr>
      <w:tr>
        <w:tc>
          <w:tcPr>
            <w:tcW w:type="dxa" w:w="1417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line="288" w:lineRule="auto" w:before="30" w:after="30"/>
              <w:jc w:val="center"/>
            </w:pPr>
            <w:r/>
            <w:r>
              <w:rPr>
                <w:rFonts w:ascii="黑体" w:hAnsi="黑体"/>
                <w:b/>
                <w:sz w:val="20"/>
                <w:rFonts w:eastAsia="黑体" w:ascii="Times New Roman" w:hAnsi="Times New Roman"/>
              </w:rPr>
              <w:t>学生姓名</w:t>
            </w:r>
          </w:p>
        </w:tc>
        <w:tc>
          <w:tcPr>
            <w:tcW w:type="dxa" w:w="1531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line="288" w:lineRule="auto" w:before="30" w:after="30"/>
              <w:jc w:val="center"/>
            </w:pPr>
            <w:r/>
            <w:r>
              <w:rPr>
                <w:rFonts w:ascii="宋体" w:hAnsi="宋体"/>
                <w:b w:val="0"/>
                <w:sz w:val="20"/>
                <w:rFonts w:eastAsia="宋体" w:ascii="Times New Roman" w:hAnsi="Times New Roman"/>
              </w:rPr>
              <w:t>杨翌豪</w:t>
            </w:r>
          </w:p>
        </w:tc>
        <w:tc>
          <w:tcPr>
            <w:tcW w:type="dxa" w:w="1020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line="288" w:lineRule="auto" w:before="30" w:after="30"/>
              <w:jc w:val="center"/>
            </w:pPr>
            <w:r/>
            <w:r>
              <w:rPr>
                <w:rFonts w:ascii="黑体" w:hAnsi="黑体"/>
                <w:b/>
                <w:sz w:val="20"/>
                <w:rFonts w:eastAsia="黑体" w:ascii="Times New Roman" w:hAnsi="Times New Roman"/>
              </w:rPr>
              <w:t>课题类型</w:t>
            </w:r>
          </w:p>
        </w:tc>
        <w:tc>
          <w:tcPr>
            <w:tcW w:type="dxa" w:w="1361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line="288" w:lineRule="auto" w:before="30" w:after="30"/>
              <w:jc w:val="center"/>
            </w:pPr>
            <w:r/>
            <w:r>
              <w:rPr>
                <w:rFonts w:ascii="宋体" w:hAnsi="宋体"/>
                <w:b w:val="0"/>
                <w:sz w:val="20"/>
                <w:rFonts w:eastAsia="宋体" w:ascii="Times New Roman" w:hAnsi="Times New Roman"/>
              </w:rPr>
              <w:t>软件设计</w:t>
            </w:r>
          </w:p>
        </w:tc>
        <w:tc>
          <w:tcPr>
            <w:tcW w:type="dxa" w:w="1247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line="288" w:lineRule="auto" w:before="30" w:after="30"/>
              <w:jc w:val="center"/>
            </w:pPr>
            <w:r/>
            <w:r>
              <w:rPr>
                <w:rFonts w:ascii="黑体" w:hAnsi="黑体"/>
                <w:b/>
                <w:sz w:val="20"/>
                <w:rFonts w:eastAsia="黑体" w:ascii="Times New Roman" w:hAnsi="Times New Roman"/>
              </w:rPr>
              <w:t>课题来源</w:t>
            </w:r>
          </w:p>
        </w:tc>
        <w:tc>
          <w:tcPr>
            <w:tcW w:type="dxa" w:w="2835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line="288" w:lineRule="auto" w:before="30" w:after="30"/>
              <w:jc w:val="center"/>
            </w:pPr>
            <w:r/>
            <w:r>
              <w:rPr>
                <w:rFonts w:ascii="宋体" w:hAnsi="宋体"/>
                <w:b w:val="0"/>
                <w:sz w:val="20"/>
                <w:rFonts w:eastAsia="宋体" w:ascii="Times New Roman" w:hAnsi="Times New Roman"/>
              </w:rPr>
              <w:t>社会生产实践</w:t>
            </w:r>
          </w:p>
        </w:tc>
      </w:tr>
      <w:tr>
        <w:tc>
          <w:tcPr>
            <w:tcW w:type="dxa" w:w="1417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line="288" w:lineRule="auto" w:before="30" w:after="30"/>
              <w:jc w:val="center"/>
            </w:pPr>
            <w:r/>
            <w:r>
              <w:rPr>
                <w:rFonts w:ascii="黑体" w:hAnsi="黑体"/>
                <w:b/>
                <w:sz w:val="20"/>
                <w:rFonts w:eastAsia="黑体" w:ascii="Times New Roman" w:hAnsi="Times New Roman"/>
              </w:rPr>
              <w:t>课  题</w:t>
            </w:r>
          </w:p>
          <w:p>
            <w:pPr>
              <w:spacing w:line="288" w:lineRule="auto" w:before="30" w:after="30"/>
              <w:jc w:val="center"/>
            </w:pPr>
            <w:r>
              <w:rPr>
                <w:rFonts w:ascii="黑体" w:hAnsi="黑体"/>
                <w:b/>
                <w:sz w:val="20"/>
                <w:rFonts w:eastAsia="黑体" w:ascii="Times New Roman" w:hAnsi="Times New Roman"/>
              </w:rPr>
              <w:t>简  介</w:t>
            </w:r>
          </w:p>
        </w:tc>
        <w:tc>
          <w:tcPr>
            <w:tcW w:type="dxa" w:w="7994"/>
            <w:gridSpan w:val="5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  <w:tcMar>
              <w:top w:w="70" w:type="dxa"/>
              <w:bottom w:w="70" w:type="dxa"/>
              <w:left w:w="100" w:type="dxa"/>
              <w:right w:w="100" w:type="dxa"/>
            </w:tcMar>
            <w:tcMar>
              <w:top w:w="70" w:type="dxa"/>
              <w:bottom w:w="70" w:type="dxa"/>
              <w:left w:w="100" w:type="dxa"/>
              <w:right w:w="100" w:type="dxa"/>
            </w:tcMar>
            <w:tcMar>
              <w:top w:w="70" w:type="dxa"/>
              <w:bottom w:w="70" w:type="dxa"/>
              <w:left w:w="100" w:type="dxa"/>
              <w:right w:w="100" w:type="dxa"/>
            </w:tcMar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宋体" w:hAnsi="宋体"/>
                <w:b w:val="0"/>
                <w:sz w:val="19"/>
                <w:rFonts w:eastAsia="宋体" w:ascii="Times New Roman" w:hAnsi="Times New Roman"/>
              </w:rPr>
              <w:t xml:space="preserve">    本课题设计并实现了一套基于Spring Boot与Vue的前后端分离架构游戏陪玩综合服务平台。系统面向电竞社交与个性化陪伴服务需求，涵盖前台玩家服务检索与筛选、陪玩师资质审核与主页维护、档期预约下单、订单全生命周期状态机流转与履约仲裁四大核心业务闭环；集成WebSocket即时通信与大语言模型（LLM）智能客服知识库，支持自动答复、关键词兜底与意图识别转人工双轨协作。</w:t>
            </w:r>
          </w:p>
          <w:p>
            <w:pPr>
              <w:spacing w:line="288" w:lineRule="auto" w:before="20" w:after="20"/>
              <w:jc w:val="left"/>
            </w:pPr>
            <w:r>
              <w:rPr>
                <w:rFonts w:ascii="宋体" w:hAnsi="宋体"/>
                <w:b w:val="0"/>
                <w:sz w:val="19"/>
                <w:rFonts w:eastAsia="宋体" w:ascii="Times New Roman" w:hAnsi="Times New Roman"/>
              </w:rPr>
              <w:t xml:space="preserve">    系统后端采用Java 17与Spring Boot 3.5构建，结合MyBatis-Plus及Spring Security+JWT安全无状态鉴权与令牌版本失效机制；前端基于Vue 3、TypeScript与Element Plus开发，整体架构清晰、业务完备、安全性高且具备良好的工程扩展性。</w:t>
            </w:r>
          </w:p>
        </w:tc>
      </w:tr>
      <w:tr>
        <w:tc>
          <w:tcPr>
            <w:tcW w:type="dxa" w:w="1417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line="288" w:lineRule="auto" w:before="30" w:after="30"/>
              <w:jc w:val="center"/>
            </w:pPr>
            <w:r/>
            <w:r>
              <w:rPr>
                <w:rFonts w:ascii="黑体" w:hAnsi="黑体"/>
                <w:b/>
                <w:sz w:val="20"/>
                <w:rFonts w:eastAsia="黑体" w:ascii="Times New Roman" w:hAnsi="Times New Roman"/>
              </w:rPr>
              <w:t>课题要求</w:t>
            </w:r>
          </w:p>
          <w:p>
            <w:pPr>
              <w:spacing w:line="288" w:lineRule="auto" w:before="30" w:after="30"/>
              <w:jc w:val="center"/>
            </w:pPr>
            <w:r>
              <w:rPr>
                <w:rFonts w:ascii="黑体" w:hAnsi="黑体"/>
                <w:b/>
                <w:sz w:val="20"/>
                <w:rFonts w:eastAsia="黑体" w:ascii="Times New Roman" w:hAnsi="Times New Roman"/>
              </w:rPr>
              <w:t>（包括所</w:t>
            </w:r>
          </w:p>
          <w:p>
            <w:pPr>
              <w:spacing w:line="288" w:lineRule="auto" w:before="30" w:after="30"/>
              <w:jc w:val="center"/>
            </w:pPr>
            <w:r>
              <w:rPr>
                <w:rFonts w:ascii="黑体" w:hAnsi="黑体"/>
                <w:b/>
                <w:sz w:val="20"/>
                <w:rFonts w:eastAsia="黑体" w:ascii="Times New Roman" w:hAnsi="Times New Roman"/>
              </w:rPr>
              <w:t>具备的</w:t>
            </w:r>
          </w:p>
          <w:p>
            <w:pPr>
              <w:spacing w:line="288" w:lineRule="auto" w:before="30" w:after="30"/>
              <w:jc w:val="center"/>
            </w:pPr>
            <w:r>
              <w:rPr>
                <w:rFonts w:ascii="黑体" w:hAnsi="黑体"/>
                <w:b/>
                <w:sz w:val="20"/>
                <w:rFonts w:eastAsia="黑体" w:ascii="Times New Roman" w:hAnsi="Times New Roman"/>
              </w:rPr>
              <w:t>条件）</w:t>
            </w:r>
          </w:p>
        </w:tc>
        <w:tc>
          <w:tcPr>
            <w:tcW w:type="dxa" w:w="7994"/>
            <w:gridSpan w:val="5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  <w:tcMar>
              <w:top w:w="70" w:type="dxa"/>
              <w:bottom w:w="70" w:type="dxa"/>
              <w:left w:w="100" w:type="dxa"/>
              <w:right w:w="100" w:type="dxa"/>
            </w:tcMar>
            <w:tcMar>
              <w:top w:w="70" w:type="dxa"/>
              <w:bottom w:w="70" w:type="dxa"/>
              <w:left w:w="100" w:type="dxa"/>
              <w:right w:w="100" w:type="dxa"/>
            </w:tcMar>
            <w:tcMar>
              <w:top w:w="70" w:type="dxa"/>
              <w:bottom w:w="70" w:type="dxa"/>
              <w:left w:w="100" w:type="dxa"/>
              <w:right w:w="100" w:type="dxa"/>
            </w:tcMar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 w:before="16" w:after="16"/>
              <w:jc w:val="left"/>
            </w:pPr>
            <w:r/>
            <w:r>
              <w:rPr>
                <w:rFonts w:ascii="宋体" w:hAnsi="宋体"/>
                <w:b w:val="0"/>
                <w:sz w:val="18"/>
                <w:rFonts w:eastAsia="宋体" w:ascii="Times New Roman" w:hAnsi="Times New Roman"/>
              </w:rPr>
              <w:t>1、运用所学的软件工程专业知识，理论联系实际，针对现代互联网线上娱乐与C2C服务撮合场景完成系统设计，选题兼具创新性与工程实践价值。</w:t>
            </w:r>
          </w:p>
          <w:p>
            <w:pPr>
              <w:spacing w:line="276" w:lineRule="auto" w:before="16" w:after="16"/>
              <w:jc w:val="left"/>
            </w:pPr>
            <w:r>
              <w:rPr>
                <w:rFonts w:ascii="宋体" w:hAnsi="宋体"/>
                <w:b w:val="0"/>
                <w:sz w:val="18"/>
                <w:rFonts w:eastAsia="宋体" w:ascii="Times New Roman" w:hAnsi="Times New Roman"/>
              </w:rPr>
              <w:t>2、收集并梳理国内外游戏服务平台与社交履约系统的现状与文献，分析业务痛点与技术路线，做到条理清晰且有充分的学术与技术参考文献支撑。</w:t>
            </w:r>
          </w:p>
          <w:p>
            <w:pPr>
              <w:spacing w:line="276" w:lineRule="auto" w:before="16" w:after="16"/>
              <w:jc w:val="left"/>
            </w:pPr>
            <w:r>
              <w:rPr>
                <w:rFonts w:ascii="宋体" w:hAnsi="宋体"/>
                <w:b w:val="0"/>
                <w:sz w:val="18"/>
                <w:rFonts w:eastAsia="宋体" w:ascii="Times New Roman" w:hAnsi="Times New Roman"/>
              </w:rPr>
              <w:t>3、系统阐述方案全过程，包括需求分析（用例与业务边界）、架构概要设计、状态机模型构建、30张核心业务表E-R与物理设计、接口契约及WebSocket与AI知识库集成方案，充分验证技术方案的有效性与可行性。</w:t>
            </w:r>
          </w:p>
          <w:p>
            <w:pPr>
              <w:spacing w:line="276" w:lineRule="auto" w:before="16" w:after="16"/>
              <w:jc w:val="left"/>
            </w:pPr>
            <w:r>
              <w:rPr>
                <w:rFonts w:ascii="宋体" w:hAnsi="宋体"/>
                <w:b w:val="0"/>
                <w:sz w:val="18"/>
                <w:rFonts w:eastAsia="宋体" w:ascii="Times New Roman" w:hAnsi="Times New Roman"/>
              </w:rPr>
              <w:t>4、技术知识条件：</w:t>
            </w:r>
          </w:p>
          <w:p>
            <w:pPr>
              <w:spacing w:line="276" w:lineRule="auto" w:before="16" w:after="16"/>
              <w:jc w:val="left"/>
            </w:pPr>
            <w:r>
              <w:rPr>
                <w:rFonts w:ascii="宋体" w:hAnsi="宋体"/>
                <w:b w:val="0"/>
                <w:sz w:val="18"/>
                <w:rFonts w:eastAsia="宋体" w:ascii="Times New Roman" w:hAnsi="Times New Roman"/>
              </w:rPr>
              <w:t>（1）要求学生熟练掌握Java、Spring Boot、MyBatis-Plus、MySQL、Vue 3、TypeScript、Pinia、Element Plus等主流前后端技术与开发工具（IntelliJ IDEA、Git、Navicat等）。</w:t>
            </w:r>
          </w:p>
          <w:p>
            <w:pPr>
              <w:spacing w:line="276" w:lineRule="auto" w:before="16" w:after="16"/>
              <w:jc w:val="left"/>
            </w:pPr>
            <w:r>
              <w:rPr>
                <w:rFonts w:ascii="宋体" w:hAnsi="宋体"/>
                <w:b w:val="0"/>
                <w:sz w:val="18"/>
                <w:rFonts w:eastAsia="宋体" w:ascii="Times New Roman" w:hAnsi="Times New Roman"/>
              </w:rPr>
              <w:t>（2）要求掌握RESTful API接口设计规范、无状态安全鉴权（Spring Security + JWT）与WebSocket长连接通信协议，并具备大模型API接入与知识库匹配调试能力。</w:t>
            </w:r>
          </w:p>
          <w:p>
            <w:pPr>
              <w:spacing w:line="276" w:lineRule="auto" w:before="16" w:after="16"/>
              <w:jc w:val="left"/>
            </w:pPr>
            <w:r>
              <w:rPr>
                <w:rFonts w:ascii="宋体" w:hAnsi="宋体"/>
                <w:b w:val="0"/>
                <w:sz w:val="18"/>
                <w:rFonts w:eastAsia="宋体" w:ascii="Times New Roman" w:hAnsi="Times New Roman"/>
              </w:rPr>
              <w:t>（3）强调系统设计的工程化与规范化，注重数据一致性、状态机单向跃迁防护与金额计算精度，确保符合软件工程专业毕业设计质量标准。</w:t>
            </w:r>
          </w:p>
          <w:p>
            <w:pPr>
              <w:spacing w:line="276" w:lineRule="auto" w:before="16" w:after="16"/>
              <w:jc w:val="left"/>
            </w:pPr>
            <w:r>
              <w:rPr>
                <w:rFonts w:ascii="宋体" w:hAnsi="宋体"/>
                <w:b w:val="0"/>
                <w:sz w:val="18"/>
                <w:rFonts w:eastAsia="宋体" w:ascii="Times New Roman" w:hAnsi="Times New Roman"/>
              </w:rPr>
              <w:t>5、严格按照学校有关毕业论文（设计）撰写规范及要求完成论文写作。</w:t>
            </w:r>
          </w:p>
        </w:tc>
      </w:tr>
      <w:tr>
        <w:tc>
          <w:tcPr>
            <w:tcW w:type="dxa" w:w="1417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line="288" w:lineRule="auto" w:before="30" w:after="30"/>
              <w:jc w:val="center"/>
            </w:pPr>
            <w:r/>
            <w:r>
              <w:rPr>
                <w:rFonts w:ascii="黑体" w:hAnsi="黑体"/>
                <w:b/>
                <w:sz w:val="20"/>
                <w:rFonts w:eastAsia="黑体" w:ascii="Times New Roman" w:hAnsi="Times New Roman"/>
              </w:rPr>
              <w:t>课题工作</w:t>
            </w:r>
          </w:p>
          <w:p>
            <w:pPr>
              <w:spacing w:line="288" w:lineRule="auto" w:before="30" w:after="30"/>
              <w:jc w:val="center"/>
            </w:pPr>
            <w:r>
              <w:rPr>
                <w:rFonts w:ascii="黑体" w:hAnsi="黑体"/>
                <w:b/>
                <w:sz w:val="20"/>
                <w:rFonts w:eastAsia="黑体" w:ascii="Times New Roman" w:hAnsi="Times New Roman"/>
              </w:rPr>
              <w:t>量要求</w:t>
            </w:r>
          </w:p>
        </w:tc>
        <w:tc>
          <w:tcPr>
            <w:tcW w:type="dxa" w:w="7994"/>
            <w:gridSpan w:val="5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  <w:tcMar>
              <w:top w:w="70" w:type="dxa"/>
              <w:bottom w:w="70" w:type="dxa"/>
              <w:left w:w="100" w:type="dxa"/>
              <w:right w:w="100" w:type="dxa"/>
            </w:tcMar>
            <w:tcMar>
              <w:top w:w="70" w:type="dxa"/>
              <w:bottom w:w="70" w:type="dxa"/>
              <w:left w:w="100" w:type="dxa"/>
              <w:right w:w="100" w:type="dxa"/>
            </w:tcMar>
            <w:tcMar>
              <w:top w:w="70" w:type="dxa"/>
              <w:bottom w:w="70" w:type="dxa"/>
              <w:left w:w="100" w:type="dxa"/>
              <w:right w:w="100" w:type="dxa"/>
            </w:tcMar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 w:before="16" w:after="16"/>
              <w:jc w:val="left"/>
            </w:pPr>
            <w:r/>
            <w:r>
              <w:rPr>
                <w:rFonts w:ascii="宋体" w:hAnsi="宋体"/>
                <w:b w:val="0"/>
                <w:sz w:val="18"/>
                <w:rFonts w:eastAsia="宋体" w:ascii="Times New Roman" w:hAnsi="Times New Roman"/>
              </w:rPr>
              <w:t>1、设计并开发完成一套可稳定独立运行的前后端分离游戏陪玩系统，包含可演示源码、部署说明文档、系统演示视频及配套PPT（开题答辩 + 毕业答辩）。</w:t>
            </w:r>
          </w:p>
          <w:p>
            <w:pPr>
              <w:spacing w:line="276" w:lineRule="auto" w:before="16" w:after="16"/>
              <w:jc w:val="left"/>
            </w:pPr>
            <w:r>
              <w:rPr>
                <w:rFonts w:ascii="宋体" w:hAnsi="宋体"/>
                <w:b w:val="0"/>
                <w:sz w:val="18"/>
                <w:rFonts w:eastAsia="宋体" w:ascii="Times New Roman" w:hAnsi="Times New Roman"/>
              </w:rPr>
              <w:t>2、按照学校论文（设计）规范，撰写字数大于6000字的毕业论文，要求逻辑严密、结构完整、图文并茂。</w:t>
            </w:r>
          </w:p>
          <w:p>
            <w:pPr>
              <w:spacing w:line="276" w:lineRule="auto" w:before="16" w:after="16"/>
              <w:jc w:val="left"/>
            </w:pPr>
            <w:r>
              <w:rPr>
                <w:rFonts w:ascii="宋体" w:hAnsi="宋体"/>
                <w:b w:val="0"/>
                <w:sz w:val="18"/>
                <w:rFonts w:eastAsia="宋体" w:ascii="Times New Roman" w:hAnsi="Times New Roman"/>
              </w:rPr>
              <w:t>3、论文图表总数不少于13张。包含需求分析（至少2张）、功能结构图（至少1张）、核心功能的流程设计图（至少1张）、E-R图（至少1张）、核心功能实现的界面图片（至少8张）。</w:t>
            </w:r>
          </w:p>
          <w:p>
            <w:pPr>
              <w:spacing w:line="276" w:lineRule="auto" w:before="16" w:after="16"/>
              <w:jc w:val="left"/>
            </w:pPr>
            <w:r>
              <w:rPr>
                <w:rFonts w:ascii="宋体" w:hAnsi="宋体"/>
                <w:b w:val="0"/>
                <w:sz w:val="18"/>
                <w:rFonts w:eastAsia="宋体" w:ascii="Times New Roman" w:hAnsi="Times New Roman"/>
              </w:rPr>
              <w:t>4、查阅研究相关参考文献20篇以上（包含适量外文文献）。</w:t>
            </w:r>
          </w:p>
          <w:p>
            <w:pPr>
              <w:spacing w:line="276" w:lineRule="auto" w:before="16" w:after="16"/>
              <w:jc w:val="left"/>
            </w:pPr>
            <w:r>
              <w:rPr>
                <w:rFonts w:ascii="宋体" w:hAnsi="宋体"/>
                <w:b w:val="0"/>
                <w:sz w:val="18"/>
                <w:rFonts w:eastAsia="宋体" w:ascii="Times New Roman" w:hAnsi="Times New Roman"/>
              </w:rPr>
              <w:t>5、毕业论文（设计）一、二、三修改稿及终稿。</w:t>
            </w:r>
          </w:p>
        </w:tc>
      </w:tr>
      <w:tr>
        <w:tc>
          <w:tcPr>
            <w:tcW w:type="dxa" w:w="1417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line="288" w:lineRule="auto" w:before="30" w:after="30"/>
              <w:jc w:val="center"/>
            </w:pPr>
            <w:r/>
            <w:r>
              <w:rPr>
                <w:rFonts w:ascii="黑体" w:hAnsi="黑体"/>
                <w:b/>
                <w:sz w:val="20"/>
                <w:rFonts w:eastAsia="黑体" w:ascii="Times New Roman" w:hAnsi="Times New Roman"/>
              </w:rPr>
              <w:t>教研室</w:t>
            </w:r>
          </w:p>
          <w:p>
            <w:pPr>
              <w:spacing w:line="288" w:lineRule="auto" w:before="30" w:after="30"/>
              <w:jc w:val="center"/>
            </w:pPr>
            <w:r>
              <w:rPr>
                <w:rFonts w:ascii="黑体" w:hAnsi="黑体"/>
                <w:b/>
                <w:sz w:val="20"/>
                <w:rFonts w:eastAsia="黑体" w:ascii="Times New Roman" w:hAnsi="Times New Roman"/>
              </w:rPr>
              <w:t>审定意见</w:t>
            </w:r>
          </w:p>
        </w:tc>
        <w:tc>
          <w:tcPr>
            <w:tcW w:type="dxa" w:w="7994"/>
            <w:gridSpan w:val="5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  <w:tcMar>
              <w:top w:w="70" w:type="dxa"/>
              <w:bottom w:w="70" w:type="dxa"/>
              <w:left w:w="100" w:type="dxa"/>
              <w:right w:w="100" w:type="dxa"/>
            </w:tcMar>
            <w:tcMar>
              <w:top w:w="70" w:type="dxa"/>
              <w:bottom w:w="70" w:type="dxa"/>
              <w:left w:w="100" w:type="dxa"/>
              <w:right w:w="100" w:type="dxa"/>
            </w:tcMar>
            <w:tcMar>
              <w:top w:w="70" w:type="dxa"/>
              <w:bottom w:w="70" w:type="dxa"/>
              <w:left w:w="100" w:type="dxa"/>
              <w:right w:w="100" w:type="dxa"/>
            </w:tcMar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宋体" w:hAnsi="宋体"/>
                <w:b w:val="0"/>
                <w:sz w:val="19"/>
                <w:rFonts w:eastAsia="宋体" w:ascii="Times New Roman" w:hAnsi="Times New Roman"/>
              </w:rPr>
              <w:t>签名：</w:t>
            </w:r>
          </w:p>
          <w:p>
            <w:pPr>
              <w:spacing w:line="288" w:lineRule="auto" w:before="20" w:after="20"/>
              <w:jc w:val="left"/>
            </w:pPr>
            <w:r>
              <w:rPr>
                <w:rFonts w:ascii="宋体" w:hAnsi="宋体"/>
                <w:b w:val="0"/>
                <w:sz w:val="19"/>
                <w:rFonts w:eastAsia="宋体" w:ascii="Times New Roman" w:hAnsi="Times New Roman"/>
              </w:rPr>
            </w:r>
          </w:p>
          <w:p>
            <w:pPr>
              <w:spacing w:line="288" w:lineRule="auto" w:before="20" w:after="20"/>
              <w:jc w:val="left"/>
            </w:pPr>
            <w:r>
              <w:rPr>
                <w:rFonts w:ascii="宋体" w:hAnsi="宋体"/>
                <w:b w:val="0"/>
                <w:sz w:val="19"/>
                <w:rFonts w:eastAsia="宋体" w:ascii="Times New Roman" w:hAnsi="Times New Roman"/>
              </w:rPr>
              <w:t xml:space="preserve">                                                    年    月    日</w:t>
            </w:r>
          </w:p>
        </w:tc>
      </w:tr>
      <w:tr>
        <w:tc>
          <w:tcPr>
            <w:tcW w:type="dxa" w:w="1417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line="288" w:lineRule="auto" w:before="30" w:after="30"/>
              <w:jc w:val="center"/>
            </w:pPr>
            <w:r/>
            <w:r>
              <w:rPr>
                <w:rFonts w:ascii="黑体" w:hAnsi="黑体"/>
                <w:b/>
                <w:sz w:val="20"/>
                <w:rFonts w:eastAsia="黑体" w:ascii="Times New Roman" w:hAnsi="Times New Roman"/>
              </w:rPr>
              <w:t>学院</w:t>
            </w:r>
          </w:p>
          <w:p>
            <w:pPr>
              <w:spacing w:line="288" w:lineRule="auto" w:before="30" w:after="30"/>
              <w:jc w:val="center"/>
            </w:pPr>
            <w:r>
              <w:rPr>
                <w:rFonts w:ascii="黑体" w:hAnsi="黑体"/>
                <w:b/>
                <w:sz w:val="20"/>
                <w:rFonts w:eastAsia="黑体" w:ascii="Times New Roman" w:hAnsi="Times New Roman"/>
              </w:rPr>
              <w:t>审定意见</w:t>
            </w:r>
          </w:p>
        </w:tc>
        <w:tc>
          <w:tcPr>
            <w:tcW w:type="dxa" w:w="7994"/>
            <w:gridSpan w:val="5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  <w:tcMar>
              <w:top w:w="70" w:type="dxa"/>
              <w:bottom w:w="70" w:type="dxa"/>
              <w:left w:w="100" w:type="dxa"/>
              <w:right w:w="100" w:type="dxa"/>
            </w:tcMar>
            <w:tcMar>
              <w:top w:w="70" w:type="dxa"/>
              <w:bottom w:w="70" w:type="dxa"/>
              <w:left w:w="100" w:type="dxa"/>
              <w:right w:w="100" w:type="dxa"/>
            </w:tcMar>
            <w:tcMar>
              <w:top w:w="70" w:type="dxa"/>
              <w:bottom w:w="70" w:type="dxa"/>
              <w:left w:w="100" w:type="dxa"/>
              <w:right w:w="100" w:type="dxa"/>
            </w:tcMar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宋体" w:hAnsi="宋体"/>
                <w:b w:val="0"/>
                <w:sz w:val="19"/>
                <w:rFonts w:eastAsia="宋体" w:ascii="Times New Roman" w:hAnsi="Times New Roman"/>
              </w:rPr>
              <w:t>审定人签字（章）：</w:t>
            </w:r>
          </w:p>
          <w:p>
            <w:pPr>
              <w:spacing w:line="288" w:lineRule="auto" w:before="20" w:after="20"/>
              <w:jc w:val="left"/>
            </w:pPr>
            <w:r>
              <w:rPr>
                <w:rFonts w:ascii="宋体" w:hAnsi="宋体"/>
                <w:b w:val="0"/>
                <w:sz w:val="19"/>
                <w:rFonts w:eastAsia="宋体" w:ascii="Times New Roman" w:hAnsi="Times New Roman"/>
              </w:rPr>
            </w:r>
          </w:p>
          <w:p>
            <w:pPr>
              <w:spacing w:line="288" w:lineRule="auto" w:before="20" w:after="20"/>
              <w:jc w:val="left"/>
            </w:pPr>
            <w:r>
              <w:rPr>
                <w:rFonts w:ascii="宋体" w:hAnsi="宋体"/>
                <w:b w:val="0"/>
                <w:sz w:val="19"/>
                <w:rFonts w:eastAsia="宋体" w:ascii="Times New Roman" w:hAnsi="Times New Roman"/>
              </w:rPr>
              <w:t xml:space="preserve">                                                    年    月    日</w:t>
            </w:r>
          </w:p>
        </w:tc>
      </w:tr>
    </w:tbl>
    <w:p>
      <w:pPr>
        <w:spacing w:before="120" w:after="20"/>
      </w:pPr>
      <w:r>
        <w:rPr>
          <w:rFonts w:ascii="宋体" w:hAnsi="宋体"/>
          <w:b/>
          <w:sz w:val="19"/>
          <w:rFonts w:eastAsia="宋体"/>
        </w:rPr>
        <w:t>说明：</w:t>
      </w:r>
    </w:p>
    <w:p>
      <w:pPr>
        <w:spacing w:before="10" w:after="10" w:line="276" w:lineRule="auto"/>
      </w:pPr>
      <w:r>
        <w:rPr>
          <w:rFonts w:ascii="宋体" w:hAnsi="宋体"/>
          <w:sz w:val="18"/>
          <w:rFonts w:eastAsia="宋体"/>
        </w:rPr>
        <w:t>1.该表为毕业论文（设计）课题申报时专用，由选题教师填写，经教研室讨论、教研室主任签字，报学院审定，院长签章后生效。</w:t>
      </w:r>
    </w:p>
    <w:p>
      <w:pPr>
        <w:spacing w:before="10" w:after="10" w:line="276" w:lineRule="auto"/>
      </w:pPr>
      <w:r>
        <w:rPr>
          <w:rFonts w:ascii="宋体" w:hAnsi="宋体"/>
          <w:sz w:val="18"/>
          <w:rFonts w:eastAsia="宋体"/>
        </w:rPr>
        <w:t>2.课题类型填：理论研究、应用（实验）研究、工程设计、软件设计、其他。</w:t>
      </w:r>
    </w:p>
    <w:p>
      <w:pPr>
        <w:spacing w:before="10" w:after="10" w:line="276" w:lineRule="auto"/>
      </w:pPr>
      <w:r>
        <w:rPr>
          <w:rFonts w:ascii="宋体" w:hAnsi="宋体"/>
          <w:sz w:val="18"/>
          <w:rFonts w:eastAsia="宋体"/>
        </w:rPr>
        <w:t>3.课题来源填：教师科研、社会生产实践、学生自选、其他。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