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68DB9">
      <w:pPr>
        <w:numPr>
          <w:ilvl w:val="0"/>
          <w:numId w:val="0"/>
        </w:numPr>
        <w:spacing w:after="220"/>
        <w:ind w:left="720" w:leftChars="0" w:hanging="36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zh-CN" w:eastAsia="zh-CN" w:bidi="ar-SA"/>
        </w:rPr>
        <w:t>1.</w:t>
      </w:r>
      <w:r>
        <w:rPr>
          <w:rFonts w:hint="default" w:ascii="Times New Roman" w:hAnsi="Times New Roman" w:eastAsia="宋体" w:cs="Times New Roman"/>
          <w:sz w:val="21"/>
          <w:szCs w:val="21"/>
        </w:rPr>
        <w:t>下列各数中是负数的是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A.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−7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B.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0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C.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9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D. 无法确定</w:t>
      </w:r>
    </w:p>
    <w:p w14:paraId="011CA1E1">
      <w:pPr>
        <w:numPr>
          <w:ilvl w:val="0"/>
          <w:numId w:val="0"/>
        </w:numPr>
        <w:spacing w:after="220"/>
        <w:ind w:left="720" w:leftChars="0" w:hanging="36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zh-CN" w:eastAsia="zh-CN" w:bidi="ar-SA"/>
        </w:rPr>
        <w:t>2.</w:t>
      </w:r>
      <w:r>
        <w:rPr>
          <w:rFonts w:hint="default" w:ascii="Times New Roman" w:hAnsi="Times New Roman" w:eastAsia="宋体" w:cs="Times New Roman"/>
          <w:sz w:val="21"/>
          <w:szCs w:val="21"/>
        </w:rPr>
        <w:t>现有9张大小质感均一样的扑克牌，上面分别写有“学数学，学思维，学方法”这9个字，小蔡同学从中任意抽取一张，抽到的卡片上面恰好写着“学”的概率为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A. </w:t>
      </w:r>
      <m:oMath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9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B. </w:t>
      </w:r>
      <m:oMath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9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C. </w:t>
      </w:r>
      <m:oMath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D. </w:t>
      </w:r>
      <m:oMath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4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9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</m:oMath>
    </w:p>
    <w:p w14:paraId="331EDFC3">
      <w:pPr>
        <w:numPr>
          <w:ilvl w:val="0"/>
          <w:numId w:val="0"/>
        </w:numPr>
        <w:spacing w:after="220"/>
        <w:ind w:left="720" w:leftChars="0" w:hanging="36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zh-CN" w:eastAsia="zh-CN" w:bidi="ar-SA"/>
        </w:rPr>
        <w:t>3.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科技不仅有高度，更有温度。2025年，温州理工学院的教师团队利用AI技术，成功“复活”了牺牲71年的烈士潘志民。通过修复珍贵的老照片，技术人员对烈士面部的每一个细节进行数字化重塑。已知AI模型在处理面部微表情时，需要捕捉像素间距仅为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0.000 000 25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米的微小变化，为了让烈士的音容笑貌更自然，算法进行了数亿次的迭代运算，最终实现了跨越时空的“云团圆”。其中数据“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0.000 000 25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”可以用科学记数法表示为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A.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2.5×</m:t>
        </m:r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10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−6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B.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2.5×</m:t>
        </m:r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10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−7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C.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0.25×</m:t>
        </m:r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10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−6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D.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0.25×</m:t>
        </m:r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10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−7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</m:oMath>
    </w:p>
    <w:p w14:paraId="0C6A4BBE">
      <w:pPr>
        <w:numPr>
          <w:ilvl w:val="0"/>
          <w:numId w:val="0"/>
        </w:numPr>
        <w:spacing w:after="220"/>
        <w:ind w:left="720" w:leftChars="0" w:hanging="36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zh-CN" w:eastAsia="zh-CN" w:bidi="ar-SA"/>
        </w:rPr>
        <w:t>4.</w:t>
      </w:r>
      <w:r>
        <w:rPr>
          <w:rFonts w:hint="default" w:ascii="Times New Roman" w:hAnsi="Times New Roman" w:eastAsia="宋体" w:cs="Times New Roman"/>
          <w:sz w:val="21"/>
          <w:szCs w:val="21"/>
        </w:rPr>
        <w:t>下列说法正确的有个。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① 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+</m:t>
        </m:r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</m:t>
        </m:r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②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(</m:t>
        </m:r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)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</m:t>
        </m:r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9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③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(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x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+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y</m:t>
        </m:r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)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</m:t>
        </m:r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+</m:t>
        </m:r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④ </w:t>
      </w:r>
      <m:oMath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radPr>
              <m:deg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  <m:t>−</m:t>
                </m:r>
                <m:sSup>
                  <m:sSupPr>
                    <m:ctrlPr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e>
            </m:rad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m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radPr>
              <m:deg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  <m:t>−</m:t>
                </m:r>
                <m:sSup>
                  <m:sSupPr>
                    <m:ctrlPr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e>
            </m:rad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n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可化简为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−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−</m:t>
            </m:r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</m:rad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 xml:space="preserve"> 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m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=−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−</m:t>
            </m:r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</m:rad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 xml:space="preserve"> 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n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，则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m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一定等于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n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1111EF03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A.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0</m:t>
        </m:r>
      </m:oMath>
    </w:p>
    <w:p w14:paraId="64B2A935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B.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1</m:t>
        </m:r>
      </m:oMath>
    </w:p>
    <w:p w14:paraId="4A5F684F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2</m:t>
        </m:r>
      </m:oMath>
    </w:p>
    <w:p w14:paraId="31753353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D.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3</m:t>
        </m:r>
      </m:oMath>
    </w:p>
    <w:p w14:paraId="57463B62">
      <w:pPr>
        <w:numPr>
          <w:ilvl w:val="0"/>
          <w:numId w:val="0"/>
        </w:numPr>
        <w:ind w:left="720" w:leftChars="0" w:hanging="36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zh-CN" w:eastAsia="zh-CN" w:bidi="ar-SA"/>
        </w:rPr>
        <w:t>5.</w:t>
      </w:r>
      <w:r>
        <w:rPr>
          <w:rFonts w:hint="default" w:ascii="Times New Roman" w:hAnsi="Times New Roman" w:eastAsia="宋体" w:cs="Times New Roman"/>
          <w:sz w:val="21"/>
          <w:szCs w:val="21"/>
        </w:rPr>
        <w:t>如图，根据图中的尺规作图痕迹，下列说法中不一定正确的是</w:t>
      </w:r>
    </w:p>
    <w:p w14:paraId="6A06A427">
      <w:pPr>
        <w:numPr>
          <w:ilvl w:val="0"/>
          <w:numId w:val="0"/>
        </w:numPr>
        <w:ind w:left="720" w:leftChars="0" w:hanging="36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zh-CN" w:eastAsia="zh-CN" w:bidi="ar-SA"/>
        </w:rPr>
        <w:t>A.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AD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⊥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BC</m:t>
        </m:r>
      </m:oMath>
    </w:p>
    <w:p w14:paraId="59124F00">
      <w:pPr>
        <w:numPr>
          <w:ilvl w:val="0"/>
          <w:numId w:val="0"/>
        </w:numPr>
        <w:ind w:left="720" w:leftChars="0" w:hanging="36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zh-CN" w:eastAsia="zh-CN" w:bidi="ar-SA"/>
        </w:rPr>
        <w:t>B.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是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的中点</w:t>
      </w:r>
    </w:p>
    <w:p w14:paraId="5E23097D">
      <w:pPr>
        <w:numPr>
          <w:ilvl w:val="0"/>
          <w:numId w:val="0"/>
        </w:numPr>
        <w:ind w:left="720" w:leftChars="0" w:hanging="36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zh-CN" w:eastAsia="zh-CN" w:bidi="ar-SA"/>
        </w:rPr>
        <w:t>C.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平分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∠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BAC</m:t>
        </m:r>
      </m:oMath>
    </w:p>
    <w:p w14:paraId="34D726F9">
      <w:pPr>
        <w:numPr>
          <w:ilvl w:val="0"/>
          <w:numId w:val="0"/>
        </w:numPr>
        <w:ind w:left="720" w:leftChars="0" w:hanging="36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zh-CN" w:eastAsia="zh-CN" w:bidi="ar-SA"/>
        </w:rPr>
        <w:t>D.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BC</m:t>
        </m:r>
      </m:oMath>
    </w:p>
    <w:p w14:paraId="3C49AC7F">
      <w:pPr>
        <w:numPr>
          <w:ilvl w:val="0"/>
          <w:numId w:val="0"/>
        </w:numPr>
        <w:ind w:left="720" w:leftChars="0" w:hanging="36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zh-CN" w:eastAsia="zh-CN" w:bidi="ar-SA"/>
        </w:rPr>
        <w:t>6.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如图，在平面直角坐标系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xOy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中，函数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y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8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sz w:val="21"/>
          <w:szCs w:val="21"/>
        </w:rPr>
        <w:t>（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x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&gt;0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）的图象上有三点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. 已知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△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的面积为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2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，且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△</m:t>
        </m:r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′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′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′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是以坐标原点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O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为位似中心、与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△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位似的图形. 若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△</m:t>
        </m:r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′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′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′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的面积为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8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</m:rad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，点 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′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关于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x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轴的对称点落在反比例函数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y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=−</m:t>
        </m:r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的图象上，此时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k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的值为</w:t>
      </w:r>
    </w:p>
    <w:p w14:paraId="2D6C8860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A.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64</m:t>
        </m:r>
      </m:oMath>
    </w:p>
    <w:p w14:paraId="7F09AA4A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B.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−64</m:t>
        </m:r>
      </m:oMath>
    </w:p>
    <w:p w14:paraId="6B978EAC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C.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32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</m:rad>
      </m:oMath>
    </w:p>
    <w:p w14:paraId="54480365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D.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−32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</m:rad>
      </m:oMath>
    </w:p>
    <w:p w14:paraId="5E016A31">
      <w:pPr>
        <w:numPr>
          <w:ilvl w:val="0"/>
          <w:numId w:val="0"/>
        </w:numPr>
        <w:ind w:left="720" w:leftChars="0" w:hanging="36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zh-CN" w:eastAsia="zh-CN" w:bidi="ar-SA"/>
        </w:rPr>
        <w:t>7.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某中学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905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班科学实验小组在楼老师的指导下，开展了以“利用无人机测量星星高度角”为主题的科学探究活动. 为提高测量精度，一位同学进行了如下操作：</w:t>
      </w:r>
    </w:p>
    <w:p w14:paraId="14363290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建立参照：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将无人机从地面点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O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垂直起飞至一定高度，并在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O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点放置一部开启手电筒的手机作为参照光源，随后继续操控无人机上升至距地面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120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米的空中.</w:t>
      </w:r>
    </w:p>
    <w:p w14:paraId="487B9FC4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水平飞行：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无人机先向正南方向飞行一段距离，再向正东方向飞行一段距离，最终到达点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P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，使得站在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O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点的观察者恰好看到无人机遮挡住目标星星.</w:t>
      </w:r>
    </w:p>
    <w:p w14:paraId="17D9F3CF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姿态调整：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在点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P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处，调整无人机机身，使机头（云台摄像机安装于机头）朝向正北并锁定；此过程中云台摄像机未发生转动.</w:t>
      </w:r>
    </w:p>
    <w:p w14:paraId="5CB50B5A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云台对准：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保持机身不动，仅转动云台相机，将图传画面中心的十字线精确对准地面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O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点的灯光.</w:t>
      </w:r>
    </w:p>
    <w:p w14:paraId="57FA00C8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此时，操作界面显示云台参数如下：</w:t>
      </w:r>
    </w:p>
    <w:p w14:paraId="6953D3FE">
      <w:pPr>
        <w:numPr>
          <w:ilvl w:val="0"/>
          <w:numId w:val="1"/>
        </w:num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俯角（云台相机向下转动的角度，以水平为 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0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∘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1"/>
          <w:szCs w:val="21"/>
        </w:rPr>
        <w:t>）：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α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；</w:t>
      </w:r>
    </w:p>
    <w:p w14:paraId="1316401C">
      <w:pPr>
        <w:numPr>
          <w:ilvl w:val="0"/>
          <w:numId w:val="1"/>
        </w:num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偏航角（云台相机水平转动的角度，向左为负，向右为正）：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−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β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.</w:t>
      </w:r>
    </w:p>
    <w:p w14:paraId="7220338E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作为小组成员，你负责数据处理. 根据上述过程，可计算出该同学在“水平飞行”步骤中向南飞行的距离为</w:t>
      </w:r>
    </w:p>
    <w:p w14:paraId="0941C1F2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A.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120tan⁡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α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cos⁡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β</m:t>
        </m:r>
      </m:oMath>
    </w:p>
    <w:p w14:paraId="7ACCB9C2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B. </w:t>
      </w:r>
      <m:oMath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120cos⁡</m:t>
            </m:r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β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tan⁡</m:t>
            </m:r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α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</m:oMath>
    </w:p>
    <w:p w14:paraId="0769A088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C. </w:t>
      </w:r>
      <m:oMath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120tan⁡</m:t>
            </m:r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α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cos⁡</m:t>
            </m:r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β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</m:oMath>
    </w:p>
    <w:p w14:paraId="1D451C20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D. </w:t>
      </w:r>
      <m:oMath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120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tan⁡</m:t>
            </m:r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cos⁡</m:t>
            </m:r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β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</m:oMath>
    </w:p>
    <w:p w14:paraId="5BB53109">
      <w:pPr>
        <w:numPr>
          <w:ilvl w:val="0"/>
          <w:numId w:val="0"/>
        </w:numPr>
        <w:ind w:left="720" w:leftChars="0" w:hanging="36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zh-CN" w:eastAsia="zh-CN" w:bidi="ar-SA"/>
        </w:rPr>
        <w:t>8.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如图，在扇形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AOB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中，半径为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2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在弧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上. 过点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作弧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所在圆的切线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，使得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的长度等于弧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的长度. 连接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OD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，交弧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于点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E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. 已知图中阴影部分的面积为 </w:t>
      </w:r>
      <m:oMath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π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，且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∠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DOA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</m:t>
        </m:r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90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∘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. 则扇形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AOB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的面积为</w:t>
      </w:r>
    </w:p>
    <w:p w14:paraId="1373E052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A.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π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+1</m:t>
        </m:r>
      </m:oMath>
    </w:p>
    <w:p w14:paraId="18CF4552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B.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π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+2</m:t>
        </m:r>
      </m:oMath>
    </w:p>
    <w:p w14:paraId="160C119D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C. </w:t>
      </w:r>
      <m:oMath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4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π</m:t>
        </m:r>
      </m:oMath>
    </w:p>
    <w:p w14:paraId="780B2E5B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D. </w:t>
      </w:r>
      <m:oMath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7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6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π</m:t>
        </m:r>
      </m:oMath>
    </w:p>
    <w:p w14:paraId="66B1FBEF">
      <w:pPr>
        <w:numPr>
          <w:ilvl w:val="0"/>
          <w:numId w:val="0"/>
        </w:numPr>
        <w:ind w:left="720" w:leftChars="0" w:hanging="36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zh-CN" w:eastAsia="zh-CN" w:bidi="ar-SA"/>
        </w:rPr>
        <w:t>9.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如图，在边长为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1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的正六边形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ABCDEF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中，对角线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与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BE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相交于点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O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. 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G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位于线段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的延长线上，且满足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GD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=2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</m:rad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+2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. 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H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沿正六边形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ABCDEF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的边界运动，连接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GH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，并以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GH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为边，按图示方向作正三角形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GHI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. 则线段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OI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长度的取值范围是</w:t>
      </w:r>
    </w:p>
    <w:p w14:paraId="79765045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A.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2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</m:rad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⩽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OI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⩽2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7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</m:rad>
      </m:oMath>
    </w:p>
    <w:p w14:paraId="07366C02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B.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2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</m:rad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⩽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OI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⩽3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</m:rad>
      </m:oMath>
    </w:p>
    <w:p w14:paraId="253FD4F0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C.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4⩽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OI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⩽2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7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</m:rad>
      </m:oMath>
    </w:p>
    <w:p w14:paraId="5D166CCA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D.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4⩽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OI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⩽3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</m:rad>
      </m:oMath>
    </w:p>
    <w:p w14:paraId="1659E966">
      <w:pPr>
        <w:numPr>
          <w:ilvl w:val="0"/>
          <w:numId w:val="0"/>
        </w:numPr>
        <w:ind w:left="720" w:leftChars="0" w:hanging="36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zh-CN" w:eastAsia="zh-CN" w:bidi="ar-SA"/>
        </w:rPr>
        <w:t>10.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如图，在三角形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中，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为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边上一点，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∠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ADC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</m:t>
        </m:r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75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∘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.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E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为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边上一点，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∠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AEB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</m:t>
        </m:r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135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∘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. 若三角形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的面积为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3+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</m:rad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AE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⋅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AC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=4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，则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AD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⋅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的值为</w:t>
      </w:r>
    </w:p>
    <w:p w14:paraId="48BA1EB1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A.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16</m:t>
        </m:r>
      </m:oMath>
    </w:p>
    <w:p w14:paraId="070CAC39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B. </w:t>
      </w:r>
      <m:oMath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16</m:t>
            </m:r>
            <m:rad>
              <m:radPr>
                <m:degHide m:val="1"/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radPr>
              <m:deg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  <m:t>6</m:t>
                </m:r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+7</m:t>
            </m:r>
            <m:rad>
              <m:radPr>
                <m:degHide m:val="1"/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radPr>
              <m:deg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e>
            </m:rad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</m:oMath>
    </w:p>
    <w:p w14:paraId="5C704B87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C. </w:t>
      </w:r>
      <m:oMath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15</m:t>
            </m:r>
            <m:rad>
              <m:radPr>
                <m:degHide m:val="1"/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radPr>
              <m:deg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+7</m:t>
            </m:r>
            <m:rad>
              <m:radPr>
                <m:degHide m:val="1"/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radPr>
              <m:deg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e>
            </m:rad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</m:oMath>
    </w:p>
    <w:p w14:paraId="1B45E9F0">
      <w:pPr>
        <w:spacing w:after="220"/>
        <w:rPr>
          <w:rFonts w:hint="default" w:ascii="Times New Roman" w:hAnsi="Times New Roman" w:eastAsia="宋体" w:cs="Times New Roman"/>
          <w:b w:val="0"/>
          <w:i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D.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17</m:t>
        </m:r>
      </m:oMath>
    </w:p>
    <w:p w14:paraId="73460BF9">
      <w:pPr>
        <w:numPr>
          <w:ilvl w:val="0"/>
          <w:numId w:val="0"/>
        </w:numPr>
        <w:spacing w:after="220"/>
        <w:ind w:left="720" w:leftChars="0" w:hanging="36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zh-CN" w:eastAsia="zh-CN" w:bidi="ar-SA"/>
        </w:rPr>
        <w:t>11.</w:t>
      </w:r>
      <w:r>
        <w:rPr>
          <w:rFonts w:hint="default" w:ascii="Times New Roman" w:hAnsi="Times New Roman" w:eastAsia="宋体" w:cs="Times New Roman"/>
          <w:sz w:val="21"/>
          <w:szCs w:val="21"/>
        </w:rPr>
        <w:t>化简：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5(3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m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−2)−3(5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m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−7)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.</w:t>
      </w:r>
    </w:p>
    <w:p w14:paraId="45633C83">
      <w:pPr>
        <w:numPr>
          <w:ilvl w:val="0"/>
          <w:numId w:val="0"/>
        </w:numPr>
        <w:spacing w:after="220"/>
        <w:ind w:left="720" w:leftChars="0" w:hanging="36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zh-CN" w:eastAsia="zh-CN" w:bidi="ar-SA"/>
        </w:rPr>
        <w:t>12.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在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△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中，若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∠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+∠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=3∠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∠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等于.</w:t>
      </w:r>
    </w:p>
    <w:p w14:paraId="4923831E">
      <w:pPr>
        <w:numPr>
          <w:ilvl w:val="0"/>
          <w:numId w:val="0"/>
        </w:numPr>
        <w:spacing w:after="220"/>
        <w:ind w:left="720" w:leftChars="0" w:hanging="36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zh-CN" w:eastAsia="zh-CN" w:bidi="ar-SA"/>
        </w:rPr>
        <w:t>13.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如图，在直角三角形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BAC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中，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BA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⊥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，且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tan⁡∠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4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. 过点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作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DB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⊥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，且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∠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BDA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</m:t>
        </m:r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120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∘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tan⁡∠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DAB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的值为.</w:t>
      </w:r>
    </w:p>
    <w:p w14:paraId="34C2532D">
      <w:pPr>
        <w:numPr>
          <w:ilvl w:val="0"/>
          <w:numId w:val="0"/>
        </w:numPr>
        <w:spacing w:after="220"/>
        <w:ind w:left="720" w:leftChars="0" w:hanging="36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zh-CN" w:eastAsia="zh-CN" w:bidi="ar-SA"/>
        </w:rPr>
        <w:t>14.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如图，在直角三角形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中，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=2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BC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=4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∠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ABC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</m:t>
        </m:r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90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∘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. 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满足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∠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BAD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+∠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DBC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+∠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DCB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</m:t>
        </m:r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90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∘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，且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∠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BAD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=∠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. 线段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的长为.</w:t>
      </w:r>
    </w:p>
    <w:p w14:paraId="2F4DB734">
      <w:pPr>
        <w:numPr>
          <w:ilvl w:val="0"/>
          <w:numId w:val="0"/>
        </w:numPr>
        <w:spacing w:after="220"/>
        <w:ind w:left="720" w:leftChars="0" w:hanging="36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zh-CN" w:eastAsia="zh-CN" w:bidi="ar-SA"/>
        </w:rPr>
        <w:t>15.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已知命题：“方程 </w:t>
      </w:r>
      <m:oMath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−</m:t>
            </m:r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−2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+</m:t>
        </m:r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+</m:t>
            </m:r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+4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=4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仅有负数根”为假命题，实数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m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的取值范围为.</w:t>
      </w:r>
    </w:p>
    <w:p w14:paraId="426164A6">
      <w:pPr>
        <w:numPr>
          <w:ilvl w:val="0"/>
          <w:numId w:val="0"/>
        </w:numPr>
        <w:spacing w:after="220"/>
        <w:ind w:left="720" w:leftChars="0" w:hanging="36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zh-CN" w:eastAsia="zh-CN" w:bidi="ar-SA"/>
        </w:rPr>
        <w:t>16.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如图，在四边形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ABCD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中，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AD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7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</m:rad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CD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=7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BC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=11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. 当四边形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ABCD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的面积取得最大值时，对角线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的长度为.</w:t>
      </w:r>
    </w:p>
    <w:p w14:paraId="47AA940E">
      <w:pPr>
        <w:numPr>
          <w:ilvl w:val="0"/>
          <w:numId w:val="0"/>
        </w:numPr>
        <w:ind w:left="720" w:leftChars="0" w:hanging="36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zh-CN" w:eastAsia="zh-CN" w:bidi="ar-SA"/>
        </w:rPr>
        <w:t>17.</w:t>
      </w:r>
      <w:r>
        <w:rPr>
          <w:rFonts w:hint="default" w:ascii="Times New Roman" w:hAnsi="Times New Roman" w:eastAsia="宋体" w:cs="Times New Roman"/>
          <w:sz w:val="21"/>
          <w:szCs w:val="21"/>
        </w:rPr>
        <w:t>（本题8分）因式分解：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−1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  <w:lang w:val="en-US" w:eastAsia="zh-CN"/>
          </w:rPr>
          <m:t>6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.</w:t>
      </w:r>
    </w:p>
    <w:p w14:paraId="2D0EA898">
      <w:pPr>
        <w:numPr>
          <w:ilvl w:val="0"/>
          <w:numId w:val="0"/>
        </w:numPr>
        <w:ind w:left="720" w:leftChars="0" w:hanging="36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zh-CN" w:eastAsia="zh-CN" w:bidi="ar-SA"/>
        </w:rPr>
        <w:t>18.</w:t>
      </w:r>
      <w:r>
        <w:rPr>
          <w:rFonts w:hint="default" w:ascii="Times New Roman" w:hAnsi="Times New Roman" w:eastAsia="宋体" w:cs="Times New Roman"/>
          <w:sz w:val="21"/>
          <w:szCs w:val="21"/>
        </w:rPr>
        <w:t>（本题8分）解不等式组：</w:t>
      </w:r>
    </w:p>
    <w:p w14:paraId="25CF0804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宋体" w:cs="Times New Roman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 w:cs="Times New Roman"/>
                      <w:i/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  <m:t>3</m:t>
                    </m:r>
                    <m:r>
                      <m:rPr/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  <m:t>+8≤29,</m:t>
                    </m:r>
                    <m:ctrlPr>
                      <w:rPr>
                        <w:rFonts w:hint="default" w:ascii="Cambria Math" w:hAnsi="Cambria Math" w:eastAsia="宋体" w:cs="Times New Roman"/>
                        <w:i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  <m:t>−2</m:t>
                    </m:r>
                    <m:r>
                      <m:rPr/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  <m:t>+7&lt;−1,</m:t>
                    </m:r>
                    <m:ctrlPr>
                      <w:rPr>
                        <w:rFonts w:hint="default" w:ascii="Cambria Math" w:hAnsi="Cambria Math" w:eastAsia="宋体" w:cs="Times New Roman"/>
                        <w:i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 w:cs="Times New Roman"/>
                  <w:sz w:val="21"/>
                  <w:szCs w:val="21"/>
                </w:rPr>
              </m:ctrlPr>
            </m:e>
          </m:d>
        </m:oMath>
      </m:oMathPara>
    </w:p>
    <w:p w14:paraId="4AD87F9A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并将解集在数轴上表示出来.</w:t>
      </w:r>
    </w:p>
    <w:p w14:paraId="7BA55DC7"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zh-CN" w:eastAsia="zh-CN" w:bidi="ar-SA"/>
        </w:rPr>
        <w:t>19.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(本题8分) 青少年体质健康是建设教育强国、体育强国和健康中国的重要基石. 为深入贯彻《“健康中国2030”规划纲要》和新时代“五育并举”育人理念, 浙江省各地中小学大力开展阳光体育活动, 鼓励学生在课后积极参与科学化、常态化的体能锻炼.某日下午最后一节课后, 小浙与小江积极响应学校“每天锻炼一小时”的倡议, 相约前往标准化操场进行跑步训练. 小浙于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t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=0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时以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4 m/s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的速度从操场最内道起跑点出发, 沿内道匀速绕圈奔跑; 小江因做热身准备稍晚, 在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t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=0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时尚未起跑, 直至 2分钟后 才以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3 m/s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的速度从同一地点同向出发. 已知操场最内道一圈长为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400 m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, 两人始终沿最内道匀速运动, 可视为质点, 且均在小浙开始运动 15分钟时停止运动.如图, 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与 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分别为小浙、小江的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s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−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t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图像 (其中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s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表示从起跑点开始累计的路程, 单位: 米;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t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表示从小浙开始运动起计时的时间, 单位: 秒).</w:t>
      </w:r>
    </w:p>
    <w:p w14:paraId="30E203A9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(1) 求 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的函数表达式.</w:t>
      </w:r>
    </w:p>
    <w:p w14:paraId="55D0A219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(2) 求从小浙开始运动到结束的过程中, 小浙一共“套圈”小江多少次? (注: 当两人位于操场上同一位置时, 即视为一次套圈, 无论小江是否已开始运动)</w:t>
      </w:r>
    </w:p>
    <w:p w14:paraId="56CD5B75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20.（本题8分）生物学是一门探索生命现象与规律的自然科学，其研究内容涵盖生物体的结构与功能、个体发育、种群互动及生态系统等多个层面. 该学科体系庞大，包含动物生理学、植物生理学、生态学、细胞生物学、分子生物学等诸多分支. 在动物生理学中，神经信号的快速传递机制是一个重要课题. 当人体感受到外界刺激（如触碰高温物体），神经系统会通过一种称为“动作电位”的电信号实现毫秒级响应. 某中学生物兴趣小组对此开展模拟实验，记录了神经细胞受刺激后膜电位随时间的变化曲线（见图1）和不同刺激强度下的响应结果（见图2）. 请你结合图像回答下列问题：</w:t>
      </w:r>
    </w:p>
    <w:p w14:paraId="08C1C5D5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（1）已知图1中动作电位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f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呈左右对称的波形，从静息电位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−70 mV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上升至峰值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+40 mV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所用的时间为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0.4 ms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. 请计算其上升支的平均膜电位变化速率（单位：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mV/ms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）.</w:t>
      </w:r>
    </w:p>
    <w:p w14:paraId="48181DC7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（2）图1中记录了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e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这5次阈下刺激引起的膜电位波动. 请根据图1中给出的峰值数据，计算这5个峰值的平均值与方差.</w:t>
      </w:r>
    </w:p>
    <w:p w14:paraId="566A5EA3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（3）参考图2，若用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x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表示刺激强度（单位：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mA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），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y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表示是否产生完整动作电位（即膜电位峰值达到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+40 mV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）：当能产生时，记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y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=1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；当不能产生时，记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y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=0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. 请直接写出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y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关于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x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的函数表达式.</w:t>
      </w:r>
    </w:p>
    <w:p w14:paraId="33696031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21.（本题8分）823班数学课上，数学何老师提出了一个概念：如果一个整数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满足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=|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|−10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，其中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为整数，且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0≤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≤9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，则称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为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的“净尾数”，记作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/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/=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.</w:t>
      </w:r>
    </w:p>
    <w:p w14:paraId="608FA7E1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(1) 请你求出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−15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的“净尾数”.</w:t>
      </w:r>
    </w:p>
    <w:p w14:paraId="734B0288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(2) 若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m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−61−</m:t>
        </m:r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2176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17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=97+63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，求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/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m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/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的值.</w:t>
      </w:r>
    </w:p>
    <w:p w14:paraId="6D4CC41B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(3) 在标准化考试中，出题人常常精心构造数据，使得复杂问题存在“巧解”路径——这并非偶然，而是利用了数学结构中的隐藏规律，如尾数、奇偶性或同余特征. 这种“结构洞察”能力，不仅在考场上有用，在真实世界中同样至关重要.</w:t>
      </w:r>
    </w:p>
    <w:p w14:paraId="143EED4F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例如，在密码学中，攻击者可能利用模运算或尾数特征快速排除无效密钥；在金融风控中，分析师通过数字的末位规律识别异常交易；在计算机算法优化中，程序员常借助同余、取模等技巧提升计算效率. 这些都说明：善于从复杂系统中提取关键信息，是高效解决问题的核心素养.</w:t>
      </w:r>
    </w:p>
    <w:p w14:paraId="344F149A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现有一个由两个方程构成的整数解问题：</w:t>
      </w:r>
    </w:p>
    <w:p w14:paraId="555A0148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宋体" w:cs="Times New Roman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 w:cs="Times New Roman"/>
                      <w:i/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  <m:t>54686562</m:t>
                    </m:r>
                    <m:r>
                      <m:rPr/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  <m:t>+93245619</m:t>
                    </m:r>
                    <m:r>
                      <m:rPr/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  <m:t>=476051553</m:t>
                    </m:r>
                    <m:ctrlPr>
                      <w:rPr>
                        <w:rFonts w:hint="default" w:ascii="Cambria Math" w:hAnsi="Cambria Math" w:eastAsia="宋体" w:cs="Times New Roman"/>
                        <w:i/>
                        <w:sz w:val="21"/>
                        <w:szCs w:val="21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宋体" w:cs="Times New Roman"/>
                        <w:b w:val="0"/>
                        <w:i w:val="0"/>
                        <w:sz w:val="21"/>
                        <w:szCs w:val="21"/>
                      </w:rPr>
                      <m:t>①</m:t>
                    </m:r>
                    <m:ctrlPr>
                      <w:rPr>
                        <w:rFonts w:hint="default" w:ascii="Cambria Math" w:hAnsi="Cambria Math" w:eastAsia="宋体" w:cs="Times New Roman"/>
                        <w:i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  <m:t>+</m:t>
                    </m:r>
                    <m:r>
                      <m:rPr/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  <m:t>=8</m:t>
                    </m:r>
                    <m:ctrlPr>
                      <w:rPr>
                        <w:rFonts w:hint="default" w:ascii="Cambria Math" w:hAnsi="Cambria Math" w:eastAsia="宋体" w:cs="Times New Roman"/>
                        <w:i/>
                        <w:sz w:val="21"/>
                        <w:szCs w:val="21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宋体" w:cs="Times New Roman"/>
                        <w:b w:val="0"/>
                        <w:i w:val="0"/>
                        <w:sz w:val="21"/>
                        <w:szCs w:val="21"/>
                      </w:rPr>
                      <m:t>②</m:t>
                    </m:r>
                    <m:ctrlPr>
                      <w:rPr>
                        <w:rFonts w:hint="default" w:ascii="Cambria Math" w:hAnsi="Cambria Math" w:eastAsia="宋体" w:cs="Times New Roman"/>
                        <w:i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 w:cs="Times New Roman"/>
                  <w:sz w:val="21"/>
                  <w:szCs w:val="21"/>
                </w:rPr>
              </m:ctrlPr>
            </m:e>
          </m:d>
        </m:oMath>
      </m:oMathPara>
    </w:p>
    <w:p w14:paraId="6353FFA8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已知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x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,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y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均为正整数. 小明同学尝试利用“净尾数”工具简化计算，其解答过程如下：</w:t>
      </w:r>
    </w:p>
    <w:p w14:paraId="5F1564F8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由②得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y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=8−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x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.③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∵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x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,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y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均为正整数，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eastAsia="宋体" w:cs="Times New Roman"/>
              <w:sz w:val="21"/>
              <w:szCs w:val="21"/>
            </w:rPr>
            <m:t>∴</m:t>
          </m:r>
          <m:d>
            <m:dPr>
              <m:begChr m:val="{"/>
              <m:endChr m:val=""/>
              <m:ctrlPr>
                <w:rPr>
                  <w:rFonts w:hint="default" w:ascii="Cambria Math" w:hAnsi="Cambria Math" w:eastAsia="宋体" w:cs="Times New Roman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 w:cs="Times New Roman"/>
                      <w:i/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  <m:t>&gt;0,</m:t>
                    </m:r>
                    <m:ctrlPr>
                      <w:rPr>
                        <w:rFonts w:hint="default" w:ascii="Cambria Math" w:hAnsi="Cambria Math" w:eastAsia="宋体" w:cs="Times New Roman"/>
                        <w:i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  <m:t>8−</m:t>
                    </m:r>
                    <m:r>
                      <m:rPr/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Times New Roman"/>
                        <w:sz w:val="21"/>
                        <w:szCs w:val="21"/>
                      </w:rPr>
                      <m:t>&gt;0,</m:t>
                    </m:r>
                    <m:ctrlPr>
                      <w:rPr>
                        <w:rFonts w:hint="default" w:ascii="Cambria Math" w:hAnsi="Cambria Math" w:eastAsia="宋体" w:cs="Times New Roman"/>
                        <w:i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 w:cs="Times New Roman"/>
                  <w:sz w:val="21"/>
                  <w:szCs w:val="21"/>
                </w:rPr>
              </m:ctrlPr>
            </m:e>
          </m:d>
        </m:oMath>
      </m:oMathPara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解得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0&lt;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x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&lt;8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由①得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/2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x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+9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y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/=3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.④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将③代入④，化简并移项，得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/−7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x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+70/=2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即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/−7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x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/=2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由枚举法得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x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=6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.</w:t>
      </w:r>
    </w:p>
    <w:p w14:paraId="2AFB5AAB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请判断小明的解答过程是否正确. 若正确，请直接说明；若错误，请指出具体错误之处，给出正确解答，并说明如何规避此类问题. 在此基础上，结合上述现实背景，谈谈我们在面对复杂问题时应如何合理运用“简化策略”与“结构洞察”，避免陷入机械计算或逻辑漏洞.</w:t>
      </w:r>
    </w:p>
    <w:p w14:paraId="3587527A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22.（本题10分）折纸，作为中华优秀传统文化中的精微技艺，素来与书法、节庆相融共生。每逢新春，人们以红纸载福，笔走龙蛇，寄托对祥瑞安康的祈愿。为让学生在动手实践中感悟“方正有度”的书写之道——因传统“福”字常书于正方形红笺之上，取其“端正圆满”之意——某校数学备课组组长朱老师特设计此几何折纸活动：通过严谨的折叠操作，从长方形纸片中精准折出一正方形，既承古法之巧思，亦启数理之妙趣。她分享的好方法如下所示：</w:t>
      </w:r>
    </w:p>
    <w:p w14:paraId="3AD29DC9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如图1，在长方形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ABCD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中，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&lt;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. 在边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上取一点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E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，将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△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ABE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沿直线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BE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折叠，使点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的对应点 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′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恰好落在边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上.</w:t>
      </w:r>
    </w:p>
    <w:p w14:paraId="2750C584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(1) 求证：四边形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AE</m:t>
        </m:r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′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为正方形.</w:t>
      </w:r>
    </w:p>
    <w:p w14:paraId="7941ECEC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(2) 某同学按上述方法折出一个正方形后，将其剪下；随后，他将剩余的长方形纸片再次按相同方式操作，又得到一个较小的正方形和一个新的长方形. 已知最终所得小长方形的长和宽分别为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3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和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2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. 若将两次剪下的两个正方形与该小长方形重新拼接，恰好能复原成与原长方形全等的大长方形，求最大正方形的对角线中点与该小长方形对角线中点之间的距离.</w:t>
      </w:r>
    </w:p>
    <w:p w14:paraId="462EF5E9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(3) 朱老师发现，上述折纸方法本质上是从长方形中“取出一个最大正方形”. 若将剩余部分继续用同样方式处理——即反复从当前长方形中剪去（或折出）一个最大的正方形——最终会得到一个正方形. 这一过程，看似简单，却贯穿古今中外：古人分田划畦、裁缝剪布配流苏、今人折纸写“福”字，皆暗合此理.</w:t>
      </w:r>
    </w:p>
    <w:p w14:paraId="3A5A61E1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为帮助大家理解这一普适方法，阅读以下材料，完成以下小题.</w:t>
      </w:r>
    </w:p>
    <w:p w14:paraId="5B602DAE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【材料一】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建初三年，会稽郡田曹掾谨奏：郡有官田一区，广三百六十步，袤四百八十步. 今欲划为方畦，以便均溉省工，且令畦形正方，尺寸划一，毋使畸零.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臣按《九章算术》之法：“以少减多，更相减损，求其等也.” 乃以广袤互减，凡减三次，得等数一百二十步. 遂划为方畦，每畦百二十步见方，纵横各三与四，共得十二畦，地无遗寸，民称便焉.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制曰：可.</w:t>
      </w:r>
    </w:p>
    <w:p w14:paraId="36F651D3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【材料二】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在古希腊的集市上，一位裁缝有两块布料，一块长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117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厘米，另一块长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65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厘米. 她想把它们都剪成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完全相同长度的小段</w:t>
      </w:r>
      <w:r>
        <w:rPr>
          <w:rFonts w:hint="default" w:ascii="Times New Roman" w:hAnsi="Times New Roman" w:eastAsia="宋体" w:cs="Times New Roman"/>
          <w:sz w:val="21"/>
          <w:szCs w:val="21"/>
        </w:rPr>
        <w:t>，用来做流苏，而且希望每段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尽可能长</w:t>
      </w:r>
      <w:r>
        <w:rPr>
          <w:rFonts w:hint="default" w:ascii="Times New Roman" w:hAnsi="Times New Roman" w:eastAsia="宋体" w:cs="Times New Roman"/>
          <w:sz w:val="21"/>
          <w:szCs w:val="21"/>
        </w:rPr>
        <w:t>，避免浪费.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她正发愁要不要拿尺子一段段试，路过的欧几里得笑着说：“不用量！你用长的那块去比短的，看多出多少；再拿短的去比这个‘多出来的’，一直比下去，直到刚好对齐——那个长度就是你要的！”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她照着做了：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117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比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65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多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52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65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比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52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多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13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52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正好是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13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4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倍. 于是每段剪成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13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厘米.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她惊喜地说：“这方法真像我妈教我分丝线！” 欧几里得点头：“数学不在天上，就在你手里的活计里.”</w:t>
      </w:r>
    </w:p>
    <w:p w14:paraId="678AF87A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【材料三】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对于两个正整数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和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，如果一个正整数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能同时整除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和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，就称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是它们的一个公因数. 其中最大的那个，叫做最大公因数，记作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gcd(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,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)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例如：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gcd(15,9)=3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.</w:t>
      </w:r>
    </w:p>
    <w:p w14:paraId="74E40F06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【材料四】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求两个正整数的最大公因数，可用辗转相除法：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48÷18=2…12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18÷12=1…6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12÷6=2…0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所以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gcd(48,18)=6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一般地，反复用大数除以小数，记录余数，再用除数除以余数，直到余数为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0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，此时的除数就是最大公因数.</w:t>
      </w:r>
    </w:p>
    <w:p w14:paraId="7385B93F">
      <w:pPr>
        <w:spacing w:after="2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一张长方形纸片长为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18272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厘米，宽为 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384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厘米. 每次剪去一个最大的正方形，直到剩下最后一个正方形为止. 一共可以剪出多少个正方形？ 一般地，若长方形的长为 </w:t>
      </w:r>
      <m:oMath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  <m:t>p</m:t>
                </m:r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  <m:t>q</m:t>
                </m:r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，宽为 </w:t>
      </w:r>
      <m:oMath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  <m:t>p</m:t>
                </m:r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  <m:t>q</m:t>
                </m:r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sz w:val="21"/>
          <w:szCs w:val="21"/>
        </w:rPr>
        <w:t>（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q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q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为正整数），经过若干次“剪最大正方形”操作后最终得到一个正方形. 试用 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q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q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表示这个正方形的边长，并说明理由.</w:t>
      </w:r>
    </w:p>
    <w:p w14:paraId="1A5E8AD5">
      <w:pPr>
        <w:spacing w:after="220"/>
        <w:rPr>
          <w:rFonts w:hint="default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23.(本题10分)已知二次函数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y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</m:t>
        </m:r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+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bx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+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上有4点，分别为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)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)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)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4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4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)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(1)若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=3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都在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x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轴正半轴上，且 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=1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OA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4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OB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(i)求该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y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的表达式.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(ii)已知点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P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(3,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p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)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′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mx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+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n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经过点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P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且与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y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交于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2点，若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CP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DP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，试用含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p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的式子表示 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′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的表达式，并求出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p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的取值范围.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(2)若 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+</m:t>
        </m:r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)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，有一直线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l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平行于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，且恰好经过点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，求证：该直线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l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一定与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y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有两个交点.</w:t>
      </w:r>
      <w:bookmarkStart w:id="0" w:name="_GoBack"/>
      <w:bookmarkEnd w:id="0"/>
    </w:p>
    <w:p w14:paraId="61B3E4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20" w:line="400" w:lineRule="exac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  <w:t>24.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（本题12分）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如图，已知四边形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ABCD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内接于圆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O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∥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，且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AB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&lt;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.过点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作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AE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⊥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交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于点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E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，交圆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O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于点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F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.连接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OF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交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于点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G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，有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DA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OF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.连接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交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AF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于点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H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.过点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作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CI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⊥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交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于点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I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.取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AF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延长线上一点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J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，作平行四边形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DJKI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.过点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J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作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JL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⊥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AJ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交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 延长线于点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L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.连接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LK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 xml:space="preserve">，恰有 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LK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JK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.</w:t>
      </w:r>
    </w:p>
    <w:p w14:paraId="699E0F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20" w:line="400" w:lineRule="exact"/>
        <w:ind w:left="502" w:leftChars="228" w:firstLine="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(1) 求证：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△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JKL≌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△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DIC</m:t>
        </m:r>
      </m:oMath>
      <w:r>
        <w:rPr>
          <w:rFonts w:hint="default" w:ascii="Times New Roman" w:hAnsi="Times New Roman" w:eastAsia="宋体" w:cs="Times New Roman"/>
          <w:b w:val="0"/>
          <w:bCs w:val="0"/>
          <w:i w:val="0"/>
          <w:sz w:val="21"/>
          <w:szCs w:val="21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(2) 求证：</w:t>
      </w:r>
      <m:oMath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KI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DA</m:t>
        </m:r>
      </m:oMath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 xml:space="preserve">(3) 求 </w:t>
      </w:r>
      <m:oMath>
        <m:f>
          <m:fPr>
            <m:ctrlPr>
              <w:rPr>
                <w:rFonts w:hint="default" w:ascii="Cambria Math" w:hAnsi="Cambria Math" w:eastAsia="宋体" w:cs="Times New Roman"/>
                <w:b w:val="0"/>
                <w:bCs w:val="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KI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sz w:val="21"/>
                <w:szCs w:val="21"/>
              </w:rPr>
              <m:t>OL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的值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 xml:space="preserve">                 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(4) 求证：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∠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CGL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=∠</m:t>
        </m:r>
        <m:r>
          <m:rPr/>
          <w:rPr>
            <w:rFonts w:hint="default" w:ascii="Cambria Math" w:hAnsi="Cambria Math" w:eastAsia="宋体" w:cs="Times New Roman"/>
            <w:sz w:val="21"/>
            <w:szCs w:val="21"/>
          </w:rPr>
          <m:t>HLD</m:t>
        </m:r>
        <m:r>
          <m:rPr>
            <m:sty m:val="p"/>
          </m:rPr>
          <w:rPr>
            <w:rFonts w:hint="default" w:ascii="Cambria Math" w:hAnsi="Cambria Math" w:eastAsia="宋体" w:cs="Times New Roman"/>
            <w:sz w:val="21"/>
            <w:szCs w:val="21"/>
          </w:rPr>
          <m:t>+∠</m:t>
        </m:r>
      </m:oMath>
      <w:r>
        <w:rPr>
          <w:rFonts w:hint="default" w:ascii="Times New Roman" w:hAnsi="Times New Roman" w:eastAsia="宋体" w:cs="Times New Roman"/>
          <w:b w:val="0"/>
          <w:i/>
          <w:iCs/>
          <w:sz w:val="21"/>
          <w:szCs w:val="21"/>
          <w:lang w:val="en-US" w:eastAsia="zh-CN"/>
        </w:rPr>
        <w:t>BFA</w:t>
      </w:r>
    </w:p>
    <w:p w14:paraId="4E2DF736">
      <w:pPr>
        <w:numPr>
          <w:ilvl w:val="0"/>
          <w:numId w:val="0"/>
        </w:numPr>
        <w:jc w:val="both"/>
        <w:rPr>
          <w:rFonts w:hint="eastAsia" w:ascii="仿宋" w:hAnsi="仿宋" w:eastAsia="仿宋" w:cs="仿宋"/>
          <w:sz w:val="24"/>
          <w:szCs w:val="24"/>
        </w:rPr>
      </w:pPr>
    </w:p>
    <w:p w14:paraId="7EADA77C">
      <w:pPr>
        <w:numPr>
          <w:ilvl w:val="0"/>
          <w:numId w:val="0"/>
        </w:numPr>
        <w:jc w:val="both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 xml:space="preserve">    </w:t>
      </w:r>
    </w:p>
    <w:p w14:paraId="07E3B642">
      <w:pPr>
        <w:numPr>
          <w:ilvl w:val="0"/>
          <w:numId w:val="0"/>
        </w:numPr>
        <w:jc w:val="both"/>
        <w:rPr>
          <w:rFonts w:hint="eastAsia" w:ascii="仿宋" w:hAnsi="仿宋" w:eastAsia="仿宋" w:cs="仿宋"/>
          <w:sz w:val="18"/>
          <w:szCs w:val="18"/>
          <w:lang w:eastAsia="zh-CN"/>
        </w:rPr>
      </w:pPr>
    </w:p>
    <w:p w14:paraId="230FFD94">
      <w:pPr>
        <w:spacing w:after="220"/>
        <w:rPr>
          <w:rFonts w:ascii="Times New Roman" w:hAnsi="Times New Roman" w:eastAsia="Times New Roman" w:cs="Times New Roman"/>
        </w:rPr>
      </w:pPr>
    </w:p>
    <w:p w14:paraId="74395EA4">
      <w:pPr>
        <w:numPr>
          <w:ilvl w:val="0"/>
          <w:numId w:val="0"/>
        </w:numPr>
        <w:spacing w:after="220"/>
        <w:ind w:left="720" w:leftChars="0" w:hanging="360" w:firstLineChars="0"/>
        <w:rPr>
          <w:rFonts w:ascii="Times New Roman" w:hAnsi="Times New Roman" w:eastAsia="Times New Roman" w:cs="Times New Roman"/>
        </w:rPr>
      </w:pPr>
    </w:p>
    <w:p w14:paraId="1ED16D8B">
      <w:pPr>
        <w:spacing w:after="220"/>
        <w:rPr>
          <w:b w:val="0"/>
          <w:i w:val="0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8C179"/>
    <w:multiLevelType w:val="singleLevel"/>
    <w:tmpl w:val="0248C179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FC426A"/>
    <w:rsid w:val="26ED4D13"/>
    <w:rsid w:val="3ADC4D5E"/>
    <w:rsid w:val="7BE7097C"/>
    <w:rsid w:val="7DDA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Times New Roman" w:hAnsiTheme="minorHAnsi" w:eastAsiaTheme="minorHAnsi" w:cstheme="minorBidi"/>
      <w:sz w:val="22"/>
      <w:szCs w:val="22"/>
      <w:lang w:val="zh-CN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</TotalTime>
  <ScaleCrop>false</ScaleCrop>
  <LinksUpToDate>false</LinksUpToDate>
  <Application>WPS Office_12.8.2.17838_F1E327BC-269C-435d-A152-05C5408002CA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2026-04-18T07:07:00Z</dcterms:created>
  <dc:creator>html-to-docx</dc:creator>
  <cp:keywords>html-to-docx</cp:keywords>
  <cp:lastModifiedBy>Administrator</cp:lastModifiedBy>
  <dcterms:modified xsi:type="dcterms:W3CDTF">2026-05-02T05:56:25Z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889DA95565FE4DABBD5EC0463656FC9E_12</vt:lpwstr>
  </property>
</Properties>
</file>