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3D886" w14:textId="77777777" w:rsidR="00047D9D" w:rsidRPr="00D617BE" w:rsidRDefault="00047D9D" w:rsidP="00047D9D">
      <w:pPr>
        <w:jc w:val="center"/>
        <w:rPr>
          <w:rFonts w:ascii="Times New Roman" w:hAnsi="Times New Roman" w:cs="Times New Roman"/>
        </w:rPr>
      </w:pPr>
      <w:r w:rsidRPr="00D617BE">
        <w:rPr>
          <w:rFonts w:ascii="Times New Roman" w:hAnsi="Times New Roman" w:cs="Times New Roman"/>
          <w:noProof/>
        </w:rPr>
        <w:drawing>
          <wp:inline distT="0" distB="0" distL="0" distR="0" wp14:anchorId="09B5E852" wp14:editId="229E3FF2">
            <wp:extent cx="1623060" cy="18491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23060" cy="1849120"/>
                    </a:xfrm>
                    <a:prstGeom prst="rect">
                      <a:avLst/>
                    </a:prstGeom>
                    <a:noFill/>
                    <a:ln>
                      <a:noFill/>
                    </a:ln>
                  </pic:spPr>
                </pic:pic>
              </a:graphicData>
            </a:graphic>
          </wp:inline>
        </w:drawing>
      </w:r>
    </w:p>
    <w:p w14:paraId="6D4690ED" w14:textId="77777777" w:rsidR="00047D9D" w:rsidRPr="00D617BE" w:rsidRDefault="00047D9D" w:rsidP="00047D9D">
      <w:pPr>
        <w:spacing w:after="0"/>
        <w:jc w:val="center"/>
        <w:rPr>
          <w:rFonts w:ascii="Times New Roman" w:hAnsi="Times New Roman" w:cs="Times New Roman"/>
          <w:b/>
        </w:rPr>
      </w:pPr>
      <w:r w:rsidRPr="00D617BE">
        <w:rPr>
          <w:rFonts w:ascii="Times New Roman" w:hAnsi="Times New Roman" w:cs="Times New Roman"/>
          <w:b/>
        </w:rPr>
        <w:t>UNIVERSIDAD NACIONAL AUTÓNOMA DE NICARAGUA, MANAGUA</w:t>
      </w:r>
    </w:p>
    <w:p w14:paraId="4732C4DD" w14:textId="77777777" w:rsidR="00047D9D" w:rsidRPr="00D617BE" w:rsidRDefault="00047D9D" w:rsidP="00047D9D">
      <w:pPr>
        <w:spacing w:after="0"/>
        <w:jc w:val="center"/>
        <w:rPr>
          <w:rFonts w:ascii="Times New Roman" w:hAnsi="Times New Roman" w:cs="Times New Roman"/>
          <w:b/>
        </w:rPr>
      </w:pPr>
      <w:r w:rsidRPr="00D617BE">
        <w:rPr>
          <w:rFonts w:ascii="Times New Roman" w:hAnsi="Times New Roman" w:cs="Times New Roman"/>
          <w:b/>
        </w:rPr>
        <w:t>CENTRO UNIVERSITARIO REGIONAL DE CARAZO</w:t>
      </w:r>
    </w:p>
    <w:p w14:paraId="01B73A5D" w14:textId="77777777" w:rsidR="00047D9D" w:rsidRPr="00D617BE" w:rsidRDefault="00047D9D" w:rsidP="00047D9D">
      <w:pPr>
        <w:spacing w:after="0"/>
        <w:jc w:val="center"/>
        <w:rPr>
          <w:rFonts w:ascii="Times New Roman" w:hAnsi="Times New Roman" w:cs="Times New Roman"/>
          <w:b/>
        </w:rPr>
      </w:pPr>
      <w:r w:rsidRPr="00D617BE">
        <w:rPr>
          <w:rFonts w:ascii="Times New Roman" w:hAnsi="Times New Roman" w:cs="Times New Roman"/>
          <w:b/>
        </w:rPr>
        <w:t>DEPARTAMENTO DE CIENCIAS TECNOLÓGICAS Y SALUD</w:t>
      </w:r>
    </w:p>
    <w:p w14:paraId="6D46C0B9" w14:textId="77777777" w:rsidR="00047D9D" w:rsidRPr="00D617BE" w:rsidRDefault="00047D9D" w:rsidP="00047D9D">
      <w:pPr>
        <w:spacing w:after="0"/>
        <w:jc w:val="center"/>
        <w:rPr>
          <w:rFonts w:ascii="Times New Roman" w:hAnsi="Times New Roman" w:cs="Times New Roman"/>
          <w:b/>
        </w:rPr>
      </w:pPr>
    </w:p>
    <w:p w14:paraId="4E5C693A" w14:textId="77777777" w:rsidR="00047D9D" w:rsidRPr="00D617BE" w:rsidRDefault="00047D9D" w:rsidP="00047D9D">
      <w:pPr>
        <w:spacing w:after="0"/>
        <w:jc w:val="center"/>
        <w:rPr>
          <w:rFonts w:ascii="Times New Roman" w:hAnsi="Times New Roman" w:cs="Times New Roman"/>
          <w:b/>
        </w:rPr>
      </w:pPr>
      <w:r w:rsidRPr="00D617BE">
        <w:rPr>
          <w:rFonts w:ascii="Times New Roman" w:hAnsi="Times New Roman" w:cs="Times New Roman"/>
          <w:b/>
        </w:rPr>
        <w:t>“2026: Universidad Gratuita y de Calidad para seguir en Victorias”</w:t>
      </w:r>
    </w:p>
    <w:p w14:paraId="4A3DB5C1" w14:textId="249562FA" w:rsidR="00047D9D" w:rsidRPr="00D617BE" w:rsidRDefault="00047D9D" w:rsidP="00047D9D">
      <w:pPr>
        <w:spacing w:after="0"/>
        <w:jc w:val="center"/>
        <w:rPr>
          <w:rFonts w:ascii="Times New Roman" w:hAnsi="Times New Roman" w:cs="Times New Roman"/>
          <w:b/>
        </w:rPr>
      </w:pPr>
    </w:p>
    <w:p w14:paraId="107BFA69" w14:textId="77777777" w:rsidR="00047D9D" w:rsidRPr="00D617BE" w:rsidRDefault="00047D9D" w:rsidP="00047D9D">
      <w:pPr>
        <w:spacing w:after="0"/>
        <w:jc w:val="center"/>
        <w:rPr>
          <w:rFonts w:ascii="Times New Roman" w:hAnsi="Times New Roman" w:cs="Times New Roman"/>
          <w:b/>
        </w:rPr>
      </w:pPr>
      <w:r w:rsidRPr="00D617BE">
        <w:rPr>
          <w:rFonts w:ascii="Times New Roman" w:hAnsi="Times New Roman" w:cs="Times New Roman"/>
          <w:b/>
        </w:rPr>
        <w:t>Corte Evaluativo I</w:t>
      </w:r>
    </w:p>
    <w:p w14:paraId="1202CCEA" w14:textId="77777777" w:rsidR="00047D9D" w:rsidRPr="00D617BE" w:rsidRDefault="00047D9D" w:rsidP="00047D9D">
      <w:pPr>
        <w:spacing w:after="0"/>
        <w:jc w:val="center"/>
        <w:rPr>
          <w:rFonts w:ascii="Times New Roman" w:hAnsi="Times New Roman" w:cs="Times New Roman"/>
          <w:b/>
        </w:rPr>
      </w:pPr>
    </w:p>
    <w:p w14:paraId="3C72853B" w14:textId="7F4259F8" w:rsidR="00047D9D" w:rsidRPr="00D617BE" w:rsidRDefault="00047D9D" w:rsidP="00047D9D">
      <w:pPr>
        <w:spacing w:after="0"/>
        <w:jc w:val="center"/>
        <w:rPr>
          <w:rFonts w:ascii="Times New Roman" w:hAnsi="Times New Roman" w:cs="Times New Roman"/>
          <w:b/>
        </w:rPr>
      </w:pPr>
      <w:r w:rsidRPr="00D617BE">
        <w:rPr>
          <w:rFonts w:ascii="Times New Roman" w:hAnsi="Times New Roman" w:cs="Times New Roman"/>
          <w:b/>
        </w:rPr>
        <w:t>RápidoPacífico Logística</w:t>
      </w:r>
    </w:p>
    <w:p w14:paraId="2F827867" w14:textId="77777777" w:rsidR="00047D9D" w:rsidRPr="00D617BE" w:rsidRDefault="00047D9D" w:rsidP="00047D9D">
      <w:pPr>
        <w:spacing w:after="0"/>
        <w:jc w:val="center"/>
        <w:rPr>
          <w:rFonts w:ascii="Times New Roman" w:hAnsi="Times New Roman" w:cs="Times New Roman"/>
          <w:b/>
        </w:rPr>
      </w:pPr>
    </w:p>
    <w:p w14:paraId="0CA98218" w14:textId="77777777" w:rsidR="00047D9D" w:rsidRPr="00D617BE" w:rsidRDefault="00047D9D" w:rsidP="00047D9D">
      <w:pPr>
        <w:spacing w:after="0"/>
        <w:jc w:val="center"/>
        <w:rPr>
          <w:rFonts w:ascii="Times New Roman" w:hAnsi="Times New Roman" w:cs="Times New Roman"/>
          <w:b/>
        </w:rPr>
      </w:pPr>
    </w:p>
    <w:p w14:paraId="0AE90FF9" w14:textId="4F087950" w:rsidR="00047D9D" w:rsidRPr="00D617BE" w:rsidRDefault="00047D9D" w:rsidP="00047D9D">
      <w:pPr>
        <w:tabs>
          <w:tab w:val="left" w:pos="3819"/>
        </w:tabs>
        <w:spacing w:after="0"/>
        <w:rPr>
          <w:rFonts w:ascii="Times New Roman" w:hAnsi="Times New Roman" w:cs="Times New Roman"/>
          <w:b/>
        </w:rPr>
      </w:pPr>
      <w:r w:rsidRPr="00D617BE">
        <w:rPr>
          <w:rFonts w:ascii="Times New Roman" w:hAnsi="Times New Roman" w:cs="Times New Roman"/>
          <w:b/>
        </w:rPr>
        <w:t xml:space="preserve">COMPONENTE: </w:t>
      </w:r>
    </w:p>
    <w:p w14:paraId="106DF34A" w14:textId="71AAAF51" w:rsidR="00047D9D" w:rsidRPr="00D617BE" w:rsidRDefault="00047D9D" w:rsidP="00047D9D">
      <w:pPr>
        <w:tabs>
          <w:tab w:val="left" w:pos="1944"/>
          <w:tab w:val="left" w:pos="3819"/>
        </w:tabs>
        <w:spacing w:after="0"/>
        <w:rPr>
          <w:rFonts w:ascii="Times New Roman" w:hAnsi="Times New Roman" w:cs="Times New Roman"/>
          <w:b/>
        </w:rPr>
      </w:pPr>
      <w:r w:rsidRPr="00D617BE">
        <w:rPr>
          <w:rFonts w:ascii="Times New Roman" w:hAnsi="Times New Roman" w:cs="Times New Roman"/>
          <w:bCs/>
        </w:rPr>
        <w:tab/>
        <w:t xml:space="preserve">   Integrador VIII</w:t>
      </w:r>
    </w:p>
    <w:p w14:paraId="651B22F7" w14:textId="77777777" w:rsidR="00047D9D" w:rsidRPr="00D617BE" w:rsidRDefault="00047D9D" w:rsidP="00047D9D">
      <w:pPr>
        <w:tabs>
          <w:tab w:val="left" w:pos="3819"/>
        </w:tabs>
        <w:spacing w:after="0"/>
        <w:rPr>
          <w:rFonts w:ascii="Times New Roman" w:hAnsi="Times New Roman" w:cs="Times New Roman"/>
          <w:b/>
        </w:rPr>
      </w:pPr>
    </w:p>
    <w:p w14:paraId="5D1949B3" w14:textId="77777777" w:rsidR="00047D9D" w:rsidRPr="00D617BE" w:rsidRDefault="00047D9D" w:rsidP="00047D9D">
      <w:pPr>
        <w:spacing w:after="0"/>
        <w:rPr>
          <w:rFonts w:ascii="Times New Roman" w:hAnsi="Times New Roman" w:cs="Times New Roman"/>
          <w:b/>
        </w:rPr>
      </w:pPr>
    </w:p>
    <w:p w14:paraId="2E2D4E6A" w14:textId="77777777" w:rsidR="00047D9D" w:rsidRPr="00D617BE" w:rsidRDefault="00047D9D" w:rsidP="00047D9D">
      <w:pPr>
        <w:spacing w:after="0"/>
        <w:rPr>
          <w:rFonts w:ascii="Times New Roman" w:hAnsi="Times New Roman" w:cs="Times New Roman"/>
        </w:rPr>
      </w:pPr>
      <w:r w:rsidRPr="00D617BE">
        <w:rPr>
          <w:rFonts w:ascii="Times New Roman" w:hAnsi="Times New Roman" w:cs="Times New Roman"/>
          <w:b/>
        </w:rPr>
        <w:t>ESTUDIANTES:</w:t>
      </w:r>
      <w:r w:rsidRPr="00D617BE">
        <w:rPr>
          <w:rFonts w:ascii="Times New Roman" w:hAnsi="Times New Roman" w:cs="Times New Roman"/>
        </w:rPr>
        <w:t xml:space="preserve">  </w:t>
      </w:r>
    </w:p>
    <w:p w14:paraId="1B26120D" w14:textId="77769570" w:rsidR="00047D9D" w:rsidRPr="00D617BE" w:rsidRDefault="00047D9D" w:rsidP="00047D9D">
      <w:pPr>
        <w:spacing w:after="0"/>
        <w:ind w:left="2124"/>
        <w:rPr>
          <w:rFonts w:ascii="Times New Roman" w:hAnsi="Times New Roman" w:cs="Times New Roman"/>
        </w:rPr>
      </w:pPr>
      <w:r w:rsidRPr="00D617BE">
        <w:rPr>
          <w:rFonts w:ascii="Times New Roman" w:hAnsi="Times New Roman" w:cs="Times New Roman"/>
        </w:rPr>
        <w:t>José Marcelo Padilla Vásquez</w:t>
      </w:r>
    </w:p>
    <w:p w14:paraId="1E8F3286" w14:textId="4A163BF7" w:rsidR="00047D9D" w:rsidRPr="00D617BE" w:rsidRDefault="00047D9D" w:rsidP="00047D9D">
      <w:pPr>
        <w:spacing w:after="0"/>
        <w:ind w:left="2124"/>
        <w:rPr>
          <w:rFonts w:ascii="Times New Roman" w:hAnsi="Times New Roman" w:cs="Times New Roman"/>
        </w:rPr>
      </w:pPr>
      <w:r w:rsidRPr="00D617BE">
        <w:rPr>
          <w:rFonts w:ascii="Times New Roman" w:hAnsi="Times New Roman" w:cs="Times New Roman"/>
        </w:rPr>
        <w:t>Oscar Salvador Téllez Jiménez</w:t>
      </w:r>
    </w:p>
    <w:p w14:paraId="5A6ADE87" w14:textId="52075051" w:rsidR="00047D9D" w:rsidRPr="00D617BE" w:rsidRDefault="00047D9D" w:rsidP="00047D9D">
      <w:pPr>
        <w:spacing w:after="0"/>
        <w:ind w:left="2124"/>
        <w:rPr>
          <w:rFonts w:ascii="Times New Roman" w:hAnsi="Times New Roman" w:cs="Times New Roman"/>
        </w:rPr>
      </w:pPr>
      <w:r w:rsidRPr="00D617BE">
        <w:rPr>
          <w:rFonts w:ascii="Times New Roman" w:hAnsi="Times New Roman" w:cs="Times New Roman"/>
        </w:rPr>
        <w:t xml:space="preserve">Oscar Gabriel Gutiérrez Mendoza </w:t>
      </w:r>
    </w:p>
    <w:p w14:paraId="50E7BAE2" w14:textId="77777777" w:rsidR="00047D9D" w:rsidRPr="00D617BE" w:rsidRDefault="00047D9D" w:rsidP="00047D9D">
      <w:pPr>
        <w:spacing w:after="0"/>
        <w:rPr>
          <w:rFonts w:ascii="Times New Roman" w:hAnsi="Times New Roman" w:cs="Times New Roman"/>
        </w:rPr>
      </w:pPr>
    </w:p>
    <w:p w14:paraId="64F941C5" w14:textId="77777777" w:rsidR="00047D9D" w:rsidRPr="00D617BE" w:rsidRDefault="00047D9D" w:rsidP="00047D9D">
      <w:pPr>
        <w:spacing w:after="0"/>
        <w:rPr>
          <w:rFonts w:ascii="Times New Roman" w:hAnsi="Times New Roman" w:cs="Times New Roman"/>
        </w:rPr>
      </w:pPr>
    </w:p>
    <w:p w14:paraId="11663817" w14:textId="77777777" w:rsidR="00043F2A" w:rsidRDefault="00047D9D" w:rsidP="00047D9D">
      <w:pPr>
        <w:rPr>
          <w:rFonts w:ascii="Times New Roman" w:hAnsi="Times New Roman" w:cs="Times New Roman"/>
          <w:b/>
          <w:bCs/>
        </w:rPr>
      </w:pPr>
      <w:r w:rsidRPr="00D617BE">
        <w:rPr>
          <w:rFonts w:ascii="Times New Roman" w:hAnsi="Times New Roman" w:cs="Times New Roman"/>
          <w:b/>
        </w:rPr>
        <w:t>DOCENTE:</w:t>
      </w:r>
      <w:r w:rsidRPr="00D617BE">
        <w:rPr>
          <w:rFonts w:ascii="Times New Roman" w:hAnsi="Times New Roman" w:cs="Times New Roman"/>
        </w:rPr>
        <w:t xml:space="preserve"> </w:t>
      </w:r>
      <w:r w:rsidRPr="00D617BE">
        <w:rPr>
          <w:rFonts w:ascii="Times New Roman" w:hAnsi="Times New Roman" w:cs="Times New Roman"/>
          <w:b/>
          <w:bCs/>
        </w:rPr>
        <w:t xml:space="preserve"> </w:t>
      </w:r>
    </w:p>
    <w:p w14:paraId="495D2252" w14:textId="69E85733" w:rsidR="00047D9D" w:rsidRPr="00043F2A" w:rsidRDefault="00047D9D" w:rsidP="00043F2A">
      <w:pPr>
        <w:ind w:left="1416" w:firstLine="708"/>
        <w:rPr>
          <w:rFonts w:ascii="Times New Roman" w:hAnsi="Times New Roman" w:cs="Times New Roman"/>
        </w:rPr>
      </w:pPr>
      <w:r w:rsidRPr="00043F2A">
        <w:rPr>
          <w:rFonts w:ascii="Times New Roman" w:hAnsi="Times New Roman" w:cs="Times New Roman"/>
        </w:rPr>
        <w:t>Yulieth Casanova</w:t>
      </w:r>
    </w:p>
    <w:p w14:paraId="14FA7204" w14:textId="77777777" w:rsidR="00047D9D" w:rsidRPr="00D617BE" w:rsidRDefault="00047D9D" w:rsidP="00047D9D">
      <w:pPr>
        <w:spacing w:after="0"/>
        <w:rPr>
          <w:rFonts w:ascii="Times New Roman" w:hAnsi="Times New Roman" w:cs="Times New Roman"/>
        </w:rPr>
      </w:pPr>
    </w:p>
    <w:p w14:paraId="66F4CF34" w14:textId="77777777" w:rsidR="00047D9D" w:rsidRPr="00D617BE" w:rsidRDefault="00047D9D" w:rsidP="00047D9D">
      <w:pPr>
        <w:spacing w:after="0"/>
        <w:rPr>
          <w:rFonts w:ascii="Times New Roman" w:hAnsi="Times New Roman" w:cs="Times New Roman"/>
        </w:rPr>
      </w:pPr>
    </w:p>
    <w:p w14:paraId="58BDF03B" w14:textId="3D6174AA" w:rsidR="00047D9D" w:rsidRPr="00D617BE" w:rsidRDefault="00047D9D" w:rsidP="00047D9D">
      <w:pPr>
        <w:jc w:val="center"/>
        <w:rPr>
          <w:rFonts w:ascii="Times New Roman" w:eastAsia="Times New Roman" w:hAnsi="Times New Roman" w:cs="Times New Roman"/>
          <w:b/>
          <w:bCs/>
          <w:kern w:val="36"/>
        </w:rPr>
      </w:pPr>
      <w:r w:rsidRPr="00D617BE">
        <w:rPr>
          <w:rFonts w:ascii="Times New Roman" w:hAnsi="Times New Roman" w:cs="Times New Roman"/>
          <w:b/>
          <w:bCs/>
        </w:rPr>
        <w:t>24 de agosto del 2026</w:t>
      </w:r>
    </w:p>
    <w:p w14:paraId="2F84C2B0" w14:textId="5EC58036" w:rsidR="00047D9D" w:rsidRPr="00D617BE" w:rsidRDefault="00047D9D">
      <w:pPr>
        <w:rPr>
          <w:rFonts w:ascii="Times New Roman" w:hAnsi="Times New Roman" w:cs="Times New Roman"/>
        </w:rPr>
      </w:pPr>
      <w:r w:rsidRPr="00D617BE">
        <w:rPr>
          <w:rFonts w:ascii="Times New Roman" w:hAnsi="Times New Roman" w:cs="Times New Roman"/>
        </w:rPr>
        <w:br w:type="page"/>
      </w:r>
    </w:p>
    <w:sdt>
      <w:sdtPr>
        <w:rPr>
          <w:rFonts w:ascii="Times New Roman" w:eastAsiaTheme="minorEastAsia" w:hAnsi="Times New Roman" w:cs="Times New Roman"/>
          <w:color w:val="auto"/>
          <w:sz w:val="22"/>
          <w:szCs w:val="22"/>
          <w:lang w:val="es-ES" w:eastAsia="en-US"/>
        </w:rPr>
        <w:id w:val="-1937815491"/>
        <w:docPartObj>
          <w:docPartGallery w:val="Table of Contents"/>
          <w:docPartUnique/>
        </w:docPartObj>
      </w:sdtPr>
      <w:sdtEndPr>
        <w:rPr>
          <w:b/>
        </w:rPr>
      </w:sdtEndPr>
      <w:sdtContent>
        <w:p w14:paraId="19030D24" w14:textId="29E97B2E" w:rsidR="00047D9D" w:rsidRPr="00D617BE" w:rsidRDefault="00047D9D">
          <w:pPr>
            <w:pStyle w:val="TtuloTDC"/>
            <w:rPr>
              <w:rFonts w:ascii="Times New Roman" w:hAnsi="Times New Roman" w:cs="Times New Roman"/>
              <w:sz w:val="22"/>
              <w:szCs w:val="22"/>
            </w:rPr>
          </w:pPr>
          <w:r w:rsidRPr="00D617BE">
            <w:rPr>
              <w:rFonts w:ascii="Times New Roman" w:hAnsi="Times New Roman" w:cs="Times New Roman"/>
              <w:sz w:val="22"/>
              <w:szCs w:val="22"/>
              <w:lang w:val="es-ES"/>
            </w:rPr>
            <w:t>Contenido</w:t>
          </w:r>
        </w:p>
        <w:p w14:paraId="1F053695" w14:textId="66C05B78" w:rsidR="00AC353D" w:rsidRDefault="00047D9D">
          <w:pPr>
            <w:pStyle w:val="TDC1"/>
            <w:tabs>
              <w:tab w:val="left" w:pos="440"/>
              <w:tab w:val="right" w:leader="dot" w:pos="8828"/>
            </w:tabs>
            <w:rPr>
              <w:rFonts w:eastAsiaTheme="minorEastAsia"/>
              <w:noProof/>
              <w:lang w:eastAsia="es-NI"/>
            </w:rPr>
          </w:pPr>
          <w:r w:rsidRPr="00D617BE">
            <w:rPr>
              <w:rFonts w:ascii="Times New Roman" w:hAnsi="Times New Roman" w:cs="Times New Roman"/>
            </w:rPr>
            <w:fldChar w:fldCharType="begin"/>
          </w:r>
          <w:r w:rsidRPr="00D617BE">
            <w:rPr>
              <w:rFonts w:ascii="Times New Roman" w:hAnsi="Times New Roman" w:cs="Times New Roman"/>
            </w:rPr>
            <w:instrText xml:space="preserve"> TOC \o "1-3" \h \z \u </w:instrText>
          </w:r>
          <w:r w:rsidRPr="00D617BE">
            <w:rPr>
              <w:rFonts w:ascii="Times New Roman" w:hAnsi="Times New Roman" w:cs="Times New Roman"/>
            </w:rPr>
            <w:fldChar w:fldCharType="separate"/>
          </w:r>
          <w:hyperlink w:anchor="_Toc238505826" w:history="1">
            <w:r w:rsidR="00AC353D" w:rsidRPr="00C41488">
              <w:rPr>
                <w:rStyle w:val="Hipervnculo"/>
                <w:rFonts w:ascii="Times New Roman" w:hAnsi="Times New Roman" w:cs="Times New Roman"/>
                <w:noProof/>
              </w:rPr>
              <w:t>1.</w:t>
            </w:r>
            <w:r w:rsidR="00AC353D">
              <w:rPr>
                <w:rFonts w:eastAsiaTheme="minorEastAsia"/>
                <w:noProof/>
                <w:lang w:eastAsia="es-NI"/>
              </w:rPr>
              <w:tab/>
            </w:r>
            <w:r w:rsidR="00AC353D" w:rsidRPr="00C41488">
              <w:rPr>
                <w:rStyle w:val="Hipervnculo"/>
                <w:rFonts w:ascii="Times New Roman" w:hAnsi="Times New Roman" w:cs="Times New Roman"/>
                <w:noProof/>
              </w:rPr>
              <w:t>RESUMEN EJECUTIVO</w:t>
            </w:r>
            <w:r w:rsidR="00AC353D">
              <w:rPr>
                <w:noProof/>
                <w:webHidden/>
              </w:rPr>
              <w:tab/>
            </w:r>
            <w:r w:rsidR="00AC353D">
              <w:rPr>
                <w:noProof/>
                <w:webHidden/>
              </w:rPr>
              <w:fldChar w:fldCharType="begin"/>
            </w:r>
            <w:r w:rsidR="00AC353D">
              <w:rPr>
                <w:noProof/>
                <w:webHidden/>
              </w:rPr>
              <w:instrText xml:space="preserve"> PAGEREF _Toc238505826 \h </w:instrText>
            </w:r>
            <w:r w:rsidR="00AC353D">
              <w:rPr>
                <w:noProof/>
                <w:webHidden/>
              </w:rPr>
            </w:r>
            <w:r w:rsidR="00AC353D">
              <w:rPr>
                <w:noProof/>
                <w:webHidden/>
              </w:rPr>
              <w:fldChar w:fldCharType="separate"/>
            </w:r>
            <w:r w:rsidR="00AC353D">
              <w:rPr>
                <w:noProof/>
                <w:webHidden/>
              </w:rPr>
              <w:t>4</w:t>
            </w:r>
            <w:r w:rsidR="00AC353D">
              <w:rPr>
                <w:noProof/>
                <w:webHidden/>
              </w:rPr>
              <w:fldChar w:fldCharType="end"/>
            </w:r>
          </w:hyperlink>
        </w:p>
        <w:p w14:paraId="260BBC9C" w14:textId="1001E1F1" w:rsidR="00AC353D" w:rsidRDefault="00EA17D7">
          <w:pPr>
            <w:pStyle w:val="TDC1"/>
            <w:tabs>
              <w:tab w:val="left" w:pos="440"/>
              <w:tab w:val="right" w:leader="dot" w:pos="8828"/>
            </w:tabs>
            <w:rPr>
              <w:rFonts w:eastAsiaTheme="minorEastAsia"/>
              <w:noProof/>
              <w:lang w:eastAsia="es-NI"/>
            </w:rPr>
          </w:pPr>
          <w:hyperlink w:anchor="_Toc238505827" w:history="1">
            <w:r w:rsidR="00AC353D" w:rsidRPr="00C41488">
              <w:rPr>
                <w:rStyle w:val="Hipervnculo"/>
                <w:rFonts w:ascii="Times New Roman" w:hAnsi="Times New Roman" w:cs="Times New Roman"/>
                <w:noProof/>
              </w:rPr>
              <w:t>2.</w:t>
            </w:r>
            <w:r w:rsidR="00AC353D">
              <w:rPr>
                <w:rFonts w:eastAsiaTheme="minorEastAsia"/>
                <w:noProof/>
                <w:lang w:eastAsia="es-NI"/>
              </w:rPr>
              <w:tab/>
            </w:r>
            <w:r w:rsidR="00AC353D" w:rsidRPr="00C41488">
              <w:rPr>
                <w:rStyle w:val="Hipervnculo"/>
                <w:rFonts w:ascii="Times New Roman" w:eastAsia="Calibri" w:hAnsi="Times New Roman" w:cs="Times New Roman"/>
                <w:noProof/>
              </w:rPr>
              <w:t>CONTEXTO Y FASE 0</w:t>
            </w:r>
            <w:r w:rsidR="00AC353D">
              <w:rPr>
                <w:noProof/>
                <w:webHidden/>
              </w:rPr>
              <w:tab/>
            </w:r>
            <w:r w:rsidR="00AC353D">
              <w:rPr>
                <w:noProof/>
                <w:webHidden/>
              </w:rPr>
              <w:fldChar w:fldCharType="begin"/>
            </w:r>
            <w:r w:rsidR="00AC353D">
              <w:rPr>
                <w:noProof/>
                <w:webHidden/>
              </w:rPr>
              <w:instrText xml:space="preserve"> PAGEREF _Toc238505827 \h </w:instrText>
            </w:r>
            <w:r w:rsidR="00AC353D">
              <w:rPr>
                <w:noProof/>
                <w:webHidden/>
              </w:rPr>
            </w:r>
            <w:r w:rsidR="00AC353D">
              <w:rPr>
                <w:noProof/>
                <w:webHidden/>
              </w:rPr>
              <w:fldChar w:fldCharType="separate"/>
            </w:r>
            <w:r w:rsidR="00AC353D">
              <w:rPr>
                <w:noProof/>
                <w:webHidden/>
              </w:rPr>
              <w:t>5</w:t>
            </w:r>
            <w:r w:rsidR="00AC353D">
              <w:rPr>
                <w:noProof/>
                <w:webHidden/>
              </w:rPr>
              <w:fldChar w:fldCharType="end"/>
            </w:r>
          </w:hyperlink>
        </w:p>
        <w:p w14:paraId="2B4F7547" w14:textId="04E4B175" w:rsidR="00AC353D" w:rsidRDefault="00EA17D7">
          <w:pPr>
            <w:pStyle w:val="TDC2"/>
            <w:tabs>
              <w:tab w:val="left" w:pos="880"/>
              <w:tab w:val="right" w:leader="dot" w:pos="8828"/>
            </w:tabs>
            <w:rPr>
              <w:rFonts w:eastAsiaTheme="minorEastAsia"/>
              <w:noProof/>
              <w:lang w:eastAsia="es-NI"/>
            </w:rPr>
          </w:pPr>
          <w:hyperlink w:anchor="_Toc238505828" w:history="1">
            <w:r w:rsidR="00AC353D" w:rsidRPr="00C41488">
              <w:rPr>
                <w:rStyle w:val="Hipervnculo"/>
                <w:rFonts w:ascii="Times New Roman" w:hAnsi="Times New Roman" w:cs="Times New Roman"/>
                <w:noProof/>
              </w:rPr>
              <w:t>2.1.</w:t>
            </w:r>
            <w:r w:rsidR="00AC353D">
              <w:rPr>
                <w:rFonts w:eastAsiaTheme="minorEastAsia"/>
                <w:noProof/>
                <w:lang w:eastAsia="es-NI"/>
              </w:rPr>
              <w:tab/>
            </w:r>
            <w:r w:rsidR="00AC353D" w:rsidRPr="00C41488">
              <w:rPr>
                <w:rStyle w:val="Hipervnculo"/>
                <w:rFonts w:ascii="Times New Roman" w:hAnsi="Times New Roman" w:cs="Times New Roman"/>
                <w:noProof/>
              </w:rPr>
              <w:t>FICHA DEL CONTEXTO</w:t>
            </w:r>
            <w:r w:rsidR="00AC353D">
              <w:rPr>
                <w:noProof/>
                <w:webHidden/>
              </w:rPr>
              <w:tab/>
            </w:r>
            <w:r w:rsidR="00AC353D">
              <w:rPr>
                <w:noProof/>
                <w:webHidden/>
              </w:rPr>
              <w:fldChar w:fldCharType="begin"/>
            </w:r>
            <w:r w:rsidR="00AC353D">
              <w:rPr>
                <w:noProof/>
                <w:webHidden/>
              </w:rPr>
              <w:instrText xml:space="preserve"> PAGEREF _Toc238505828 \h </w:instrText>
            </w:r>
            <w:r w:rsidR="00AC353D">
              <w:rPr>
                <w:noProof/>
                <w:webHidden/>
              </w:rPr>
            </w:r>
            <w:r w:rsidR="00AC353D">
              <w:rPr>
                <w:noProof/>
                <w:webHidden/>
              </w:rPr>
              <w:fldChar w:fldCharType="separate"/>
            </w:r>
            <w:r w:rsidR="00AC353D">
              <w:rPr>
                <w:noProof/>
                <w:webHidden/>
              </w:rPr>
              <w:t>5</w:t>
            </w:r>
            <w:r w:rsidR="00AC353D">
              <w:rPr>
                <w:noProof/>
                <w:webHidden/>
              </w:rPr>
              <w:fldChar w:fldCharType="end"/>
            </w:r>
          </w:hyperlink>
        </w:p>
        <w:p w14:paraId="2252FF02" w14:textId="25A82D53" w:rsidR="00AC353D" w:rsidRDefault="00EA17D7">
          <w:pPr>
            <w:pStyle w:val="TDC2"/>
            <w:tabs>
              <w:tab w:val="left" w:pos="880"/>
              <w:tab w:val="right" w:leader="dot" w:pos="8828"/>
            </w:tabs>
            <w:rPr>
              <w:rFonts w:eastAsiaTheme="minorEastAsia"/>
              <w:noProof/>
              <w:lang w:eastAsia="es-NI"/>
            </w:rPr>
          </w:pPr>
          <w:hyperlink w:anchor="_Toc238505829" w:history="1">
            <w:r w:rsidR="00AC353D" w:rsidRPr="00C41488">
              <w:rPr>
                <w:rStyle w:val="Hipervnculo"/>
                <w:rFonts w:ascii="Times New Roman" w:hAnsi="Times New Roman" w:cs="Times New Roman"/>
                <w:noProof/>
              </w:rPr>
              <w:t>2.2.</w:t>
            </w:r>
            <w:r w:rsidR="00AC353D">
              <w:rPr>
                <w:rFonts w:eastAsiaTheme="minorEastAsia"/>
                <w:noProof/>
                <w:lang w:eastAsia="es-NI"/>
              </w:rPr>
              <w:tab/>
            </w:r>
            <w:r w:rsidR="00AC353D" w:rsidRPr="00C41488">
              <w:rPr>
                <w:rStyle w:val="Hipervnculo"/>
                <w:rFonts w:ascii="Times New Roman" w:hAnsi="Times New Roman" w:cs="Times New Roman"/>
                <w:noProof/>
              </w:rPr>
              <w:t>MATRIZ DE HECHOS, SUPUESTOS Y VACÍOS</w:t>
            </w:r>
            <w:r w:rsidR="00AC353D">
              <w:rPr>
                <w:noProof/>
                <w:webHidden/>
              </w:rPr>
              <w:tab/>
            </w:r>
            <w:r w:rsidR="00AC353D">
              <w:rPr>
                <w:noProof/>
                <w:webHidden/>
              </w:rPr>
              <w:fldChar w:fldCharType="begin"/>
            </w:r>
            <w:r w:rsidR="00AC353D">
              <w:rPr>
                <w:noProof/>
                <w:webHidden/>
              </w:rPr>
              <w:instrText xml:space="preserve"> PAGEREF _Toc238505829 \h </w:instrText>
            </w:r>
            <w:r w:rsidR="00AC353D">
              <w:rPr>
                <w:noProof/>
                <w:webHidden/>
              </w:rPr>
            </w:r>
            <w:r w:rsidR="00AC353D">
              <w:rPr>
                <w:noProof/>
                <w:webHidden/>
              </w:rPr>
              <w:fldChar w:fldCharType="separate"/>
            </w:r>
            <w:r w:rsidR="00AC353D">
              <w:rPr>
                <w:noProof/>
                <w:webHidden/>
              </w:rPr>
              <w:t>5</w:t>
            </w:r>
            <w:r w:rsidR="00AC353D">
              <w:rPr>
                <w:noProof/>
                <w:webHidden/>
              </w:rPr>
              <w:fldChar w:fldCharType="end"/>
            </w:r>
          </w:hyperlink>
        </w:p>
        <w:p w14:paraId="650DBDE0" w14:textId="7DACADFC" w:rsidR="00AC353D" w:rsidRDefault="00EA17D7">
          <w:pPr>
            <w:pStyle w:val="TDC1"/>
            <w:tabs>
              <w:tab w:val="left" w:pos="440"/>
              <w:tab w:val="right" w:leader="dot" w:pos="8828"/>
            </w:tabs>
            <w:rPr>
              <w:rFonts w:eastAsiaTheme="minorEastAsia"/>
              <w:noProof/>
              <w:lang w:eastAsia="es-NI"/>
            </w:rPr>
          </w:pPr>
          <w:hyperlink w:anchor="_Toc238505830" w:history="1">
            <w:r w:rsidR="00AC353D" w:rsidRPr="00C41488">
              <w:rPr>
                <w:rStyle w:val="Hipervnculo"/>
                <w:rFonts w:ascii="Times New Roman" w:eastAsia="Calibri" w:hAnsi="Times New Roman" w:cs="Times New Roman"/>
                <w:noProof/>
              </w:rPr>
              <w:t>3.</w:t>
            </w:r>
            <w:r w:rsidR="00AC353D">
              <w:rPr>
                <w:rFonts w:eastAsiaTheme="minorEastAsia"/>
                <w:noProof/>
                <w:lang w:eastAsia="es-NI"/>
              </w:rPr>
              <w:tab/>
            </w:r>
            <w:r w:rsidR="00AC353D" w:rsidRPr="00C41488">
              <w:rPr>
                <w:rStyle w:val="Hipervnculo"/>
                <w:rFonts w:ascii="Times New Roman" w:eastAsia="Calibri" w:hAnsi="Times New Roman" w:cs="Times New Roman"/>
                <w:noProof/>
              </w:rPr>
              <w:t>PROBLEMA Y ALCANCE</w:t>
            </w:r>
            <w:r w:rsidR="00AC353D">
              <w:rPr>
                <w:noProof/>
                <w:webHidden/>
              </w:rPr>
              <w:tab/>
            </w:r>
            <w:r w:rsidR="00AC353D">
              <w:rPr>
                <w:noProof/>
                <w:webHidden/>
              </w:rPr>
              <w:fldChar w:fldCharType="begin"/>
            </w:r>
            <w:r w:rsidR="00AC353D">
              <w:rPr>
                <w:noProof/>
                <w:webHidden/>
              </w:rPr>
              <w:instrText xml:space="preserve"> PAGEREF _Toc238505830 \h </w:instrText>
            </w:r>
            <w:r w:rsidR="00AC353D">
              <w:rPr>
                <w:noProof/>
                <w:webHidden/>
              </w:rPr>
            </w:r>
            <w:r w:rsidR="00AC353D">
              <w:rPr>
                <w:noProof/>
                <w:webHidden/>
              </w:rPr>
              <w:fldChar w:fldCharType="separate"/>
            </w:r>
            <w:r w:rsidR="00AC353D">
              <w:rPr>
                <w:noProof/>
                <w:webHidden/>
              </w:rPr>
              <w:t>7</w:t>
            </w:r>
            <w:r w:rsidR="00AC353D">
              <w:rPr>
                <w:noProof/>
                <w:webHidden/>
              </w:rPr>
              <w:fldChar w:fldCharType="end"/>
            </w:r>
          </w:hyperlink>
        </w:p>
        <w:p w14:paraId="5B3A2585" w14:textId="569CCFAC" w:rsidR="00AC353D" w:rsidRDefault="00EA17D7">
          <w:pPr>
            <w:pStyle w:val="TDC2"/>
            <w:tabs>
              <w:tab w:val="left" w:pos="880"/>
              <w:tab w:val="right" w:leader="dot" w:pos="8828"/>
            </w:tabs>
            <w:rPr>
              <w:rFonts w:eastAsiaTheme="minorEastAsia"/>
              <w:noProof/>
              <w:lang w:eastAsia="es-NI"/>
            </w:rPr>
          </w:pPr>
          <w:hyperlink w:anchor="_Toc238505831" w:history="1">
            <w:r w:rsidR="00AC353D" w:rsidRPr="00C41488">
              <w:rPr>
                <w:rStyle w:val="Hipervnculo"/>
                <w:rFonts w:ascii="Times New Roman" w:hAnsi="Times New Roman" w:cs="Times New Roman"/>
                <w:noProof/>
              </w:rPr>
              <w:t>3.1.</w:t>
            </w:r>
            <w:r w:rsidR="00AC353D">
              <w:rPr>
                <w:rFonts w:eastAsiaTheme="minorEastAsia"/>
                <w:noProof/>
                <w:lang w:eastAsia="es-NI"/>
              </w:rPr>
              <w:tab/>
            </w:r>
            <w:r w:rsidR="00AC353D" w:rsidRPr="00C41488">
              <w:rPr>
                <w:rStyle w:val="Hipervnculo"/>
                <w:rFonts w:ascii="Times New Roman" w:hAnsi="Times New Roman" w:cs="Times New Roman"/>
                <w:noProof/>
              </w:rPr>
              <w:t>PROBLEMA</w:t>
            </w:r>
            <w:r w:rsidR="00AC353D">
              <w:rPr>
                <w:noProof/>
                <w:webHidden/>
              </w:rPr>
              <w:tab/>
            </w:r>
            <w:r w:rsidR="00AC353D">
              <w:rPr>
                <w:noProof/>
                <w:webHidden/>
              </w:rPr>
              <w:fldChar w:fldCharType="begin"/>
            </w:r>
            <w:r w:rsidR="00AC353D">
              <w:rPr>
                <w:noProof/>
                <w:webHidden/>
              </w:rPr>
              <w:instrText xml:space="preserve"> PAGEREF _Toc238505831 \h </w:instrText>
            </w:r>
            <w:r w:rsidR="00AC353D">
              <w:rPr>
                <w:noProof/>
                <w:webHidden/>
              </w:rPr>
            </w:r>
            <w:r w:rsidR="00AC353D">
              <w:rPr>
                <w:noProof/>
                <w:webHidden/>
              </w:rPr>
              <w:fldChar w:fldCharType="separate"/>
            </w:r>
            <w:r w:rsidR="00AC353D">
              <w:rPr>
                <w:noProof/>
                <w:webHidden/>
              </w:rPr>
              <w:t>7</w:t>
            </w:r>
            <w:r w:rsidR="00AC353D">
              <w:rPr>
                <w:noProof/>
                <w:webHidden/>
              </w:rPr>
              <w:fldChar w:fldCharType="end"/>
            </w:r>
          </w:hyperlink>
        </w:p>
        <w:p w14:paraId="60BE55C7" w14:textId="37ADACE6" w:rsidR="00AC353D" w:rsidRDefault="00EA17D7">
          <w:pPr>
            <w:pStyle w:val="TDC2"/>
            <w:tabs>
              <w:tab w:val="left" w:pos="880"/>
              <w:tab w:val="right" w:leader="dot" w:pos="8828"/>
            </w:tabs>
            <w:rPr>
              <w:rFonts w:eastAsiaTheme="minorEastAsia"/>
              <w:noProof/>
              <w:lang w:eastAsia="es-NI"/>
            </w:rPr>
          </w:pPr>
          <w:hyperlink w:anchor="_Toc238505832" w:history="1">
            <w:r w:rsidR="00AC353D" w:rsidRPr="00C41488">
              <w:rPr>
                <w:rStyle w:val="Hipervnculo"/>
                <w:rFonts w:ascii="Times New Roman" w:hAnsi="Times New Roman" w:cs="Times New Roman"/>
                <w:noProof/>
              </w:rPr>
              <w:t>3.2.</w:t>
            </w:r>
            <w:r w:rsidR="00AC353D">
              <w:rPr>
                <w:rFonts w:eastAsiaTheme="minorEastAsia"/>
                <w:noProof/>
                <w:lang w:eastAsia="es-NI"/>
              </w:rPr>
              <w:tab/>
            </w:r>
            <w:r w:rsidR="00AC353D" w:rsidRPr="00C41488">
              <w:rPr>
                <w:rStyle w:val="Hipervnculo"/>
                <w:rFonts w:ascii="Times New Roman" w:hAnsi="Times New Roman" w:cs="Times New Roman"/>
                <w:noProof/>
              </w:rPr>
              <w:t>JUSTIFICACIÓN</w:t>
            </w:r>
            <w:r w:rsidR="00AC353D">
              <w:rPr>
                <w:noProof/>
                <w:webHidden/>
              </w:rPr>
              <w:tab/>
            </w:r>
            <w:r w:rsidR="00AC353D">
              <w:rPr>
                <w:noProof/>
                <w:webHidden/>
              </w:rPr>
              <w:fldChar w:fldCharType="begin"/>
            </w:r>
            <w:r w:rsidR="00AC353D">
              <w:rPr>
                <w:noProof/>
                <w:webHidden/>
              </w:rPr>
              <w:instrText xml:space="preserve"> PAGEREF _Toc238505832 \h </w:instrText>
            </w:r>
            <w:r w:rsidR="00AC353D">
              <w:rPr>
                <w:noProof/>
                <w:webHidden/>
              </w:rPr>
            </w:r>
            <w:r w:rsidR="00AC353D">
              <w:rPr>
                <w:noProof/>
                <w:webHidden/>
              </w:rPr>
              <w:fldChar w:fldCharType="separate"/>
            </w:r>
            <w:r w:rsidR="00AC353D">
              <w:rPr>
                <w:noProof/>
                <w:webHidden/>
              </w:rPr>
              <w:t>7</w:t>
            </w:r>
            <w:r w:rsidR="00AC353D">
              <w:rPr>
                <w:noProof/>
                <w:webHidden/>
              </w:rPr>
              <w:fldChar w:fldCharType="end"/>
            </w:r>
          </w:hyperlink>
        </w:p>
        <w:p w14:paraId="00ED93CE" w14:textId="53B10E96" w:rsidR="00AC353D" w:rsidRDefault="00EA17D7">
          <w:pPr>
            <w:pStyle w:val="TDC2"/>
            <w:tabs>
              <w:tab w:val="left" w:pos="880"/>
              <w:tab w:val="right" w:leader="dot" w:pos="8828"/>
            </w:tabs>
            <w:rPr>
              <w:rFonts w:eastAsiaTheme="minorEastAsia"/>
              <w:noProof/>
              <w:lang w:eastAsia="es-NI"/>
            </w:rPr>
          </w:pPr>
          <w:hyperlink w:anchor="_Toc238505833" w:history="1">
            <w:r w:rsidR="00AC353D" w:rsidRPr="00C41488">
              <w:rPr>
                <w:rStyle w:val="Hipervnculo"/>
                <w:rFonts w:ascii="Times New Roman" w:hAnsi="Times New Roman" w:cs="Times New Roman"/>
                <w:noProof/>
              </w:rPr>
              <w:t>3.3.</w:t>
            </w:r>
            <w:r w:rsidR="00AC353D">
              <w:rPr>
                <w:rFonts w:eastAsiaTheme="minorEastAsia"/>
                <w:noProof/>
                <w:lang w:eastAsia="es-NI"/>
              </w:rPr>
              <w:tab/>
            </w:r>
            <w:r w:rsidR="00AC353D" w:rsidRPr="00C41488">
              <w:rPr>
                <w:rStyle w:val="Hipervnculo"/>
                <w:rFonts w:ascii="Times New Roman" w:hAnsi="Times New Roman" w:cs="Times New Roman"/>
                <w:noProof/>
              </w:rPr>
              <w:t>ALCANCE</w:t>
            </w:r>
            <w:r w:rsidR="00AC353D">
              <w:rPr>
                <w:noProof/>
                <w:webHidden/>
              </w:rPr>
              <w:tab/>
            </w:r>
            <w:r w:rsidR="00AC353D">
              <w:rPr>
                <w:noProof/>
                <w:webHidden/>
              </w:rPr>
              <w:fldChar w:fldCharType="begin"/>
            </w:r>
            <w:r w:rsidR="00AC353D">
              <w:rPr>
                <w:noProof/>
                <w:webHidden/>
              </w:rPr>
              <w:instrText xml:space="preserve"> PAGEREF _Toc238505833 \h </w:instrText>
            </w:r>
            <w:r w:rsidR="00AC353D">
              <w:rPr>
                <w:noProof/>
                <w:webHidden/>
              </w:rPr>
            </w:r>
            <w:r w:rsidR="00AC353D">
              <w:rPr>
                <w:noProof/>
                <w:webHidden/>
              </w:rPr>
              <w:fldChar w:fldCharType="separate"/>
            </w:r>
            <w:r w:rsidR="00AC353D">
              <w:rPr>
                <w:noProof/>
                <w:webHidden/>
              </w:rPr>
              <w:t>7</w:t>
            </w:r>
            <w:r w:rsidR="00AC353D">
              <w:rPr>
                <w:noProof/>
                <w:webHidden/>
              </w:rPr>
              <w:fldChar w:fldCharType="end"/>
            </w:r>
          </w:hyperlink>
        </w:p>
        <w:p w14:paraId="354BF784" w14:textId="4F5214C3" w:rsidR="00AC353D" w:rsidRDefault="00EA17D7">
          <w:pPr>
            <w:pStyle w:val="TDC2"/>
            <w:tabs>
              <w:tab w:val="left" w:pos="880"/>
              <w:tab w:val="right" w:leader="dot" w:pos="8828"/>
            </w:tabs>
            <w:rPr>
              <w:rFonts w:eastAsiaTheme="minorEastAsia"/>
              <w:noProof/>
              <w:lang w:eastAsia="es-NI"/>
            </w:rPr>
          </w:pPr>
          <w:hyperlink w:anchor="_Toc238505834" w:history="1">
            <w:r w:rsidR="00AC353D" w:rsidRPr="00C41488">
              <w:rPr>
                <w:rStyle w:val="Hipervnculo"/>
                <w:rFonts w:ascii="Times New Roman" w:hAnsi="Times New Roman" w:cs="Times New Roman"/>
                <w:noProof/>
              </w:rPr>
              <w:t>3.4.</w:t>
            </w:r>
            <w:r w:rsidR="00AC353D">
              <w:rPr>
                <w:rFonts w:eastAsiaTheme="minorEastAsia"/>
                <w:noProof/>
                <w:lang w:eastAsia="es-NI"/>
              </w:rPr>
              <w:tab/>
            </w:r>
            <w:r w:rsidR="00AC353D" w:rsidRPr="00C41488">
              <w:rPr>
                <w:rStyle w:val="Hipervnculo"/>
                <w:rFonts w:ascii="Times New Roman" w:hAnsi="Times New Roman" w:cs="Times New Roman"/>
                <w:noProof/>
              </w:rPr>
              <w:t>EXCLUSIONES</w:t>
            </w:r>
            <w:r w:rsidR="00AC353D">
              <w:rPr>
                <w:noProof/>
                <w:webHidden/>
              </w:rPr>
              <w:tab/>
            </w:r>
            <w:r w:rsidR="00AC353D">
              <w:rPr>
                <w:noProof/>
                <w:webHidden/>
              </w:rPr>
              <w:fldChar w:fldCharType="begin"/>
            </w:r>
            <w:r w:rsidR="00AC353D">
              <w:rPr>
                <w:noProof/>
                <w:webHidden/>
              </w:rPr>
              <w:instrText xml:space="preserve"> PAGEREF _Toc238505834 \h </w:instrText>
            </w:r>
            <w:r w:rsidR="00AC353D">
              <w:rPr>
                <w:noProof/>
                <w:webHidden/>
              </w:rPr>
            </w:r>
            <w:r w:rsidR="00AC353D">
              <w:rPr>
                <w:noProof/>
                <w:webHidden/>
              </w:rPr>
              <w:fldChar w:fldCharType="separate"/>
            </w:r>
            <w:r w:rsidR="00AC353D">
              <w:rPr>
                <w:noProof/>
                <w:webHidden/>
              </w:rPr>
              <w:t>7</w:t>
            </w:r>
            <w:r w:rsidR="00AC353D">
              <w:rPr>
                <w:noProof/>
                <w:webHidden/>
              </w:rPr>
              <w:fldChar w:fldCharType="end"/>
            </w:r>
          </w:hyperlink>
        </w:p>
        <w:p w14:paraId="3E6346D7" w14:textId="2E44B7C5" w:rsidR="00AC353D" w:rsidRDefault="00EA17D7">
          <w:pPr>
            <w:pStyle w:val="TDC2"/>
            <w:tabs>
              <w:tab w:val="left" w:pos="880"/>
              <w:tab w:val="right" w:leader="dot" w:pos="8828"/>
            </w:tabs>
            <w:rPr>
              <w:rFonts w:eastAsiaTheme="minorEastAsia"/>
              <w:noProof/>
              <w:lang w:eastAsia="es-NI"/>
            </w:rPr>
          </w:pPr>
          <w:hyperlink w:anchor="_Toc238505835" w:history="1">
            <w:r w:rsidR="00AC353D" w:rsidRPr="00C41488">
              <w:rPr>
                <w:rStyle w:val="Hipervnculo"/>
                <w:rFonts w:ascii="Times New Roman" w:eastAsia="Times New Roman" w:hAnsi="Times New Roman" w:cs="Times New Roman"/>
                <w:noProof/>
                <w:lang w:eastAsia="es-NI"/>
              </w:rPr>
              <w:t>3.5.</w:t>
            </w:r>
            <w:r w:rsidR="00AC353D">
              <w:rPr>
                <w:rFonts w:eastAsiaTheme="minorEastAsia"/>
                <w:noProof/>
                <w:lang w:eastAsia="es-NI"/>
              </w:rPr>
              <w:tab/>
            </w:r>
            <w:r w:rsidR="00AC353D" w:rsidRPr="00C41488">
              <w:rPr>
                <w:rStyle w:val="Hipervnculo"/>
                <w:rFonts w:ascii="Times New Roman" w:eastAsia="Times New Roman" w:hAnsi="Times New Roman" w:cs="Times New Roman"/>
                <w:noProof/>
                <w:lang w:eastAsia="es-NI"/>
              </w:rPr>
              <w:t>PREGUNTA PRINCIPAL</w:t>
            </w:r>
            <w:r w:rsidR="00AC353D">
              <w:rPr>
                <w:noProof/>
                <w:webHidden/>
              </w:rPr>
              <w:tab/>
            </w:r>
            <w:r w:rsidR="00AC353D">
              <w:rPr>
                <w:noProof/>
                <w:webHidden/>
              </w:rPr>
              <w:fldChar w:fldCharType="begin"/>
            </w:r>
            <w:r w:rsidR="00AC353D">
              <w:rPr>
                <w:noProof/>
                <w:webHidden/>
              </w:rPr>
              <w:instrText xml:space="preserve"> PAGEREF _Toc238505835 \h </w:instrText>
            </w:r>
            <w:r w:rsidR="00AC353D">
              <w:rPr>
                <w:noProof/>
                <w:webHidden/>
              </w:rPr>
            </w:r>
            <w:r w:rsidR="00AC353D">
              <w:rPr>
                <w:noProof/>
                <w:webHidden/>
              </w:rPr>
              <w:fldChar w:fldCharType="separate"/>
            </w:r>
            <w:r w:rsidR="00AC353D">
              <w:rPr>
                <w:noProof/>
                <w:webHidden/>
              </w:rPr>
              <w:t>8</w:t>
            </w:r>
            <w:r w:rsidR="00AC353D">
              <w:rPr>
                <w:noProof/>
                <w:webHidden/>
              </w:rPr>
              <w:fldChar w:fldCharType="end"/>
            </w:r>
          </w:hyperlink>
        </w:p>
        <w:p w14:paraId="01A17AD1" w14:textId="632069A3" w:rsidR="00AC353D" w:rsidRDefault="00EA17D7">
          <w:pPr>
            <w:pStyle w:val="TDC2"/>
            <w:tabs>
              <w:tab w:val="left" w:pos="880"/>
              <w:tab w:val="right" w:leader="dot" w:pos="8828"/>
            </w:tabs>
            <w:rPr>
              <w:rFonts w:eastAsiaTheme="minorEastAsia"/>
              <w:noProof/>
              <w:lang w:eastAsia="es-NI"/>
            </w:rPr>
          </w:pPr>
          <w:hyperlink w:anchor="_Toc238505836" w:history="1">
            <w:r w:rsidR="00AC353D" w:rsidRPr="00C41488">
              <w:rPr>
                <w:rStyle w:val="Hipervnculo"/>
                <w:rFonts w:ascii="Times New Roman" w:hAnsi="Times New Roman" w:cs="Times New Roman"/>
                <w:noProof/>
              </w:rPr>
              <w:t>3.6.</w:t>
            </w:r>
            <w:r w:rsidR="00AC353D">
              <w:rPr>
                <w:rFonts w:eastAsiaTheme="minorEastAsia"/>
                <w:noProof/>
                <w:lang w:eastAsia="es-NI"/>
              </w:rPr>
              <w:tab/>
            </w:r>
            <w:r w:rsidR="00AC353D" w:rsidRPr="00C41488">
              <w:rPr>
                <w:rStyle w:val="Hipervnculo"/>
                <w:rFonts w:ascii="Times New Roman" w:hAnsi="Times New Roman" w:cs="Times New Roman"/>
                <w:noProof/>
              </w:rPr>
              <w:t>PREGUNTAS DE ANÁLISIS</w:t>
            </w:r>
            <w:r w:rsidR="00AC353D">
              <w:rPr>
                <w:noProof/>
                <w:webHidden/>
              </w:rPr>
              <w:tab/>
            </w:r>
            <w:r w:rsidR="00AC353D">
              <w:rPr>
                <w:noProof/>
                <w:webHidden/>
              </w:rPr>
              <w:fldChar w:fldCharType="begin"/>
            </w:r>
            <w:r w:rsidR="00AC353D">
              <w:rPr>
                <w:noProof/>
                <w:webHidden/>
              </w:rPr>
              <w:instrText xml:space="preserve"> PAGEREF _Toc238505836 \h </w:instrText>
            </w:r>
            <w:r w:rsidR="00AC353D">
              <w:rPr>
                <w:noProof/>
                <w:webHidden/>
              </w:rPr>
            </w:r>
            <w:r w:rsidR="00AC353D">
              <w:rPr>
                <w:noProof/>
                <w:webHidden/>
              </w:rPr>
              <w:fldChar w:fldCharType="separate"/>
            </w:r>
            <w:r w:rsidR="00AC353D">
              <w:rPr>
                <w:noProof/>
                <w:webHidden/>
              </w:rPr>
              <w:t>8</w:t>
            </w:r>
            <w:r w:rsidR="00AC353D">
              <w:rPr>
                <w:noProof/>
                <w:webHidden/>
              </w:rPr>
              <w:fldChar w:fldCharType="end"/>
            </w:r>
          </w:hyperlink>
        </w:p>
        <w:p w14:paraId="2AF1517C" w14:textId="248BD8B3" w:rsidR="00AC353D" w:rsidRDefault="00EA17D7">
          <w:pPr>
            <w:pStyle w:val="TDC1"/>
            <w:tabs>
              <w:tab w:val="left" w:pos="440"/>
              <w:tab w:val="right" w:leader="dot" w:pos="8828"/>
            </w:tabs>
            <w:rPr>
              <w:rFonts w:eastAsiaTheme="minorEastAsia"/>
              <w:noProof/>
              <w:lang w:eastAsia="es-NI"/>
            </w:rPr>
          </w:pPr>
          <w:hyperlink w:anchor="_Toc238505837" w:history="1">
            <w:r w:rsidR="00AC353D" w:rsidRPr="00C41488">
              <w:rPr>
                <w:rStyle w:val="Hipervnculo"/>
                <w:rFonts w:ascii="Times New Roman" w:hAnsi="Times New Roman" w:cs="Times New Roman"/>
                <w:noProof/>
              </w:rPr>
              <w:t>4.</w:t>
            </w:r>
            <w:r w:rsidR="00AC353D">
              <w:rPr>
                <w:rFonts w:eastAsiaTheme="minorEastAsia"/>
                <w:noProof/>
                <w:lang w:eastAsia="es-NI"/>
              </w:rPr>
              <w:tab/>
            </w:r>
            <w:r w:rsidR="00AC353D" w:rsidRPr="00C41488">
              <w:rPr>
                <w:rStyle w:val="Hipervnculo"/>
                <w:rFonts w:ascii="Times New Roman" w:hAnsi="Times New Roman" w:cs="Times New Roman"/>
                <w:noProof/>
              </w:rPr>
              <w:t>OBJETIVOS</w:t>
            </w:r>
            <w:r w:rsidR="00AC353D">
              <w:rPr>
                <w:noProof/>
                <w:webHidden/>
              </w:rPr>
              <w:tab/>
            </w:r>
            <w:r w:rsidR="00AC353D">
              <w:rPr>
                <w:noProof/>
                <w:webHidden/>
              </w:rPr>
              <w:fldChar w:fldCharType="begin"/>
            </w:r>
            <w:r w:rsidR="00AC353D">
              <w:rPr>
                <w:noProof/>
                <w:webHidden/>
              </w:rPr>
              <w:instrText xml:space="preserve"> PAGEREF _Toc238505837 \h </w:instrText>
            </w:r>
            <w:r w:rsidR="00AC353D">
              <w:rPr>
                <w:noProof/>
                <w:webHidden/>
              </w:rPr>
            </w:r>
            <w:r w:rsidR="00AC353D">
              <w:rPr>
                <w:noProof/>
                <w:webHidden/>
              </w:rPr>
              <w:fldChar w:fldCharType="separate"/>
            </w:r>
            <w:r w:rsidR="00AC353D">
              <w:rPr>
                <w:noProof/>
                <w:webHidden/>
              </w:rPr>
              <w:t>9</w:t>
            </w:r>
            <w:r w:rsidR="00AC353D">
              <w:rPr>
                <w:noProof/>
                <w:webHidden/>
              </w:rPr>
              <w:fldChar w:fldCharType="end"/>
            </w:r>
          </w:hyperlink>
        </w:p>
        <w:p w14:paraId="06CFC650" w14:textId="7C573E25" w:rsidR="00AC353D" w:rsidRDefault="00EA17D7">
          <w:pPr>
            <w:pStyle w:val="TDC2"/>
            <w:tabs>
              <w:tab w:val="left" w:pos="880"/>
              <w:tab w:val="right" w:leader="dot" w:pos="8828"/>
            </w:tabs>
            <w:rPr>
              <w:rFonts w:eastAsiaTheme="minorEastAsia"/>
              <w:noProof/>
              <w:lang w:eastAsia="es-NI"/>
            </w:rPr>
          </w:pPr>
          <w:hyperlink w:anchor="_Toc238505838" w:history="1">
            <w:r w:rsidR="00AC353D" w:rsidRPr="00C41488">
              <w:rPr>
                <w:rStyle w:val="Hipervnculo"/>
                <w:rFonts w:ascii="Times New Roman" w:hAnsi="Times New Roman" w:cs="Times New Roman"/>
                <w:noProof/>
              </w:rPr>
              <w:t>4.1.</w:t>
            </w:r>
            <w:r w:rsidR="00AC353D">
              <w:rPr>
                <w:rFonts w:eastAsiaTheme="minorEastAsia"/>
                <w:noProof/>
                <w:lang w:eastAsia="es-NI"/>
              </w:rPr>
              <w:tab/>
            </w:r>
            <w:r w:rsidR="00AC353D" w:rsidRPr="00C41488">
              <w:rPr>
                <w:rStyle w:val="Hipervnculo"/>
                <w:rFonts w:ascii="Times New Roman" w:hAnsi="Times New Roman" w:cs="Times New Roman"/>
                <w:noProof/>
              </w:rPr>
              <w:t>OBJETIVO GENERAL</w:t>
            </w:r>
            <w:r w:rsidR="00AC353D">
              <w:rPr>
                <w:noProof/>
                <w:webHidden/>
              </w:rPr>
              <w:tab/>
            </w:r>
            <w:r w:rsidR="00AC353D">
              <w:rPr>
                <w:noProof/>
                <w:webHidden/>
              </w:rPr>
              <w:fldChar w:fldCharType="begin"/>
            </w:r>
            <w:r w:rsidR="00AC353D">
              <w:rPr>
                <w:noProof/>
                <w:webHidden/>
              </w:rPr>
              <w:instrText xml:space="preserve"> PAGEREF _Toc238505838 \h </w:instrText>
            </w:r>
            <w:r w:rsidR="00AC353D">
              <w:rPr>
                <w:noProof/>
                <w:webHidden/>
              </w:rPr>
            </w:r>
            <w:r w:rsidR="00AC353D">
              <w:rPr>
                <w:noProof/>
                <w:webHidden/>
              </w:rPr>
              <w:fldChar w:fldCharType="separate"/>
            </w:r>
            <w:r w:rsidR="00AC353D">
              <w:rPr>
                <w:noProof/>
                <w:webHidden/>
              </w:rPr>
              <w:t>9</w:t>
            </w:r>
            <w:r w:rsidR="00AC353D">
              <w:rPr>
                <w:noProof/>
                <w:webHidden/>
              </w:rPr>
              <w:fldChar w:fldCharType="end"/>
            </w:r>
          </w:hyperlink>
        </w:p>
        <w:p w14:paraId="6BF795E2" w14:textId="1E6C9E06" w:rsidR="00AC353D" w:rsidRDefault="00EA17D7">
          <w:pPr>
            <w:pStyle w:val="TDC2"/>
            <w:tabs>
              <w:tab w:val="left" w:pos="880"/>
              <w:tab w:val="right" w:leader="dot" w:pos="8828"/>
            </w:tabs>
            <w:rPr>
              <w:rFonts w:eastAsiaTheme="minorEastAsia"/>
              <w:noProof/>
              <w:lang w:eastAsia="es-NI"/>
            </w:rPr>
          </w:pPr>
          <w:hyperlink w:anchor="_Toc238505839" w:history="1">
            <w:r w:rsidR="00AC353D" w:rsidRPr="00C41488">
              <w:rPr>
                <w:rStyle w:val="Hipervnculo"/>
                <w:rFonts w:ascii="Times New Roman" w:hAnsi="Times New Roman" w:cs="Times New Roman"/>
                <w:noProof/>
              </w:rPr>
              <w:t>4.2.</w:t>
            </w:r>
            <w:r w:rsidR="00AC353D">
              <w:rPr>
                <w:rFonts w:eastAsiaTheme="minorEastAsia"/>
                <w:noProof/>
                <w:lang w:eastAsia="es-NI"/>
              </w:rPr>
              <w:tab/>
            </w:r>
            <w:r w:rsidR="00AC353D" w:rsidRPr="00C41488">
              <w:rPr>
                <w:rStyle w:val="Hipervnculo"/>
                <w:rFonts w:ascii="Times New Roman" w:hAnsi="Times New Roman" w:cs="Times New Roman"/>
                <w:noProof/>
              </w:rPr>
              <w:t>OBJETIVOS ESPECÍFICOS</w:t>
            </w:r>
            <w:r w:rsidR="00AC353D">
              <w:rPr>
                <w:noProof/>
                <w:webHidden/>
              </w:rPr>
              <w:tab/>
            </w:r>
            <w:r w:rsidR="00AC353D">
              <w:rPr>
                <w:noProof/>
                <w:webHidden/>
              </w:rPr>
              <w:fldChar w:fldCharType="begin"/>
            </w:r>
            <w:r w:rsidR="00AC353D">
              <w:rPr>
                <w:noProof/>
                <w:webHidden/>
              </w:rPr>
              <w:instrText xml:space="preserve"> PAGEREF _Toc238505839 \h </w:instrText>
            </w:r>
            <w:r w:rsidR="00AC353D">
              <w:rPr>
                <w:noProof/>
                <w:webHidden/>
              </w:rPr>
            </w:r>
            <w:r w:rsidR="00AC353D">
              <w:rPr>
                <w:noProof/>
                <w:webHidden/>
              </w:rPr>
              <w:fldChar w:fldCharType="separate"/>
            </w:r>
            <w:r w:rsidR="00AC353D">
              <w:rPr>
                <w:noProof/>
                <w:webHidden/>
              </w:rPr>
              <w:t>9</w:t>
            </w:r>
            <w:r w:rsidR="00AC353D">
              <w:rPr>
                <w:noProof/>
                <w:webHidden/>
              </w:rPr>
              <w:fldChar w:fldCharType="end"/>
            </w:r>
          </w:hyperlink>
        </w:p>
        <w:p w14:paraId="143DE4BF" w14:textId="233687A9" w:rsidR="00AC353D" w:rsidRDefault="00EA17D7">
          <w:pPr>
            <w:pStyle w:val="TDC2"/>
            <w:tabs>
              <w:tab w:val="left" w:pos="880"/>
              <w:tab w:val="right" w:leader="dot" w:pos="8828"/>
            </w:tabs>
            <w:rPr>
              <w:rFonts w:eastAsiaTheme="minorEastAsia"/>
              <w:noProof/>
              <w:lang w:eastAsia="es-NI"/>
            </w:rPr>
          </w:pPr>
          <w:hyperlink w:anchor="_Toc238505840" w:history="1">
            <w:r w:rsidR="00AC353D" w:rsidRPr="00C41488">
              <w:rPr>
                <w:rStyle w:val="Hipervnculo"/>
                <w:rFonts w:ascii="Times New Roman" w:hAnsi="Times New Roman" w:cs="Times New Roman"/>
                <w:noProof/>
              </w:rPr>
              <w:t>4.3.</w:t>
            </w:r>
            <w:r w:rsidR="00AC353D">
              <w:rPr>
                <w:rFonts w:eastAsiaTheme="minorEastAsia"/>
                <w:noProof/>
                <w:lang w:eastAsia="es-NI"/>
              </w:rPr>
              <w:tab/>
            </w:r>
            <w:r w:rsidR="00AC353D" w:rsidRPr="00C41488">
              <w:rPr>
                <w:rStyle w:val="Hipervnculo"/>
                <w:rFonts w:ascii="Times New Roman" w:hAnsi="Times New Roman" w:cs="Times New Roman"/>
                <w:noProof/>
              </w:rPr>
              <w:t>OBJETIVO ANALÍTICO</w:t>
            </w:r>
            <w:r w:rsidR="00AC353D">
              <w:rPr>
                <w:noProof/>
                <w:webHidden/>
              </w:rPr>
              <w:tab/>
            </w:r>
            <w:r w:rsidR="00AC353D">
              <w:rPr>
                <w:noProof/>
                <w:webHidden/>
              </w:rPr>
              <w:fldChar w:fldCharType="begin"/>
            </w:r>
            <w:r w:rsidR="00AC353D">
              <w:rPr>
                <w:noProof/>
                <w:webHidden/>
              </w:rPr>
              <w:instrText xml:space="preserve"> PAGEREF _Toc238505840 \h </w:instrText>
            </w:r>
            <w:r w:rsidR="00AC353D">
              <w:rPr>
                <w:noProof/>
                <w:webHidden/>
              </w:rPr>
            </w:r>
            <w:r w:rsidR="00AC353D">
              <w:rPr>
                <w:noProof/>
                <w:webHidden/>
              </w:rPr>
              <w:fldChar w:fldCharType="separate"/>
            </w:r>
            <w:r w:rsidR="00AC353D">
              <w:rPr>
                <w:noProof/>
                <w:webHidden/>
              </w:rPr>
              <w:t>9</w:t>
            </w:r>
            <w:r w:rsidR="00AC353D">
              <w:rPr>
                <w:noProof/>
                <w:webHidden/>
              </w:rPr>
              <w:fldChar w:fldCharType="end"/>
            </w:r>
          </w:hyperlink>
        </w:p>
        <w:p w14:paraId="257D22F8" w14:textId="0CE3EDC3" w:rsidR="00AC353D" w:rsidRDefault="00EA17D7">
          <w:pPr>
            <w:pStyle w:val="TDC1"/>
            <w:tabs>
              <w:tab w:val="left" w:pos="440"/>
              <w:tab w:val="right" w:leader="dot" w:pos="8828"/>
            </w:tabs>
            <w:rPr>
              <w:rFonts w:eastAsiaTheme="minorEastAsia"/>
              <w:noProof/>
              <w:lang w:eastAsia="es-NI"/>
            </w:rPr>
          </w:pPr>
          <w:hyperlink w:anchor="_Toc238505841" w:history="1">
            <w:r w:rsidR="00AC353D" w:rsidRPr="00C41488">
              <w:rPr>
                <w:rStyle w:val="Hipervnculo"/>
                <w:rFonts w:ascii="Times New Roman" w:hAnsi="Times New Roman" w:cs="Times New Roman"/>
                <w:noProof/>
              </w:rPr>
              <w:t>5.</w:t>
            </w:r>
            <w:r w:rsidR="00AC353D">
              <w:rPr>
                <w:rFonts w:eastAsiaTheme="minorEastAsia"/>
                <w:noProof/>
                <w:lang w:eastAsia="es-NI"/>
              </w:rPr>
              <w:tab/>
            </w:r>
            <w:r w:rsidR="00AC353D" w:rsidRPr="00C41488">
              <w:rPr>
                <w:rStyle w:val="Hipervnculo"/>
                <w:rFonts w:ascii="Times New Roman" w:hAnsi="Times New Roman" w:cs="Times New Roman"/>
                <w:noProof/>
              </w:rPr>
              <w:t>DATOS Y VARIABLES</w:t>
            </w:r>
            <w:r w:rsidR="00AC353D">
              <w:rPr>
                <w:noProof/>
                <w:webHidden/>
              </w:rPr>
              <w:tab/>
            </w:r>
            <w:r w:rsidR="00AC353D">
              <w:rPr>
                <w:noProof/>
                <w:webHidden/>
              </w:rPr>
              <w:fldChar w:fldCharType="begin"/>
            </w:r>
            <w:r w:rsidR="00AC353D">
              <w:rPr>
                <w:noProof/>
                <w:webHidden/>
              </w:rPr>
              <w:instrText xml:space="preserve"> PAGEREF _Toc238505841 \h </w:instrText>
            </w:r>
            <w:r w:rsidR="00AC353D">
              <w:rPr>
                <w:noProof/>
                <w:webHidden/>
              </w:rPr>
            </w:r>
            <w:r w:rsidR="00AC353D">
              <w:rPr>
                <w:noProof/>
                <w:webHidden/>
              </w:rPr>
              <w:fldChar w:fldCharType="separate"/>
            </w:r>
            <w:r w:rsidR="00AC353D">
              <w:rPr>
                <w:noProof/>
                <w:webHidden/>
              </w:rPr>
              <w:t>10</w:t>
            </w:r>
            <w:r w:rsidR="00AC353D">
              <w:rPr>
                <w:noProof/>
                <w:webHidden/>
              </w:rPr>
              <w:fldChar w:fldCharType="end"/>
            </w:r>
          </w:hyperlink>
        </w:p>
        <w:p w14:paraId="4CB344AE" w14:textId="2057484E" w:rsidR="00AC353D" w:rsidRDefault="00EA17D7">
          <w:pPr>
            <w:pStyle w:val="TDC2"/>
            <w:tabs>
              <w:tab w:val="left" w:pos="880"/>
              <w:tab w:val="right" w:leader="dot" w:pos="8828"/>
            </w:tabs>
            <w:rPr>
              <w:rFonts w:eastAsiaTheme="minorEastAsia"/>
              <w:noProof/>
              <w:lang w:eastAsia="es-NI"/>
            </w:rPr>
          </w:pPr>
          <w:hyperlink w:anchor="_Toc238505842" w:history="1">
            <w:r w:rsidR="00AC353D" w:rsidRPr="00C41488">
              <w:rPr>
                <w:rStyle w:val="Hipervnculo"/>
                <w:rFonts w:ascii="Times New Roman" w:hAnsi="Times New Roman" w:cs="Times New Roman"/>
                <w:noProof/>
              </w:rPr>
              <w:t>5.1.</w:t>
            </w:r>
            <w:r w:rsidR="00AC353D">
              <w:rPr>
                <w:rFonts w:eastAsiaTheme="minorEastAsia"/>
                <w:noProof/>
                <w:lang w:eastAsia="es-NI"/>
              </w:rPr>
              <w:tab/>
            </w:r>
            <w:r w:rsidR="00AC353D" w:rsidRPr="00C41488">
              <w:rPr>
                <w:rStyle w:val="Hipervnculo"/>
                <w:rFonts w:ascii="Times New Roman" w:hAnsi="Times New Roman" w:cs="Times New Roman"/>
                <w:noProof/>
              </w:rPr>
              <w:t>INVENTARIO INICIAL DE FUENTES</w:t>
            </w:r>
            <w:r w:rsidR="00AC353D">
              <w:rPr>
                <w:noProof/>
                <w:webHidden/>
              </w:rPr>
              <w:tab/>
            </w:r>
            <w:r w:rsidR="00AC353D">
              <w:rPr>
                <w:noProof/>
                <w:webHidden/>
              </w:rPr>
              <w:fldChar w:fldCharType="begin"/>
            </w:r>
            <w:r w:rsidR="00AC353D">
              <w:rPr>
                <w:noProof/>
                <w:webHidden/>
              </w:rPr>
              <w:instrText xml:space="preserve"> PAGEREF _Toc238505842 \h </w:instrText>
            </w:r>
            <w:r w:rsidR="00AC353D">
              <w:rPr>
                <w:noProof/>
                <w:webHidden/>
              </w:rPr>
            </w:r>
            <w:r w:rsidR="00AC353D">
              <w:rPr>
                <w:noProof/>
                <w:webHidden/>
              </w:rPr>
              <w:fldChar w:fldCharType="separate"/>
            </w:r>
            <w:r w:rsidR="00AC353D">
              <w:rPr>
                <w:noProof/>
                <w:webHidden/>
              </w:rPr>
              <w:t>10</w:t>
            </w:r>
            <w:r w:rsidR="00AC353D">
              <w:rPr>
                <w:noProof/>
                <w:webHidden/>
              </w:rPr>
              <w:fldChar w:fldCharType="end"/>
            </w:r>
          </w:hyperlink>
        </w:p>
        <w:p w14:paraId="145EB715" w14:textId="7C75DA39" w:rsidR="00AC353D" w:rsidRDefault="00EA17D7">
          <w:pPr>
            <w:pStyle w:val="TDC2"/>
            <w:tabs>
              <w:tab w:val="left" w:pos="880"/>
              <w:tab w:val="right" w:leader="dot" w:pos="8828"/>
            </w:tabs>
            <w:rPr>
              <w:rFonts w:eastAsiaTheme="minorEastAsia"/>
              <w:noProof/>
              <w:lang w:eastAsia="es-NI"/>
            </w:rPr>
          </w:pPr>
          <w:hyperlink w:anchor="_Toc238505843" w:history="1">
            <w:r w:rsidR="00AC353D" w:rsidRPr="00C41488">
              <w:rPr>
                <w:rStyle w:val="Hipervnculo"/>
                <w:rFonts w:ascii="Times New Roman" w:hAnsi="Times New Roman" w:cs="Times New Roman"/>
                <w:noProof/>
              </w:rPr>
              <w:t>5.2.</w:t>
            </w:r>
            <w:r w:rsidR="00AC353D">
              <w:rPr>
                <w:rFonts w:eastAsiaTheme="minorEastAsia"/>
                <w:noProof/>
                <w:lang w:eastAsia="es-NI"/>
              </w:rPr>
              <w:tab/>
            </w:r>
            <w:r w:rsidR="00AC353D" w:rsidRPr="00C41488">
              <w:rPr>
                <w:rStyle w:val="Hipervnculo"/>
                <w:rFonts w:ascii="Times New Roman" w:hAnsi="Times New Roman" w:cs="Times New Roman"/>
                <w:noProof/>
              </w:rPr>
              <w:t>DICCIONARIO PRELIMINAR DE VARIABLES</w:t>
            </w:r>
            <w:r w:rsidR="00AC353D">
              <w:rPr>
                <w:noProof/>
                <w:webHidden/>
              </w:rPr>
              <w:tab/>
            </w:r>
            <w:r w:rsidR="00AC353D">
              <w:rPr>
                <w:noProof/>
                <w:webHidden/>
              </w:rPr>
              <w:fldChar w:fldCharType="begin"/>
            </w:r>
            <w:r w:rsidR="00AC353D">
              <w:rPr>
                <w:noProof/>
                <w:webHidden/>
              </w:rPr>
              <w:instrText xml:space="preserve"> PAGEREF _Toc238505843 \h </w:instrText>
            </w:r>
            <w:r w:rsidR="00AC353D">
              <w:rPr>
                <w:noProof/>
                <w:webHidden/>
              </w:rPr>
            </w:r>
            <w:r w:rsidR="00AC353D">
              <w:rPr>
                <w:noProof/>
                <w:webHidden/>
              </w:rPr>
              <w:fldChar w:fldCharType="separate"/>
            </w:r>
            <w:r w:rsidR="00AC353D">
              <w:rPr>
                <w:noProof/>
                <w:webHidden/>
              </w:rPr>
              <w:t>10</w:t>
            </w:r>
            <w:r w:rsidR="00AC353D">
              <w:rPr>
                <w:noProof/>
                <w:webHidden/>
              </w:rPr>
              <w:fldChar w:fldCharType="end"/>
            </w:r>
          </w:hyperlink>
        </w:p>
        <w:p w14:paraId="10A25B60" w14:textId="36637FB2" w:rsidR="00AC353D" w:rsidRDefault="00EA17D7">
          <w:pPr>
            <w:pStyle w:val="TDC1"/>
            <w:tabs>
              <w:tab w:val="left" w:pos="440"/>
              <w:tab w:val="right" w:leader="dot" w:pos="8828"/>
            </w:tabs>
            <w:rPr>
              <w:rFonts w:eastAsiaTheme="minorEastAsia"/>
              <w:noProof/>
              <w:lang w:eastAsia="es-NI"/>
            </w:rPr>
          </w:pPr>
          <w:hyperlink w:anchor="_Toc238505844" w:history="1">
            <w:r w:rsidR="00AC353D" w:rsidRPr="00C41488">
              <w:rPr>
                <w:rStyle w:val="Hipervnculo"/>
                <w:rFonts w:ascii="Times New Roman" w:hAnsi="Times New Roman" w:cs="Times New Roman"/>
                <w:noProof/>
              </w:rPr>
              <w:t>6.</w:t>
            </w:r>
            <w:r w:rsidR="00AC353D">
              <w:rPr>
                <w:rFonts w:eastAsiaTheme="minorEastAsia"/>
                <w:noProof/>
                <w:lang w:eastAsia="es-NI"/>
              </w:rPr>
              <w:tab/>
            </w:r>
            <w:r w:rsidR="00AC353D" w:rsidRPr="00C41488">
              <w:rPr>
                <w:rStyle w:val="Hipervnculo"/>
                <w:rFonts w:ascii="Times New Roman" w:hAnsi="Times New Roman" w:cs="Times New Roman"/>
                <w:noProof/>
              </w:rPr>
              <w:t>Perfil Exploratorio</w:t>
            </w:r>
            <w:r w:rsidR="00AC353D">
              <w:rPr>
                <w:noProof/>
                <w:webHidden/>
              </w:rPr>
              <w:tab/>
            </w:r>
            <w:r w:rsidR="00AC353D">
              <w:rPr>
                <w:noProof/>
                <w:webHidden/>
              </w:rPr>
              <w:fldChar w:fldCharType="begin"/>
            </w:r>
            <w:r w:rsidR="00AC353D">
              <w:rPr>
                <w:noProof/>
                <w:webHidden/>
              </w:rPr>
              <w:instrText xml:space="preserve"> PAGEREF _Toc238505844 \h </w:instrText>
            </w:r>
            <w:r w:rsidR="00AC353D">
              <w:rPr>
                <w:noProof/>
                <w:webHidden/>
              </w:rPr>
            </w:r>
            <w:r w:rsidR="00AC353D">
              <w:rPr>
                <w:noProof/>
                <w:webHidden/>
              </w:rPr>
              <w:fldChar w:fldCharType="separate"/>
            </w:r>
            <w:r w:rsidR="00AC353D">
              <w:rPr>
                <w:noProof/>
                <w:webHidden/>
              </w:rPr>
              <w:t>12</w:t>
            </w:r>
            <w:r w:rsidR="00AC353D">
              <w:rPr>
                <w:noProof/>
                <w:webHidden/>
              </w:rPr>
              <w:fldChar w:fldCharType="end"/>
            </w:r>
          </w:hyperlink>
        </w:p>
        <w:p w14:paraId="3F9834F0" w14:textId="7E343A89" w:rsidR="00AC353D" w:rsidRDefault="00EA17D7">
          <w:pPr>
            <w:pStyle w:val="TDC2"/>
            <w:tabs>
              <w:tab w:val="left" w:pos="880"/>
              <w:tab w:val="right" w:leader="dot" w:pos="8828"/>
            </w:tabs>
            <w:rPr>
              <w:rFonts w:eastAsiaTheme="minorEastAsia"/>
              <w:noProof/>
              <w:lang w:eastAsia="es-NI"/>
            </w:rPr>
          </w:pPr>
          <w:hyperlink w:anchor="_Toc238505845" w:history="1">
            <w:r w:rsidR="00AC353D" w:rsidRPr="00C41488">
              <w:rPr>
                <w:rStyle w:val="Hipervnculo"/>
                <w:rFonts w:ascii="Times New Roman" w:hAnsi="Times New Roman" w:cs="Times New Roman"/>
                <w:noProof/>
              </w:rPr>
              <w:t>6.1.</w:t>
            </w:r>
            <w:r w:rsidR="00AC353D">
              <w:rPr>
                <w:rFonts w:eastAsiaTheme="minorEastAsia"/>
                <w:noProof/>
                <w:lang w:eastAsia="es-NI"/>
              </w:rPr>
              <w:tab/>
            </w:r>
            <w:r w:rsidR="00AC353D" w:rsidRPr="00C41488">
              <w:rPr>
                <w:rStyle w:val="Hipervnculo"/>
                <w:rFonts w:ascii="Times New Roman" w:hAnsi="Times New Roman" w:cs="Times New Roman"/>
                <w:noProof/>
              </w:rPr>
              <w:t>Perfil Obligatorio del Dataset v0</w:t>
            </w:r>
            <w:r w:rsidR="00AC353D">
              <w:rPr>
                <w:noProof/>
                <w:webHidden/>
              </w:rPr>
              <w:tab/>
            </w:r>
            <w:r w:rsidR="00AC353D">
              <w:rPr>
                <w:noProof/>
                <w:webHidden/>
              </w:rPr>
              <w:fldChar w:fldCharType="begin"/>
            </w:r>
            <w:r w:rsidR="00AC353D">
              <w:rPr>
                <w:noProof/>
                <w:webHidden/>
              </w:rPr>
              <w:instrText xml:space="preserve"> PAGEREF _Toc238505845 \h </w:instrText>
            </w:r>
            <w:r w:rsidR="00AC353D">
              <w:rPr>
                <w:noProof/>
                <w:webHidden/>
              </w:rPr>
            </w:r>
            <w:r w:rsidR="00AC353D">
              <w:rPr>
                <w:noProof/>
                <w:webHidden/>
              </w:rPr>
              <w:fldChar w:fldCharType="separate"/>
            </w:r>
            <w:r w:rsidR="00AC353D">
              <w:rPr>
                <w:noProof/>
                <w:webHidden/>
              </w:rPr>
              <w:t>12</w:t>
            </w:r>
            <w:r w:rsidR="00AC353D">
              <w:rPr>
                <w:noProof/>
                <w:webHidden/>
              </w:rPr>
              <w:fldChar w:fldCharType="end"/>
            </w:r>
          </w:hyperlink>
        </w:p>
        <w:p w14:paraId="4D33A478" w14:textId="69181F2A" w:rsidR="00AC353D" w:rsidRDefault="00EA17D7">
          <w:pPr>
            <w:pStyle w:val="TDC2"/>
            <w:tabs>
              <w:tab w:val="left" w:pos="880"/>
              <w:tab w:val="right" w:leader="dot" w:pos="8828"/>
            </w:tabs>
            <w:rPr>
              <w:rFonts w:eastAsiaTheme="minorEastAsia"/>
              <w:noProof/>
              <w:lang w:eastAsia="es-NI"/>
            </w:rPr>
          </w:pPr>
          <w:hyperlink w:anchor="_Toc238505846" w:history="1">
            <w:r w:rsidR="00AC353D" w:rsidRPr="00C41488">
              <w:rPr>
                <w:rStyle w:val="Hipervnculo"/>
                <w:rFonts w:ascii="Times New Roman" w:hAnsi="Times New Roman" w:cs="Times New Roman"/>
                <w:noProof/>
              </w:rPr>
              <w:t>6.2.</w:t>
            </w:r>
            <w:r w:rsidR="00AC353D">
              <w:rPr>
                <w:rFonts w:eastAsiaTheme="minorEastAsia"/>
                <w:noProof/>
                <w:lang w:eastAsia="es-NI"/>
              </w:rPr>
              <w:tab/>
            </w:r>
            <w:r w:rsidR="00AC353D" w:rsidRPr="00C41488">
              <w:rPr>
                <w:rStyle w:val="Hipervnculo"/>
                <w:rFonts w:ascii="Times New Roman" w:hAnsi="Times New Roman" w:cs="Times New Roman"/>
                <w:noProof/>
              </w:rPr>
              <w:t>Matriz de preguntas y variables</w:t>
            </w:r>
            <w:r w:rsidR="00AC353D">
              <w:rPr>
                <w:noProof/>
                <w:webHidden/>
              </w:rPr>
              <w:tab/>
            </w:r>
            <w:r w:rsidR="00AC353D">
              <w:rPr>
                <w:noProof/>
                <w:webHidden/>
              </w:rPr>
              <w:fldChar w:fldCharType="begin"/>
            </w:r>
            <w:r w:rsidR="00AC353D">
              <w:rPr>
                <w:noProof/>
                <w:webHidden/>
              </w:rPr>
              <w:instrText xml:space="preserve"> PAGEREF _Toc238505846 \h </w:instrText>
            </w:r>
            <w:r w:rsidR="00AC353D">
              <w:rPr>
                <w:noProof/>
                <w:webHidden/>
              </w:rPr>
            </w:r>
            <w:r w:rsidR="00AC353D">
              <w:rPr>
                <w:noProof/>
                <w:webHidden/>
              </w:rPr>
              <w:fldChar w:fldCharType="separate"/>
            </w:r>
            <w:r w:rsidR="00AC353D">
              <w:rPr>
                <w:noProof/>
                <w:webHidden/>
              </w:rPr>
              <w:t>22</w:t>
            </w:r>
            <w:r w:rsidR="00AC353D">
              <w:rPr>
                <w:noProof/>
                <w:webHidden/>
              </w:rPr>
              <w:fldChar w:fldCharType="end"/>
            </w:r>
          </w:hyperlink>
        </w:p>
        <w:p w14:paraId="51395BCC" w14:textId="4C4A1709" w:rsidR="00AC353D" w:rsidRDefault="00EA17D7">
          <w:pPr>
            <w:pStyle w:val="TDC2"/>
            <w:tabs>
              <w:tab w:val="left" w:pos="880"/>
              <w:tab w:val="right" w:leader="dot" w:pos="8828"/>
            </w:tabs>
            <w:rPr>
              <w:rFonts w:eastAsiaTheme="minorEastAsia"/>
              <w:noProof/>
              <w:lang w:eastAsia="es-NI"/>
            </w:rPr>
          </w:pPr>
          <w:hyperlink w:anchor="_Toc238505847" w:history="1">
            <w:r w:rsidR="00AC353D" w:rsidRPr="00C41488">
              <w:rPr>
                <w:rStyle w:val="Hipervnculo"/>
                <w:noProof/>
              </w:rPr>
              <w:t>6.3.</w:t>
            </w:r>
            <w:r w:rsidR="00AC353D">
              <w:rPr>
                <w:rFonts w:eastAsiaTheme="minorEastAsia"/>
                <w:noProof/>
                <w:lang w:eastAsia="es-NI"/>
              </w:rPr>
              <w:tab/>
            </w:r>
            <w:r w:rsidR="00AC353D" w:rsidRPr="00C41488">
              <w:rPr>
                <w:rStyle w:val="Hipervnculo"/>
                <w:noProof/>
              </w:rPr>
              <w:t>Técnica y métricas preliminares</w:t>
            </w:r>
            <w:r w:rsidR="00AC353D">
              <w:rPr>
                <w:noProof/>
                <w:webHidden/>
              </w:rPr>
              <w:tab/>
            </w:r>
            <w:r w:rsidR="00AC353D">
              <w:rPr>
                <w:noProof/>
                <w:webHidden/>
              </w:rPr>
              <w:fldChar w:fldCharType="begin"/>
            </w:r>
            <w:r w:rsidR="00AC353D">
              <w:rPr>
                <w:noProof/>
                <w:webHidden/>
              </w:rPr>
              <w:instrText xml:space="preserve"> PAGEREF _Toc238505847 \h </w:instrText>
            </w:r>
            <w:r w:rsidR="00AC353D">
              <w:rPr>
                <w:noProof/>
                <w:webHidden/>
              </w:rPr>
            </w:r>
            <w:r w:rsidR="00AC353D">
              <w:rPr>
                <w:noProof/>
                <w:webHidden/>
              </w:rPr>
              <w:fldChar w:fldCharType="separate"/>
            </w:r>
            <w:r w:rsidR="00AC353D">
              <w:rPr>
                <w:noProof/>
                <w:webHidden/>
              </w:rPr>
              <w:t>23</w:t>
            </w:r>
            <w:r w:rsidR="00AC353D">
              <w:rPr>
                <w:noProof/>
                <w:webHidden/>
              </w:rPr>
              <w:fldChar w:fldCharType="end"/>
            </w:r>
          </w:hyperlink>
        </w:p>
        <w:p w14:paraId="20837089" w14:textId="603BF44B" w:rsidR="00AC353D" w:rsidRDefault="00EA17D7">
          <w:pPr>
            <w:pStyle w:val="TDC1"/>
            <w:tabs>
              <w:tab w:val="left" w:pos="440"/>
              <w:tab w:val="right" w:leader="dot" w:pos="8828"/>
            </w:tabs>
            <w:rPr>
              <w:rFonts w:eastAsiaTheme="minorEastAsia"/>
              <w:noProof/>
              <w:lang w:eastAsia="es-NI"/>
            </w:rPr>
          </w:pPr>
          <w:hyperlink w:anchor="_Toc238505848" w:history="1">
            <w:r w:rsidR="00AC353D" w:rsidRPr="00C41488">
              <w:rPr>
                <w:rStyle w:val="Hipervnculo"/>
                <w:noProof/>
              </w:rPr>
              <w:t>7.</w:t>
            </w:r>
            <w:r w:rsidR="00AC353D">
              <w:rPr>
                <w:rFonts w:eastAsiaTheme="minorEastAsia"/>
                <w:noProof/>
                <w:lang w:eastAsia="es-NI"/>
              </w:rPr>
              <w:tab/>
            </w:r>
            <w:r w:rsidR="00AC353D" w:rsidRPr="00C41488">
              <w:rPr>
                <w:rStyle w:val="Hipervnculo"/>
                <w:noProof/>
              </w:rPr>
              <w:t>Gobierno Inicial</w:t>
            </w:r>
            <w:r w:rsidR="00AC353D">
              <w:rPr>
                <w:noProof/>
                <w:webHidden/>
              </w:rPr>
              <w:tab/>
            </w:r>
            <w:r w:rsidR="00AC353D">
              <w:rPr>
                <w:noProof/>
                <w:webHidden/>
              </w:rPr>
              <w:fldChar w:fldCharType="begin"/>
            </w:r>
            <w:r w:rsidR="00AC353D">
              <w:rPr>
                <w:noProof/>
                <w:webHidden/>
              </w:rPr>
              <w:instrText xml:space="preserve"> PAGEREF _Toc238505848 \h </w:instrText>
            </w:r>
            <w:r w:rsidR="00AC353D">
              <w:rPr>
                <w:noProof/>
                <w:webHidden/>
              </w:rPr>
            </w:r>
            <w:r w:rsidR="00AC353D">
              <w:rPr>
                <w:noProof/>
                <w:webHidden/>
              </w:rPr>
              <w:fldChar w:fldCharType="separate"/>
            </w:r>
            <w:r w:rsidR="00AC353D">
              <w:rPr>
                <w:noProof/>
                <w:webHidden/>
              </w:rPr>
              <w:t>25</w:t>
            </w:r>
            <w:r w:rsidR="00AC353D">
              <w:rPr>
                <w:noProof/>
                <w:webHidden/>
              </w:rPr>
              <w:fldChar w:fldCharType="end"/>
            </w:r>
          </w:hyperlink>
        </w:p>
        <w:p w14:paraId="6D80FFEC" w14:textId="5BCA16EA" w:rsidR="00AC353D" w:rsidRDefault="00EA17D7">
          <w:pPr>
            <w:pStyle w:val="TDC2"/>
            <w:tabs>
              <w:tab w:val="left" w:pos="880"/>
              <w:tab w:val="right" w:leader="dot" w:pos="8828"/>
            </w:tabs>
            <w:rPr>
              <w:rFonts w:eastAsiaTheme="minorEastAsia"/>
              <w:noProof/>
              <w:lang w:eastAsia="es-NI"/>
            </w:rPr>
          </w:pPr>
          <w:hyperlink w:anchor="_Toc238505849" w:history="1">
            <w:r w:rsidR="00AC353D" w:rsidRPr="00C41488">
              <w:rPr>
                <w:rStyle w:val="Hipervnculo"/>
                <w:noProof/>
              </w:rPr>
              <w:t>7.1.</w:t>
            </w:r>
            <w:r w:rsidR="00AC353D">
              <w:rPr>
                <w:rFonts w:eastAsiaTheme="minorEastAsia"/>
                <w:noProof/>
                <w:lang w:eastAsia="es-NI"/>
              </w:rPr>
              <w:tab/>
            </w:r>
            <w:r w:rsidR="00AC353D" w:rsidRPr="00C41488">
              <w:rPr>
                <w:rStyle w:val="Hipervnculo"/>
                <w:noProof/>
              </w:rPr>
              <w:t>Alcance</w:t>
            </w:r>
            <w:r w:rsidR="00AC353D">
              <w:rPr>
                <w:noProof/>
                <w:webHidden/>
              </w:rPr>
              <w:tab/>
            </w:r>
            <w:r w:rsidR="00AC353D">
              <w:rPr>
                <w:noProof/>
                <w:webHidden/>
              </w:rPr>
              <w:fldChar w:fldCharType="begin"/>
            </w:r>
            <w:r w:rsidR="00AC353D">
              <w:rPr>
                <w:noProof/>
                <w:webHidden/>
              </w:rPr>
              <w:instrText xml:space="preserve"> PAGEREF _Toc238505849 \h </w:instrText>
            </w:r>
            <w:r w:rsidR="00AC353D">
              <w:rPr>
                <w:noProof/>
                <w:webHidden/>
              </w:rPr>
            </w:r>
            <w:r w:rsidR="00AC353D">
              <w:rPr>
                <w:noProof/>
                <w:webHidden/>
              </w:rPr>
              <w:fldChar w:fldCharType="separate"/>
            </w:r>
            <w:r w:rsidR="00AC353D">
              <w:rPr>
                <w:noProof/>
                <w:webHidden/>
              </w:rPr>
              <w:t>25</w:t>
            </w:r>
            <w:r w:rsidR="00AC353D">
              <w:rPr>
                <w:noProof/>
                <w:webHidden/>
              </w:rPr>
              <w:fldChar w:fldCharType="end"/>
            </w:r>
          </w:hyperlink>
        </w:p>
        <w:p w14:paraId="08E6FDDE" w14:textId="586B2189" w:rsidR="00AC353D" w:rsidRDefault="00EA17D7">
          <w:pPr>
            <w:pStyle w:val="TDC2"/>
            <w:tabs>
              <w:tab w:val="left" w:pos="880"/>
              <w:tab w:val="right" w:leader="dot" w:pos="8828"/>
            </w:tabs>
            <w:rPr>
              <w:rFonts w:eastAsiaTheme="minorEastAsia"/>
              <w:noProof/>
              <w:lang w:eastAsia="es-NI"/>
            </w:rPr>
          </w:pPr>
          <w:hyperlink w:anchor="_Toc238505850" w:history="1">
            <w:r w:rsidR="00AC353D" w:rsidRPr="00C41488">
              <w:rPr>
                <w:rStyle w:val="Hipervnculo"/>
                <w:noProof/>
              </w:rPr>
              <w:t>7.2.</w:t>
            </w:r>
            <w:r w:rsidR="00AC353D">
              <w:rPr>
                <w:rFonts w:eastAsiaTheme="minorEastAsia"/>
                <w:noProof/>
                <w:lang w:eastAsia="es-NI"/>
              </w:rPr>
              <w:tab/>
            </w:r>
            <w:r w:rsidR="00AC353D" w:rsidRPr="00C41488">
              <w:rPr>
                <w:rStyle w:val="Hipervnculo"/>
                <w:noProof/>
              </w:rPr>
              <w:t>Principios</w:t>
            </w:r>
            <w:r w:rsidR="00AC353D">
              <w:rPr>
                <w:noProof/>
                <w:webHidden/>
              </w:rPr>
              <w:tab/>
            </w:r>
            <w:r w:rsidR="00AC353D">
              <w:rPr>
                <w:noProof/>
                <w:webHidden/>
              </w:rPr>
              <w:fldChar w:fldCharType="begin"/>
            </w:r>
            <w:r w:rsidR="00AC353D">
              <w:rPr>
                <w:noProof/>
                <w:webHidden/>
              </w:rPr>
              <w:instrText xml:space="preserve"> PAGEREF _Toc238505850 \h </w:instrText>
            </w:r>
            <w:r w:rsidR="00AC353D">
              <w:rPr>
                <w:noProof/>
                <w:webHidden/>
              </w:rPr>
            </w:r>
            <w:r w:rsidR="00AC353D">
              <w:rPr>
                <w:noProof/>
                <w:webHidden/>
              </w:rPr>
              <w:fldChar w:fldCharType="separate"/>
            </w:r>
            <w:r w:rsidR="00AC353D">
              <w:rPr>
                <w:noProof/>
                <w:webHidden/>
              </w:rPr>
              <w:t>25</w:t>
            </w:r>
            <w:r w:rsidR="00AC353D">
              <w:rPr>
                <w:noProof/>
                <w:webHidden/>
              </w:rPr>
              <w:fldChar w:fldCharType="end"/>
            </w:r>
          </w:hyperlink>
        </w:p>
        <w:p w14:paraId="20A5EE50" w14:textId="2EC02331" w:rsidR="00AC353D" w:rsidRDefault="00EA17D7">
          <w:pPr>
            <w:pStyle w:val="TDC2"/>
            <w:tabs>
              <w:tab w:val="left" w:pos="880"/>
              <w:tab w:val="right" w:leader="dot" w:pos="8828"/>
            </w:tabs>
            <w:rPr>
              <w:rFonts w:eastAsiaTheme="minorEastAsia"/>
              <w:noProof/>
              <w:lang w:eastAsia="es-NI"/>
            </w:rPr>
          </w:pPr>
          <w:hyperlink w:anchor="_Toc238505851" w:history="1">
            <w:r w:rsidR="00AC353D" w:rsidRPr="00C41488">
              <w:rPr>
                <w:rStyle w:val="Hipervnculo"/>
                <w:noProof/>
              </w:rPr>
              <w:t>7.3.</w:t>
            </w:r>
            <w:r w:rsidR="00AC353D">
              <w:rPr>
                <w:rFonts w:eastAsiaTheme="minorEastAsia"/>
                <w:noProof/>
                <w:lang w:eastAsia="es-NI"/>
              </w:rPr>
              <w:tab/>
            </w:r>
            <w:r w:rsidR="00AC353D" w:rsidRPr="00C41488">
              <w:rPr>
                <w:rStyle w:val="Hipervnculo"/>
                <w:noProof/>
              </w:rPr>
              <w:t>Matriz RACI</w:t>
            </w:r>
            <w:r w:rsidR="00AC353D">
              <w:rPr>
                <w:noProof/>
                <w:webHidden/>
              </w:rPr>
              <w:tab/>
            </w:r>
            <w:r w:rsidR="00AC353D">
              <w:rPr>
                <w:noProof/>
                <w:webHidden/>
              </w:rPr>
              <w:fldChar w:fldCharType="begin"/>
            </w:r>
            <w:r w:rsidR="00AC353D">
              <w:rPr>
                <w:noProof/>
                <w:webHidden/>
              </w:rPr>
              <w:instrText xml:space="preserve"> PAGEREF _Toc238505851 \h </w:instrText>
            </w:r>
            <w:r w:rsidR="00AC353D">
              <w:rPr>
                <w:noProof/>
                <w:webHidden/>
              </w:rPr>
            </w:r>
            <w:r w:rsidR="00AC353D">
              <w:rPr>
                <w:noProof/>
                <w:webHidden/>
              </w:rPr>
              <w:fldChar w:fldCharType="separate"/>
            </w:r>
            <w:r w:rsidR="00AC353D">
              <w:rPr>
                <w:noProof/>
                <w:webHidden/>
              </w:rPr>
              <w:t>26</w:t>
            </w:r>
            <w:r w:rsidR="00AC353D">
              <w:rPr>
                <w:noProof/>
                <w:webHidden/>
              </w:rPr>
              <w:fldChar w:fldCharType="end"/>
            </w:r>
          </w:hyperlink>
        </w:p>
        <w:p w14:paraId="18B4438A" w14:textId="686BCE67" w:rsidR="00AC353D" w:rsidRDefault="00EA17D7">
          <w:pPr>
            <w:pStyle w:val="TDC2"/>
            <w:tabs>
              <w:tab w:val="left" w:pos="880"/>
              <w:tab w:val="right" w:leader="dot" w:pos="8828"/>
            </w:tabs>
            <w:rPr>
              <w:rFonts w:eastAsiaTheme="minorEastAsia"/>
              <w:noProof/>
              <w:lang w:eastAsia="es-NI"/>
            </w:rPr>
          </w:pPr>
          <w:hyperlink w:anchor="_Toc238505852" w:history="1">
            <w:r w:rsidR="00AC353D" w:rsidRPr="00C41488">
              <w:rPr>
                <w:rStyle w:val="Hipervnculo"/>
                <w:noProof/>
              </w:rPr>
              <w:t>7.4.</w:t>
            </w:r>
            <w:r w:rsidR="00AC353D">
              <w:rPr>
                <w:rFonts w:eastAsiaTheme="minorEastAsia"/>
                <w:noProof/>
                <w:lang w:eastAsia="es-NI"/>
              </w:rPr>
              <w:tab/>
            </w:r>
            <w:r w:rsidR="00AC353D" w:rsidRPr="00C41488">
              <w:rPr>
                <w:rStyle w:val="Hipervnculo"/>
                <w:noProof/>
              </w:rPr>
              <w:t>Registro de Riesgos de datos</w:t>
            </w:r>
            <w:r w:rsidR="00AC353D">
              <w:rPr>
                <w:noProof/>
                <w:webHidden/>
              </w:rPr>
              <w:tab/>
            </w:r>
            <w:r w:rsidR="00AC353D">
              <w:rPr>
                <w:noProof/>
                <w:webHidden/>
              </w:rPr>
              <w:fldChar w:fldCharType="begin"/>
            </w:r>
            <w:r w:rsidR="00AC353D">
              <w:rPr>
                <w:noProof/>
                <w:webHidden/>
              </w:rPr>
              <w:instrText xml:space="preserve"> PAGEREF _Toc238505852 \h </w:instrText>
            </w:r>
            <w:r w:rsidR="00AC353D">
              <w:rPr>
                <w:noProof/>
                <w:webHidden/>
              </w:rPr>
            </w:r>
            <w:r w:rsidR="00AC353D">
              <w:rPr>
                <w:noProof/>
                <w:webHidden/>
              </w:rPr>
              <w:fldChar w:fldCharType="separate"/>
            </w:r>
            <w:r w:rsidR="00AC353D">
              <w:rPr>
                <w:noProof/>
                <w:webHidden/>
              </w:rPr>
              <w:t>27</w:t>
            </w:r>
            <w:r w:rsidR="00AC353D">
              <w:rPr>
                <w:noProof/>
                <w:webHidden/>
              </w:rPr>
              <w:fldChar w:fldCharType="end"/>
            </w:r>
          </w:hyperlink>
        </w:p>
        <w:p w14:paraId="568FBBC1" w14:textId="0EC2AC1A" w:rsidR="00AC353D" w:rsidRDefault="00EA17D7">
          <w:pPr>
            <w:pStyle w:val="TDC2"/>
            <w:tabs>
              <w:tab w:val="left" w:pos="880"/>
              <w:tab w:val="right" w:leader="dot" w:pos="8828"/>
            </w:tabs>
            <w:rPr>
              <w:rFonts w:eastAsiaTheme="minorEastAsia"/>
              <w:noProof/>
              <w:lang w:eastAsia="es-NI"/>
            </w:rPr>
          </w:pPr>
          <w:hyperlink w:anchor="_Toc238505853" w:history="1">
            <w:r w:rsidR="00AC353D" w:rsidRPr="00C41488">
              <w:rPr>
                <w:rStyle w:val="Hipervnculo"/>
                <w:noProof/>
              </w:rPr>
              <w:t>7.5.</w:t>
            </w:r>
            <w:r w:rsidR="00AC353D">
              <w:rPr>
                <w:rFonts w:eastAsiaTheme="minorEastAsia"/>
                <w:noProof/>
                <w:lang w:eastAsia="es-NI"/>
              </w:rPr>
              <w:tab/>
            </w:r>
            <w:r w:rsidR="00AC353D" w:rsidRPr="00C41488">
              <w:rPr>
                <w:rStyle w:val="Hipervnculo"/>
                <w:noProof/>
              </w:rPr>
              <w:t>Políticas prioritarias</w:t>
            </w:r>
            <w:r w:rsidR="00AC353D">
              <w:rPr>
                <w:noProof/>
                <w:webHidden/>
              </w:rPr>
              <w:tab/>
            </w:r>
            <w:r w:rsidR="00AC353D">
              <w:rPr>
                <w:noProof/>
                <w:webHidden/>
              </w:rPr>
              <w:fldChar w:fldCharType="begin"/>
            </w:r>
            <w:r w:rsidR="00AC353D">
              <w:rPr>
                <w:noProof/>
                <w:webHidden/>
              </w:rPr>
              <w:instrText xml:space="preserve"> PAGEREF _Toc238505853 \h </w:instrText>
            </w:r>
            <w:r w:rsidR="00AC353D">
              <w:rPr>
                <w:noProof/>
                <w:webHidden/>
              </w:rPr>
            </w:r>
            <w:r w:rsidR="00AC353D">
              <w:rPr>
                <w:noProof/>
                <w:webHidden/>
              </w:rPr>
              <w:fldChar w:fldCharType="separate"/>
            </w:r>
            <w:r w:rsidR="00AC353D">
              <w:rPr>
                <w:noProof/>
                <w:webHidden/>
              </w:rPr>
              <w:t>28</w:t>
            </w:r>
            <w:r w:rsidR="00AC353D">
              <w:rPr>
                <w:noProof/>
                <w:webHidden/>
              </w:rPr>
              <w:fldChar w:fldCharType="end"/>
            </w:r>
          </w:hyperlink>
        </w:p>
        <w:p w14:paraId="6322C4E9" w14:textId="22E222C6" w:rsidR="00AC353D" w:rsidRDefault="00EA17D7">
          <w:pPr>
            <w:pStyle w:val="TDC1"/>
            <w:tabs>
              <w:tab w:val="left" w:pos="440"/>
              <w:tab w:val="right" w:leader="dot" w:pos="8828"/>
            </w:tabs>
            <w:rPr>
              <w:rFonts w:eastAsiaTheme="minorEastAsia"/>
              <w:noProof/>
              <w:lang w:eastAsia="es-NI"/>
            </w:rPr>
          </w:pPr>
          <w:hyperlink w:anchor="_Toc238505854" w:history="1">
            <w:r w:rsidR="00AC353D" w:rsidRPr="00C41488">
              <w:rPr>
                <w:rStyle w:val="Hipervnculo"/>
                <w:noProof/>
              </w:rPr>
              <w:t>8.</w:t>
            </w:r>
            <w:r w:rsidR="00AC353D">
              <w:rPr>
                <w:rFonts w:eastAsiaTheme="minorEastAsia"/>
                <w:noProof/>
                <w:lang w:eastAsia="es-NI"/>
              </w:rPr>
              <w:tab/>
            </w:r>
            <w:r w:rsidR="00AC353D" w:rsidRPr="00C41488">
              <w:rPr>
                <w:rStyle w:val="Hipervnculo"/>
                <w:noProof/>
              </w:rPr>
              <w:t>Calidad del Proceso</w:t>
            </w:r>
            <w:r w:rsidR="00AC353D">
              <w:rPr>
                <w:noProof/>
                <w:webHidden/>
              </w:rPr>
              <w:tab/>
            </w:r>
            <w:r w:rsidR="00AC353D">
              <w:rPr>
                <w:noProof/>
                <w:webHidden/>
              </w:rPr>
              <w:fldChar w:fldCharType="begin"/>
            </w:r>
            <w:r w:rsidR="00AC353D">
              <w:rPr>
                <w:noProof/>
                <w:webHidden/>
              </w:rPr>
              <w:instrText xml:space="preserve"> PAGEREF _Toc238505854 \h </w:instrText>
            </w:r>
            <w:r w:rsidR="00AC353D">
              <w:rPr>
                <w:noProof/>
                <w:webHidden/>
              </w:rPr>
            </w:r>
            <w:r w:rsidR="00AC353D">
              <w:rPr>
                <w:noProof/>
                <w:webHidden/>
              </w:rPr>
              <w:fldChar w:fldCharType="separate"/>
            </w:r>
            <w:r w:rsidR="00AC353D">
              <w:rPr>
                <w:noProof/>
                <w:webHidden/>
              </w:rPr>
              <w:t>29</w:t>
            </w:r>
            <w:r w:rsidR="00AC353D">
              <w:rPr>
                <w:noProof/>
                <w:webHidden/>
              </w:rPr>
              <w:fldChar w:fldCharType="end"/>
            </w:r>
          </w:hyperlink>
        </w:p>
        <w:p w14:paraId="47E90AC4" w14:textId="2617BF3A" w:rsidR="00AC353D" w:rsidRDefault="00EA17D7">
          <w:pPr>
            <w:pStyle w:val="TDC2"/>
            <w:tabs>
              <w:tab w:val="left" w:pos="880"/>
              <w:tab w:val="right" w:leader="dot" w:pos="8828"/>
            </w:tabs>
            <w:rPr>
              <w:rFonts w:eastAsiaTheme="minorEastAsia"/>
              <w:noProof/>
              <w:lang w:eastAsia="es-NI"/>
            </w:rPr>
          </w:pPr>
          <w:hyperlink w:anchor="_Toc238505855" w:history="1">
            <w:r w:rsidR="00AC353D" w:rsidRPr="00C41488">
              <w:rPr>
                <w:rStyle w:val="Hipervnculo"/>
                <w:noProof/>
              </w:rPr>
              <w:t>8.1.</w:t>
            </w:r>
            <w:r w:rsidR="00AC353D">
              <w:rPr>
                <w:rFonts w:eastAsiaTheme="minorEastAsia"/>
                <w:noProof/>
                <w:lang w:eastAsia="es-NI"/>
              </w:rPr>
              <w:tab/>
            </w:r>
            <w:r w:rsidR="00AC353D" w:rsidRPr="00C41488">
              <w:rPr>
                <w:rStyle w:val="Hipervnculo"/>
                <w:noProof/>
              </w:rPr>
              <w:t>Mapa AS-IS</w:t>
            </w:r>
            <w:r w:rsidR="00AC353D">
              <w:rPr>
                <w:noProof/>
                <w:webHidden/>
              </w:rPr>
              <w:tab/>
            </w:r>
            <w:r w:rsidR="00AC353D">
              <w:rPr>
                <w:noProof/>
                <w:webHidden/>
              </w:rPr>
              <w:fldChar w:fldCharType="begin"/>
            </w:r>
            <w:r w:rsidR="00AC353D">
              <w:rPr>
                <w:noProof/>
                <w:webHidden/>
              </w:rPr>
              <w:instrText xml:space="preserve"> PAGEREF _Toc238505855 \h </w:instrText>
            </w:r>
            <w:r w:rsidR="00AC353D">
              <w:rPr>
                <w:noProof/>
                <w:webHidden/>
              </w:rPr>
            </w:r>
            <w:r w:rsidR="00AC353D">
              <w:rPr>
                <w:noProof/>
                <w:webHidden/>
              </w:rPr>
              <w:fldChar w:fldCharType="separate"/>
            </w:r>
            <w:r w:rsidR="00AC353D">
              <w:rPr>
                <w:noProof/>
                <w:webHidden/>
              </w:rPr>
              <w:t>29</w:t>
            </w:r>
            <w:r w:rsidR="00AC353D">
              <w:rPr>
                <w:noProof/>
                <w:webHidden/>
              </w:rPr>
              <w:fldChar w:fldCharType="end"/>
            </w:r>
          </w:hyperlink>
        </w:p>
        <w:p w14:paraId="524EDF2A" w14:textId="65E5FF24" w:rsidR="00AC353D" w:rsidRDefault="00EA17D7">
          <w:pPr>
            <w:pStyle w:val="TDC2"/>
            <w:tabs>
              <w:tab w:val="left" w:pos="880"/>
              <w:tab w:val="right" w:leader="dot" w:pos="8828"/>
            </w:tabs>
            <w:rPr>
              <w:rFonts w:eastAsiaTheme="minorEastAsia"/>
              <w:noProof/>
              <w:lang w:eastAsia="es-NI"/>
            </w:rPr>
          </w:pPr>
          <w:hyperlink w:anchor="_Toc238505856" w:history="1">
            <w:r w:rsidR="00AC353D" w:rsidRPr="00C41488">
              <w:rPr>
                <w:rStyle w:val="Hipervnculo"/>
                <w:noProof/>
              </w:rPr>
              <w:t>8.2.</w:t>
            </w:r>
            <w:r w:rsidR="00AC353D">
              <w:rPr>
                <w:rFonts w:eastAsiaTheme="minorEastAsia"/>
                <w:noProof/>
                <w:lang w:eastAsia="es-NI"/>
              </w:rPr>
              <w:tab/>
            </w:r>
            <w:r w:rsidR="00AC353D" w:rsidRPr="00C41488">
              <w:rPr>
                <w:rStyle w:val="Hipervnculo"/>
                <w:noProof/>
              </w:rPr>
              <w:t>Referente seleccionado</w:t>
            </w:r>
            <w:r w:rsidR="00AC353D">
              <w:rPr>
                <w:noProof/>
                <w:webHidden/>
              </w:rPr>
              <w:tab/>
            </w:r>
            <w:r w:rsidR="00AC353D">
              <w:rPr>
                <w:noProof/>
                <w:webHidden/>
              </w:rPr>
              <w:fldChar w:fldCharType="begin"/>
            </w:r>
            <w:r w:rsidR="00AC353D">
              <w:rPr>
                <w:noProof/>
                <w:webHidden/>
              </w:rPr>
              <w:instrText xml:space="preserve"> PAGEREF _Toc238505856 \h </w:instrText>
            </w:r>
            <w:r w:rsidR="00AC353D">
              <w:rPr>
                <w:noProof/>
                <w:webHidden/>
              </w:rPr>
            </w:r>
            <w:r w:rsidR="00AC353D">
              <w:rPr>
                <w:noProof/>
                <w:webHidden/>
              </w:rPr>
              <w:fldChar w:fldCharType="separate"/>
            </w:r>
            <w:r w:rsidR="00AC353D">
              <w:rPr>
                <w:noProof/>
                <w:webHidden/>
              </w:rPr>
              <w:t>29</w:t>
            </w:r>
            <w:r w:rsidR="00AC353D">
              <w:rPr>
                <w:noProof/>
                <w:webHidden/>
              </w:rPr>
              <w:fldChar w:fldCharType="end"/>
            </w:r>
          </w:hyperlink>
        </w:p>
        <w:p w14:paraId="36D41F8E" w14:textId="1AD3726E" w:rsidR="00AC353D" w:rsidRDefault="00EA17D7">
          <w:pPr>
            <w:pStyle w:val="TDC2"/>
            <w:tabs>
              <w:tab w:val="left" w:pos="880"/>
              <w:tab w:val="right" w:leader="dot" w:pos="8828"/>
            </w:tabs>
            <w:rPr>
              <w:rFonts w:eastAsiaTheme="minorEastAsia"/>
              <w:noProof/>
              <w:lang w:eastAsia="es-NI"/>
            </w:rPr>
          </w:pPr>
          <w:hyperlink w:anchor="_Toc238505857" w:history="1">
            <w:r w:rsidR="00AC353D" w:rsidRPr="00C41488">
              <w:rPr>
                <w:rStyle w:val="Hipervnculo"/>
                <w:noProof/>
              </w:rPr>
              <w:t>8.3.</w:t>
            </w:r>
            <w:r w:rsidR="00AC353D">
              <w:rPr>
                <w:rFonts w:eastAsiaTheme="minorEastAsia"/>
                <w:noProof/>
                <w:lang w:eastAsia="es-NI"/>
              </w:rPr>
              <w:tab/>
            </w:r>
            <w:r w:rsidR="00AC353D" w:rsidRPr="00C41488">
              <w:rPr>
                <w:rStyle w:val="Hipervnculo"/>
                <w:noProof/>
              </w:rPr>
              <w:t>Indicadores</w:t>
            </w:r>
            <w:r w:rsidR="00AC353D">
              <w:rPr>
                <w:noProof/>
                <w:webHidden/>
              </w:rPr>
              <w:tab/>
            </w:r>
            <w:r w:rsidR="00AC353D">
              <w:rPr>
                <w:noProof/>
                <w:webHidden/>
              </w:rPr>
              <w:fldChar w:fldCharType="begin"/>
            </w:r>
            <w:r w:rsidR="00AC353D">
              <w:rPr>
                <w:noProof/>
                <w:webHidden/>
              </w:rPr>
              <w:instrText xml:space="preserve"> PAGEREF _Toc238505857 \h </w:instrText>
            </w:r>
            <w:r w:rsidR="00AC353D">
              <w:rPr>
                <w:noProof/>
                <w:webHidden/>
              </w:rPr>
            </w:r>
            <w:r w:rsidR="00AC353D">
              <w:rPr>
                <w:noProof/>
                <w:webHidden/>
              </w:rPr>
              <w:fldChar w:fldCharType="separate"/>
            </w:r>
            <w:r w:rsidR="00AC353D">
              <w:rPr>
                <w:noProof/>
                <w:webHidden/>
              </w:rPr>
              <w:t>30</w:t>
            </w:r>
            <w:r w:rsidR="00AC353D">
              <w:rPr>
                <w:noProof/>
                <w:webHidden/>
              </w:rPr>
              <w:fldChar w:fldCharType="end"/>
            </w:r>
          </w:hyperlink>
        </w:p>
        <w:p w14:paraId="02CB6780" w14:textId="1C0726BC" w:rsidR="00AC353D" w:rsidRDefault="00EA17D7">
          <w:pPr>
            <w:pStyle w:val="TDC2"/>
            <w:tabs>
              <w:tab w:val="left" w:pos="880"/>
              <w:tab w:val="right" w:leader="dot" w:pos="8828"/>
            </w:tabs>
            <w:rPr>
              <w:rFonts w:eastAsiaTheme="minorEastAsia"/>
              <w:noProof/>
              <w:lang w:eastAsia="es-NI"/>
            </w:rPr>
          </w:pPr>
          <w:hyperlink w:anchor="_Toc238505858" w:history="1">
            <w:r w:rsidR="00AC353D" w:rsidRPr="00C41488">
              <w:rPr>
                <w:rStyle w:val="Hipervnculo"/>
                <w:noProof/>
              </w:rPr>
              <w:t>8.4.</w:t>
            </w:r>
            <w:r w:rsidR="00AC353D">
              <w:rPr>
                <w:rFonts w:eastAsiaTheme="minorEastAsia"/>
                <w:noProof/>
                <w:lang w:eastAsia="es-NI"/>
              </w:rPr>
              <w:tab/>
            </w:r>
            <w:r w:rsidR="00AC353D" w:rsidRPr="00C41488">
              <w:rPr>
                <w:rStyle w:val="Hipervnculo"/>
                <w:noProof/>
              </w:rPr>
              <w:t>Hallazgos Iniciales</w:t>
            </w:r>
            <w:r w:rsidR="00AC353D">
              <w:rPr>
                <w:noProof/>
                <w:webHidden/>
              </w:rPr>
              <w:tab/>
            </w:r>
            <w:r w:rsidR="00AC353D">
              <w:rPr>
                <w:noProof/>
                <w:webHidden/>
              </w:rPr>
              <w:fldChar w:fldCharType="begin"/>
            </w:r>
            <w:r w:rsidR="00AC353D">
              <w:rPr>
                <w:noProof/>
                <w:webHidden/>
              </w:rPr>
              <w:instrText xml:space="preserve"> PAGEREF _Toc238505858 \h </w:instrText>
            </w:r>
            <w:r w:rsidR="00AC353D">
              <w:rPr>
                <w:noProof/>
                <w:webHidden/>
              </w:rPr>
            </w:r>
            <w:r w:rsidR="00AC353D">
              <w:rPr>
                <w:noProof/>
                <w:webHidden/>
              </w:rPr>
              <w:fldChar w:fldCharType="separate"/>
            </w:r>
            <w:r w:rsidR="00AC353D">
              <w:rPr>
                <w:noProof/>
                <w:webHidden/>
              </w:rPr>
              <w:t>33</w:t>
            </w:r>
            <w:r w:rsidR="00AC353D">
              <w:rPr>
                <w:noProof/>
                <w:webHidden/>
              </w:rPr>
              <w:fldChar w:fldCharType="end"/>
            </w:r>
          </w:hyperlink>
        </w:p>
        <w:p w14:paraId="251BE4BD" w14:textId="504E55F7" w:rsidR="00047D9D" w:rsidRPr="00D617BE" w:rsidRDefault="00047D9D">
          <w:pPr>
            <w:rPr>
              <w:rFonts w:ascii="Times New Roman" w:hAnsi="Times New Roman" w:cs="Times New Roman"/>
            </w:rPr>
          </w:pPr>
          <w:r w:rsidRPr="00D617BE">
            <w:rPr>
              <w:rFonts w:ascii="Times New Roman" w:hAnsi="Times New Roman" w:cs="Times New Roman"/>
              <w:b/>
              <w:bCs/>
              <w:lang w:val="es-ES"/>
            </w:rPr>
            <w:fldChar w:fldCharType="end"/>
          </w:r>
        </w:p>
      </w:sdtContent>
    </w:sdt>
    <w:p w14:paraId="59D48B61" w14:textId="49283765" w:rsidR="00047D9D" w:rsidRPr="00D617BE" w:rsidRDefault="00047D9D">
      <w:pPr>
        <w:rPr>
          <w:rFonts w:ascii="Times New Roman" w:hAnsi="Times New Roman" w:cs="Times New Roman"/>
        </w:rPr>
      </w:pPr>
      <w:r w:rsidRPr="00D617BE">
        <w:rPr>
          <w:rFonts w:ascii="Times New Roman" w:hAnsi="Times New Roman" w:cs="Times New Roman"/>
        </w:rPr>
        <w:br w:type="page"/>
      </w:r>
    </w:p>
    <w:p w14:paraId="6551D5B0" w14:textId="35140E59" w:rsidR="00047D9D" w:rsidRPr="00D617BE" w:rsidRDefault="0050783B" w:rsidP="00B42C1D">
      <w:pPr>
        <w:pStyle w:val="Ttulo1"/>
        <w:numPr>
          <w:ilvl w:val="0"/>
          <w:numId w:val="1"/>
        </w:numPr>
        <w:rPr>
          <w:rFonts w:ascii="Times New Roman" w:hAnsi="Times New Roman" w:cs="Times New Roman"/>
          <w:sz w:val="22"/>
          <w:szCs w:val="22"/>
        </w:rPr>
      </w:pPr>
      <w:bookmarkStart w:id="0" w:name="_Toc238301758"/>
      <w:bookmarkStart w:id="1" w:name="_Toc238505826"/>
      <w:r w:rsidRPr="00D617BE">
        <w:rPr>
          <w:rFonts w:ascii="Times New Roman" w:hAnsi="Times New Roman" w:cs="Times New Roman"/>
          <w:sz w:val="22"/>
          <w:szCs w:val="22"/>
        </w:rPr>
        <w:lastRenderedPageBreak/>
        <w:t>RESUMEN EJECUTIVO</w:t>
      </w:r>
      <w:bookmarkEnd w:id="0"/>
      <w:bookmarkEnd w:id="1"/>
    </w:p>
    <w:p w14:paraId="02C2B6D6" w14:textId="77777777" w:rsidR="00BB7DAF" w:rsidRPr="00D617BE" w:rsidRDefault="00BB7DAF" w:rsidP="00BB7DAF">
      <w:pPr>
        <w:pStyle w:val="NormalWeb"/>
        <w:jc w:val="both"/>
        <w:rPr>
          <w:sz w:val="22"/>
          <w:szCs w:val="22"/>
        </w:rPr>
      </w:pPr>
      <w:r w:rsidRPr="00D617BE">
        <w:rPr>
          <w:b/>
          <w:bCs/>
          <w:sz w:val="22"/>
          <w:szCs w:val="22"/>
        </w:rPr>
        <w:t>Problema y Decisión:</w:t>
      </w:r>
      <w:r w:rsidRPr="00D617BE">
        <w:rPr>
          <w:sz w:val="22"/>
          <w:szCs w:val="22"/>
        </w:rPr>
        <w:t xml:space="preserve"> RápidoPacífico Logística registra un recurrente nivel de incumplimiento en los plazos de entrega comprometidos (SLA) en las guías de envío distribuidas en 95 rutas de la zona Pacífico (periodo de enero 2024 a junio 2026). Esta situación compromete la eficiencia del servicio e impide a la Gerencia de Operaciones y Planificación tomar decisiones fundamentadas para la reestructuración de rutas, la asignación de capacidad operativa y el manejo de comunicaciones con clientes. </w:t>
      </w:r>
    </w:p>
    <w:p w14:paraId="02ECDA15" w14:textId="77777777" w:rsidR="00BB7DAF" w:rsidRPr="00D617BE" w:rsidRDefault="00BB7DAF" w:rsidP="00BB7DAF">
      <w:pPr>
        <w:pStyle w:val="NormalWeb"/>
        <w:jc w:val="both"/>
        <w:rPr>
          <w:sz w:val="22"/>
          <w:szCs w:val="22"/>
        </w:rPr>
      </w:pPr>
      <w:r w:rsidRPr="00D617BE">
        <w:rPr>
          <w:b/>
          <w:bCs/>
          <w:sz w:val="22"/>
          <w:szCs w:val="22"/>
        </w:rPr>
        <w:t>Datos y Alcance:</w:t>
      </w:r>
      <w:r w:rsidRPr="00D617BE">
        <w:rPr>
          <w:sz w:val="22"/>
          <w:szCs w:val="22"/>
        </w:rPr>
        <w:t xml:space="preserve"> La unidad de análisis es la guía de envío. El estudio integra datos operativos provenientes del TMS (SQL), App de repartidores (API), trazabilidad GPS (XLSX), registros de Atención al Cliente (CSV) y un </w:t>
      </w:r>
      <w:proofErr w:type="spellStart"/>
      <w:r w:rsidRPr="00D617BE">
        <w:rPr>
          <w:sz w:val="22"/>
          <w:szCs w:val="22"/>
        </w:rPr>
        <w:t>Dataset</w:t>
      </w:r>
      <w:proofErr w:type="spellEnd"/>
      <w:r w:rsidRPr="00D617BE">
        <w:rPr>
          <w:sz w:val="22"/>
          <w:szCs w:val="22"/>
        </w:rPr>
        <w:t xml:space="preserve"> inicial v0 de 360 registros sintéticos estructurados en 15 variables. El alcance se limita estrictamente a la operativa de la zona Pacífico durante el periodo analizado. </w:t>
      </w:r>
    </w:p>
    <w:p w14:paraId="5376FCCB" w14:textId="77777777" w:rsidR="00BB7DAF" w:rsidRPr="00D617BE" w:rsidRDefault="00BB7DAF" w:rsidP="00BB7DAF">
      <w:pPr>
        <w:pStyle w:val="NormalWeb"/>
        <w:jc w:val="both"/>
        <w:rPr>
          <w:sz w:val="22"/>
          <w:szCs w:val="22"/>
        </w:rPr>
      </w:pPr>
      <w:r w:rsidRPr="00D617BE">
        <w:rPr>
          <w:b/>
          <w:bCs/>
          <w:sz w:val="22"/>
          <w:szCs w:val="22"/>
        </w:rPr>
        <w:t>Diagnóstico del Estado Actual:</w:t>
      </w:r>
      <w:r w:rsidRPr="00D617BE">
        <w:rPr>
          <w:sz w:val="22"/>
          <w:szCs w:val="22"/>
        </w:rPr>
        <w:t xml:space="preserve"> El perfilado inicial de datos evidencia desafíos técnicos de calidad en las fuentes de origen, identificándose registros no consolidados, presencia de duplicados, discrepancias de tipado (ej. </w:t>
      </w:r>
      <w:r w:rsidRPr="00D617BE">
        <w:rPr>
          <w:i/>
          <w:iCs/>
          <w:sz w:val="22"/>
          <w:szCs w:val="22"/>
        </w:rPr>
        <w:t>NOCTURNA</w:t>
      </w:r>
      <w:r w:rsidRPr="00D617BE">
        <w:rPr>
          <w:sz w:val="22"/>
          <w:szCs w:val="22"/>
        </w:rPr>
        <w:t xml:space="preserve"> vs </w:t>
      </w:r>
      <w:r w:rsidRPr="00D617BE">
        <w:rPr>
          <w:i/>
          <w:iCs/>
          <w:sz w:val="22"/>
          <w:szCs w:val="22"/>
        </w:rPr>
        <w:t>Nocturna</w:t>
      </w:r>
      <w:r w:rsidRPr="00D617BE">
        <w:rPr>
          <w:sz w:val="22"/>
          <w:szCs w:val="22"/>
        </w:rPr>
        <w:t xml:space="preserve">) y valores nulos en la variable clave </w:t>
      </w:r>
      <w:proofErr w:type="spellStart"/>
      <w:r w:rsidRPr="00D617BE">
        <w:rPr>
          <w:rStyle w:val="CdigoHTML"/>
          <w:rFonts w:ascii="Times New Roman" w:hAnsi="Times New Roman" w:cs="Times New Roman"/>
          <w:sz w:val="22"/>
          <w:szCs w:val="22"/>
        </w:rPr>
        <w:t>entrega_fuera_sla</w:t>
      </w:r>
      <w:proofErr w:type="spellEnd"/>
      <w:r w:rsidRPr="00D617BE">
        <w:rPr>
          <w:sz w:val="22"/>
          <w:szCs w:val="22"/>
        </w:rPr>
        <w:t xml:space="preserve">. Esto confirma que los procesos actuales carecen de un linaje de datos unificado entre los reclamos de clientes y los eventos del TMS. </w:t>
      </w:r>
    </w:p>
    <w:p w14:paraId="16CCEC2F" w14:textId="77777777" w:rsidR="00BB7DAF" w:rsidRPr="00D617BE" w:rsidRDefault="00BB7DAF" w:rsidP="00BB7DAF">
      <w:pPr>
        <w:pStyle w:val="NormalWeb"/>
        <w:jc w:val="both"/>
        <w:rPr>
          <w:sz w:val="22"/>
          <w:szCs w:val="22"/>
        </w:rPr>
      </w:pPr>
      <w:r w:rsidRPr="00D617BE">
        <w:rPr>
          <w:b/>
          <w:bCs/>
          <w:sz w:val="22"/>
          <w:szCs w:val="22"/>
        </w:rPr>
        <w:t>Propuesta Inicial:</w:t>
      </w:r>
      <w:r w:rsidRPr="00D617BE">
        <w:rPr>
          <w:sz w:val="22"/>
          <w:szCs w:val="22"/>
        </w:rPr>
        <w:t xml:space="preserve"> Se plantea el desarrollo de un modelo analítico/predictivo de minería de datos supervisada para evaluar, clasificar y medir el poder explicativo de las variables operacionales, climáticas y geográficas sobre el fallo en el SLA. El proyecto se ejecutará bajo estrictos criterios de ética y privacidad sobre la geolocalización de los usuarios, proveyendo un marco técnico viabilizado para soportar las decisiones estratégicas de la empresa.</w:t>
      </w:r>
    </w:p>
    <w:p w14:paraId="35C1B6AE" w14:textId="505DEF83" w:rsidR="006F64EB" w:rsidRPr="00D617BE" w:rsidRDefault="006F64EB">
      <w:pPr>
        <w:rPr>
          <w:rFonts w:ascii="Times New Roman" w:hAnsi="Times New Roman" w:cs="Times New Roman"/>
        </w:rPr>
      </w:pPr>
      <w:r w:rsidRPr="00D617BE">
        <w:rPr>
          <w:rFonts w:ascii="Times New Roman" w:hAnsi="Times New Roman" w:cs="Times New Roman"/>
        </w:rPr>
        <w:br w:type="page"/>
      </w:r>
    </w:p>
    <w:p w14:paraId="514279DD" w14:textId="270CC9CC" w:rsidR="006F64EB" w:rsidRPr="00D617BE" w:rsidRDefault="0050783B" w:rsidP="00B42C1D">
      <w:pPr>
        <w:pStyle w:val="Ttulo1"/>
        <w:numPr>
          <w:ilvl w:val="0"/>
          <w:numId w:val="1"/>
        </w:numPr>
        <w:rPr>
          <w:rFonts w:ascii="Times New Roman" w:hAnsi="Times New Roman" w:cs="Times New Roman"/>
          <w:sz w:val="22"/>
          <w:szCs w:val="22"/>
        </w:rPr>
      </w:pPr>
      <w:bookmarkStart w:id="2" w:name="_Toc238301759"/>
      <w:bookmarkStart w:id="3" w:name="_Toc238505827"/>
      <w:r w:rsidRPr="00D617BE">
        <w:rPr>
          <w:rFonts w:ascii="Times New Roman" w:eastAsia="Calibri" w:hAnsi="Times New Roman" w:cs="Times New Roman"/>
          <w:sz w:val="22"/>
          <w:szCs w:val="22"/>
        </w:rPr>
        <w:lastRenderedPageBreak/>
        <w:t>CONTEXTO Y FASE 0</w:t>
      </w:r>
      <w:bookmarkEnd w:id="2"/>
      <w:bookmarkEnd w:id="3"/>
    </w:p>
    <w:p w14:paraId="42F1FF4B" w14:textId="4119F6B2" w:rsidR="006F64EB" w:rsidRPr="00D617BE" w:rsidRDefault="0050783B" w:rsidP="00B42C1D">
      <w:pPr>
        <w:pStyle w:val="Ttulo2"/>
        <w:numPr>
          <w:ilvl w:val="1"/>
          <w:numId w:val="1"/>
        </w:numPr>
        <w:rPr>
          <w:rFonts w:ascii="Times New Roman" w:hAnsi="Times New Roman" w:cs="Times New Roman"/>
          <w:sz w:val="22"/>
          <w:szCs w:val="22"/>
        </w:rPr>
      </w:pPr>
      <w:bookmarkStart w:id="4" w:name="_Toc238301760"/>
      <w:bookmarkStart w:id="5" w:name="_Toc238505828"/>
      <w:r w:rsidRPr="00D617BE">
        <w:rPr>
          <w:rFonts w:ascii="Times New Roman" w:hAnsi="Times New Roman" w:cs="Times New Roman"/>
          <w:sz w:val="22"/>
          <w:szCs w:val="22"/>
        </w:rPr>
        <w:t>FICHA DEL CONTEXTO</w:t>
      </w:r>
      <w:bookmarkEnd w:id="4"/>
      <w:bookmarkEnd w:id="5"/>
    </w:p>
    <w:tbl>
      <w:tblPr>
        <w:tblW w:w="9360"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2500"/>
        <w:gridCol w:w="4660"/>
        <w:gridCol w:w="2200"/>
      </w:tblGrid>
      <w:tr w:rsidR="006F64EB" w:rsidRPr="00D617BE" w14:paraId="0C6FDD72" w14:textId="77777777" w:rsidTr="00F32423">
        <w:trPr>
          <w:tblHeader/>
        </w:trPr>
        <w:tc>
          <w:tcPr>
            <w:tcW w:w="2500"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vAlign w:val="center"/>
            <w:hideMark/>
          </w:tcPr>
          <w:p w14:paraId="58DBA81A" w14:textId="77777777" w:rsidR="006F64EB" w:rsidRPr="00D617BE" w:rsidRDefault="006F64EB" w:rsidP="00F32423">
            <w:pPr>
              <w:spacing w:after="0" w:line="252" w:lineRule="auto"/>
              <w:jc w:val="center"/>
              <w:rPr>
                <w:rFonts w:ascii="Times New Roman" w:hAnsi="Times New Roman" w:cs="Times New Roman"/>
              </w:rPr>
            </w:pPr>
            <w:r w:rsidRPr="00D617BE">
              <w:rPr>
                <w:rFonts w:ascii="Times New Roman" w:eastAsia="Calibri" w:hAnsi="Times New Roman" w:cs="Times New Roman"/>
                <w:b/>
                <w:color w:val="FFFFFF"/>
              </w:rPr>
              <w:t>Campo</w:t>
            </w:r>
          </w:p>
        </w:tc>
        <w:tc>
          <w:tcPr>
            <w:tcW w:w="4660"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vAlign w:val="center"/>
            <w:hideMark/>
          </w:tcPr>
          <w:p w14:paraId="7DCCCEB3" w14:textId="77777777" w:rsidR="006F64EB" w:rsidRPr="00D617BE" w:rsidRDefault="006F64EB" w:rsidP="00F32423">
            <w:pPr>
              <w:spacing w:after="0" w:line="252" w:lineRule="auto"/>
              <w:jc w:val="center"/>
              <w:rPr>
                <w:rFonts w:ascii="Times New Roman" w:hAnsi="Times New Roman" w:cs="Times New Roman"/>
              </w:rPr>
            </w:pPr>
            <w:r w:rsidRPr="00D617BE">
              <w:rPr>
                <w:rFonts w:ascii="Times New Roman" w:eastAsia="Calibri" w:hAnsi="Times New Roman" w:cs="Times New Roman"/>
                <w:b/>
                <w:color w:val="FFFFFF"/>
              </w:rPr>
              <w:t>Respuesta del equipo</w:t>
            </w:r>
          </w:p>
        </w:tc>
        <w:tc>
          <w:tcPr>
            <w:tcW w:w="2200"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vAlign w:val="center"/>
            <w:hideMark/>
          </w:tcPr>
          <w:p w14:paraId="3522A064" w14:textId="77777777" w:rsidR="006F64EB" w:rsidRPr="00D617BE" w:rsidRDefault="006F64EB" w:rsidP="00F32423">
            <w:pPr>
              <w:spacing w:after="0" w:line="252" w:lineRule="auto"/>
              <w:jc w:val="center"/>
              <w:rPr>
                <w:rFonts w:ascii="Times New Roman" w:hAnsi="Times New Roman" w:cs="Times New Roman"/>
              </w:rPr>
            </w:pPr>
            <w:r w:rsidRPr="00D617BE">
              <w:rPr>
                <w:rFonts w:ascii="Times New Roman" w:eastAsia="Calibri" w:hAnsi="Times New Roman" w:cs="Times New Roman"/>
                <w:b/>
                <w:color w:val="FFFFFF"/>
              </w:rPr>
              <w:t>Fuente</w:t>
            </w:r>
          </w:p>
        </w:tc>
      </w:tr>
      <w:tr w:rsidR="006F64EB" w:rsidRPr="00D617BE" w14:paraId="2B51F509" w14:textId="77777777" w:rsidTr="00F32423">
        <w:tc>
          <w:tcPr>
            <w:tcW w:w="2500" w:type="dxa"/>
            <w:tcBorders>
              <w:top w:val="single" w:sz="6" w:space="0" w:color="B8C4D0"/>
              <w:left w:val="single" w:sz="6" w:space="0" w:color="B8C4D0"/>
              <w:bottom w:val="single" w:sz="6" w:space="0" w:color="B8C4D0"/>
              <w:right w:val="single" w:sz="6" w:space="0" w:color="B8C4D0"/>
            </w:tcBorders>
            <w:shd w:val="clear" w:color="auto" w:fill="E8EEF5"/>
            <w:hideMark/>
          </w:tcPr>
          <w:p w14:paraId="3A8F0BF9"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Organización/sector</w:t>
            </w:r>
          </w:p>
        </w:tc>
        <w:tc>
          <w:tcPr>
            <w:tcW w:w="4660" w:type="dxa"/>
            <w:tcBorders>
              <w:top w:val="single" w:sz="6" w:space="0" w:color="B8C4D0"/>
              <w:left w:val="single" w:sz="6" w:space="0" w:color="B8C4D0"/>
              <w:bottom w:val="single" w:sz="6" w:space="0" w:color="B8C4D0"/>
              <w:right w:val="single" w:sz="6" w:space="0" w:color="B8C4D0"/>
            </w:tcBorders>
            <w:hideMark/>
          </w:tcPr>
          <w:p w14:paraId="1CCB13B8"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RápidoPacífico Logística, sector de transporte y logística.</w:t>
            </w:r>
          </w:p>
        </w:tc>
        <w:tc>
          <w:tcPr>
            <w:tcW w:w="2200" w:type="dxa"/>
            <w:tcBorders>
              <w:top w:val="single" w:sz="6" w:space="0" w:color="B8C4D0"/>
              <w:left w:val="single" w:sz="6" w:space="0" w:color="B8C4D0"/>
              <w:bottom w:val="single" w:sz="6" w:space="0" w:color="B8C4D0"/>
              <w:right w:val="single" w:sz="6" w:space="0" w:color="B8C4D0"/>
            </w:tcBorders>
            <w:hideMark/>
          </w:tcPr>
          <w:p w14:paraId="35C03F87"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Documento interno de la empresa.</w:t>
            </w:r>
          </w:p>
        </w:tc>
      </w:tr>
      <w:tr w:rsidR="006F64EB" w:rsidRPr="00D617BE" w14:paraId="1A5BBB30" w14:textId="77777777" w:rsidTr="00F32423">
        <w:tc>
          <w:tcPr>
            <w:tcW w:w="2500" w:type="dxa"/>
            <w:tcBorders>
              <w:top w:val="single" w:sz="6" w:space="0" w:color="B8C4D0"/>
              <w:left w:val="single" w:sz="6" w:space="0" w:color="B8C4D0"/>
              <w:bottom w:val="single" w:sz="6" w:space="0" w:color="B8C4D0"/>
              <w:right w:val="single" w:sz="6" w:space="0" w:color="B8C4D0"/>
            </w:tcBorders>
            <w:shd w:val="clear" w:color="auto" w:fill="E8EEF5"/>
            <w:hideMark/>
          </w:tcPr>
          <w:p w14:paraId="02322FB1"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Decisión institucional</w:t>
            </w:r>
          </w:p>
        </w:tc>
        <w:tc>
          <w:tcPr>
            <w:tcW w:w="4660" w:type="dxa"/>
            <w:tcBorders>
              <w:top w:val="single" w:sz="6" w:space="0" w:color="B8C4D0"/>
              <w:left w:val="single" w:sz="6" w:space="0" w:color="B8C4D0"/>
              <w:bottom w:val="single" w:sz="6" w:space="0" w:color="B8C4D0"/>
              <w:right w:val="single" w:sz="6" w:space="0" w:color="B8C4D0"/>
            </w:tcBorders>
            <w:hideMark/>
          </w:tcPr>
          <w:p w14:paraId="5A5C4F79"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Ajustar la planificación de rutas, capacidad operativa y comunicación con los destinatarios.</w:t>
            </w:r>
          </w:p>
        </w:tc>
        <w:tc>
          <w:tcPr>
            <w:tcW w:w="2200" w:type="dxa"/>
            <w:tcBorders>
              <w:top w:val="single" w:sz="6" w:space="0" w:color="B8C4D0"/>
              <w:left w:val="single" w:sz="6" w:space="0" w:color="B8C4D0"/>
              <w:bottom w:val="single" w:sz="6" w:space="0" w:color="B8C4D0"/>
              <w:right w:val="single" w:sz="6" w:space="0" w:color="B8C4D0"/>
            </w:tcBorders>
            <w:hideMark/>
          </w:tcPr>
          <w:p w14:paraId="2261BB50"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Expediente C10 / Sección 1</w:t>
            </w:r>
          </w:p>
        </w:tc>
      </w:tr>
      <w:tr w:rsidR="006F64EB" w:rsidRPr="00D617BE" w14:paraId="36688386" w14:textId="77777777" w:rsidTr="00F32423">
        <w:tc>
          <w:tcPr>
            <w:tcW w:w="2500" w:type="dxa"/>
            <w:tcBorders>
              <w:top w:val="single" w:sz="6" w:space="0" w:color="B8C4D0"/>
              <w:left w:val="single" w:sz="6" w:space="0" w:color="B8C4D0"/>
              <w:bottom w:val="single" w:sz="6" w:space="0" w:color="B8C4D0"/>
              <w:right w:val="single" w:sz="6" w:space="0" w:color="B8C4D0"/>
            </w:tcBorders>
            <w:shd w:val="clear" w:color="auto" w:fill="E8EEF5"/>
            <w:hideMark/>
          </w:tcPr>
          <w:p w14:paraId="4C28F315"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Unidad de análisis</w:t>
            </w:r>
          </w:p>
        </w:tc>
        <w:tc>
          <w:tcPr>
            <w:tcW w:w="4660" w:type="dxa"/>
            <w:tcBorders>
              <w:top w:val="single" w:sz="6" w:space="0" w:color="B8C4D0"/>
              <w:left w:val="single" w:sz="6" w:space="0" w:color="B8C4D0"/>
              <w:bottom w:val="single" w:sz="6" w:space="0" w:color="B8C4D0"/>
              <w:right w:val="single" w:sz="6" w:space="0" w:color="B8C4D0"/>
            </w:tcBorders>
            <w:hideMark/>
          </w:tcPr>
          <w:p w14:paraId="5A0253E1"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Guía de envío.</w:t>
            </w:r>
          </w:p>
        </w:tc>
        <w:tc>
          <w:tcPr>
            <w:tcW w:w="2200" w:type="dxa"/>
            <w:tcBorders>
              <w:top w:val="single" w:sz="6" w:space="0" w:color="B8C4D0"/>
              <w:left w:val="single" w:sz="6" w:space="0" w:color="B8C4D0"/>
              <w:bottom w:val="single" w:sz="6" w:space="0" w:color="B8C4D0"/>
              <w:right w:val="single" w:sz="6" w:space="0" w:color="B8C4D0"/>
            </w:tcBorders>
            <w:hideMark/>
          </w:tcPr>
          <w:p w14:paraId="2658C41E"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Expediente C10 / Sección 1</w:t>
            </w:r>
          </w:p>
        </w:tc>
      </w:tr>
      <w:tr w:rsidR="006F64EB" w:rsidRPr="00D617BE" w14:paraId="1B27C5B1" w14:textId="77777777" w:rsidTr="00F32423">
        <w:tc>
          <w:tcPr>
            <w:tcW w:w="2500" w:type="dxa"/>
            <w:tcBorders>
              <w:top w:val="single" w:sz="6" w:space="0" w:color="B8C4D0"/>
              <w:left w:val="single" w:sz="6" w:space="0" w:color="B8C4D0"/>
              <w:bottom w:val="single" w:sz="6" w:space="0" w:color="B8C4D0"/>
              <w:right w:val="single" w:sz="6" w:space="0" w:color="B8C4D0"/>
            </w:tcBorders>
            <w:shd w:val="clear" w:color="auto" w:fill="E8EEF5"/>
            <w:hideMark/>
          </w:tcPr>
          <w:p w14:paraId="628A703D"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Periodo y alcance</w:t>
            </w:r>
          </w:p>
        </w:tc>
        <w:tc>
          <w:tcPr>
            <w:tcW w:w="4660" w:type="dxa"/>
            <w:tcBorders>
              <w:top w:val="single" w:sz="6" w:space="0" w:color="B8C4D0"/>
              <w:left w:val="single" w:sz="6" w:space="0" w:color="B8C4D0"/>
              <w:bottom w:val="single" w:sz="6" w:space="0" w:color="B8C4D0"/>
              <w:right w:val="single" w:sz="6" w:space="0" w:color="B8C4D0"/>
            </w:tcBorders>
            <w:hideMark/>
          </w:tcPr>
          <w:p w14:paraId="7400B5B7"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Datos históricos de enero 2024 a junio 2026 (</w:t>
            </w:r>
            <w:proofErr w:type="spellStart"/>
            <w:r w:rsidRPr="00D617BE">
              <w:rPr>
                <w:rFonts w:ascii="Times New Roman" w:hAnsi="Times New Roman" w:cs="Times New Roman"/>
              </w:rPr>
              <w:t>dataset</w:t>
            </w:r>
            <w:proofErr w:type="spellEnd"/>
            <w:r w:rsidRPr="00D617BE">
              <w:rPr>
                <w:rFonts w:ascii="Times New Roman" w:hAnsi="Times New Roman" w:cs="Times New Roman"/>
              </w:rPr>
              <w:t xml:space="preserve"> v0 abarca de enero 2025 a junio 2026 con 360 registros sintéticos).</w:t>
            </w:r>
          </w:p>
        </w:tc>
        <w:tc>
          <w:tcPr>
            <w:tcW w:w="2200" w:type="dxa"/>
            <w:tcBorders>
              <w:top w:val="single" w:sz="6" w:space="0" w:color="B8C4D0"/>
              <w:left w:val="single" w:sz="6" w:space="0" w:color="B8C4D0"/>
              <w:bottom w:val="single" w:sz="6" w:space="0" w:color="B8C4D0"/>
              <w:right w:val="single" w:sz="6" w:space="0" w:color="B8C4D0"/>
            </w:tcBorders>
            <w:hideMark/>
          </w:tcPr>
          <w:p w14:paraId="5A481A5A"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Expediente C10 / Secciones 1 y 6</w:t>
            </w:r>
          </w:p>
        </w:tc>
      </w:tr>
      <w:tr w:rsidR="006F64EB" w:rsidRPr="00D617BE" w14:paraId="7F3E2DAC" w14:textId="77777777" w:rsidTr="00F32423">
        <w:tc>
          <w:tcPr>
            <w:tcW w:w="2500" w:type="dxa"/>
            <w:tcBorders>
              <w:top w:val="single" w:sz="6" w:space="0" w:color="B8C4D0"/>
              <w:left w:val="single" w:sz="6" w:space="0" w:color="B8C4D0"/>
              <w:bottom w:val="single" w:sz="6" w:space="0" w:color="B8C4D0"/>
              <w:right w:val="single" w:sz="6" w:space="0" w:color="B8C4D0"/>
            </w:tcBorders>
            <w:shd w:val="clear" w:color="auto" w:fill="E8EEF5"/>
            <w:hideMark/>
          </w:tcPr>
          <w:p w14:paraId="5FD7C65B"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Actores principales</w:t>
            </w:r>
          </w:p>
        </w:tc>
        <w:tc>
          <w:tcPr>
            <w:tcW w:w="4660" w:type="dxa"/>
            <w:tcBorders>
              <w:top w:val="single" w:sz="6" w:space="0" w:color="B8C4D0"/>
              <w:left w:val="single" w:sz="6" w:space="0" w:color="B8C4D0"/>
              <w:bottom w:val="single" w:sz="6" w:space="0" w:color="B8C4D0"/>
              <w:right w:val="single" w:sz="6" w:space="0" w:color="B8C4D0"/>
            </w:tcBorders>
            <w:hideMark/>
          </w:tcPr>
          <w:p w14:paraId="73E16D98"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Operaciones (patrocinio), Planificación (rutas), Centros de clasificación (escaneos), Repartidores (eventos), TI/Seguridad (trazabilidad) y Atención al Cliente.</w:t>
            </w:r>
          </w:p>
        </w:tc>
        <w:tc>
          <w:tcPr>
            <w:tcW w:w="2200" w:type="dxa"/>
            <w:tcBorders>
              <w:top w:val="single" w:sz="6" w:space="0" w:color="B8C4D0"/>
              <w:left w:val="single" w:sz="6" w:space="0" w:color="B8C4D0"/>
              <w:bottom w:val="single" w:sz="6" w:space="0" w:color="B8C4D0"/>
              <w:right w:val="single" w:sz="6" w:space="0" w:color="B8C4D0"/>
            </w:tcBorders>
            <w:hideMark/>
          </w:tcPr>
          <w:p w14:paraId="2A364693"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Expediente C10 / Secciones 4 y 5</w:t>
            </w:r>
          </w:p>
        </w:tc>
      </w:tr>
      <w:tr w:rsidR="006F64EB" w:rsidRPr="00D617BE" w14:paraId="2DE8E0CA" w14:textId="77777777" w:rsidTr="00F32423">
        <w:tc>
          <w:tcPr>
            <w:tcW w:w="2500" w:type="dxa"/>
            <w:tcBorders>
              <w:top w:val="single" w:sz="6" w:space="0" w:color="B8C4D0"/>
              <w:left w:val="single" w:sz="6" w:space="0" w:color="B8C4D0"/>
              <w:bottom w:val="single" w:sz="6" w:space="0" w:color="B8C4D0"/>
              <w:right w:val="single" w:sz="6" w:space="0" w:color="B8C4D0"/>
            </w:tcBorders>
            <w:shd w:val="clear" w:color="auto" w:fill="E8EEF5"/>
            <w:hideMark/>
          </w:tcPr>
          <w:p w14:paraId="0F6B0923"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Fuentes disponibles</w:t>
            </w:r>
          </w:p>
        </w:tc>
        <w:tc>
          <w:tcPr>
            <w:tcW w:w="4660" w:type="dxa"/>
            <w:tcBorders>
              <w:top w:val="single" w:sz="6" w:space="0" w:color="B8C4D0"/>
              <w:left w:val="single" w:sz="6" w:space="0" w:color="B8C4D0"/>
              <w:bottom w:val="single" w:sz="6" w:space="0" w:color="B8C4D0"/>
              <w:right w:val="single" w:sz="6" w:space="0" w:color="B8C4D0"/>
            </w:tcBorders>
            <w:hideMark/>
          </w:tcPr>
          <w:p w14:paraId="184A3BB0"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 xml:space="preserve">TMS (Base SQL), App repartidor (API/eventos), GPS (XLSX), Atención al cliente (CSV) y </w:t>
            </w:r>
            <w:proofErr w:type="spellStart"/>
            <w:r w:rsidRPr="00D617BE">
              <w:rPr>
                <w:rFonts w:ascii="Times New Roman" w:hAnsi="Times New Roman" w:cs="Times New Roman"/>
              </w:rPr>
              <w:t>Dataset</w:t>
            </w:r>
            <w:proofErr w:type="spellEnd"/>
            <w:r w:rsidRPr="00D617BE">
              <w:rPr>
                <w:rFonts w:ascii="Times New Roman" w:hAnsi="Times New Roman" w:cs="Times New Roman"/>
              </w:rPr>
              <w:t xml:space="preserve"> v0 (</w:t>
            </w:r>
            <w:r w:rsidRPr="00D617BE">
              <w:rPr>
                <w:rStyle w:val="CdigoHTML"/>
                <w:rFonts w:ascii="Times New Roman" w:eastAsiaTheme="majorEastAsia" w:hAnsi="Times New Roman" w:cs="Times New Roman"/>
                <w:sz w:val="22"/>
                <w:szCs w:val="22"/>
              </w:rPr>
              <w:t>C10_Logistica</w:t>
            </w:r>
            <w:r w:rsidRPr="00D617BE">
              <w:rPr>
                <w:rFonts w:ascii="Times New Roman" w:hAnsi="Times New Roman" w:cs="Times New Roman"/>
              </w:rPr>
              <w:t>).</w:t>
            </w:r>
          </w:p>
        </w:tc>
        <w:tc>
          <w:tcPr>
            <w:tcW w:w="2200" w:type="dxa"/>
            <w:tcBorders>
              <w:top w:val="single" w:sz="6" w:space="0" w:color="B8C4D0"/>
              <w:left w:val="single" w:sz="6" w:space="0" w:color="B8C4D0"/>
              <w:bottom w:val="single" w:sz="6" w:space="0" w:color="B8C4D0"/>
              <w:right w:val="single" w:sz="6" w:space="0" w:color="B8C4D0"/>
            </w:tcBorders>
            <w:hideMark/>
          </w:tcPr>
          <w:p w14:paraId="72E09CB6"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Expediente C10 / Secciones 5 y 6</w:t>
            </w:r>
          </w:p>
        </w:tc>
      </w:tr>
      <w:tr w:rsidR="006F64EB" w:rsidRPr="00D617BE" w14:paraId="6C889593" w14:textId="77777777" w:rsidTr="00F32423">
        <w:tc>
          <w:tcPr>
            <w:tcW w:w="2500" w:type="dxa"/>
            <w:tcBorders>
              <w:top w:val="single" w:sz="6" w:space="0" w:color="B8C4D0"/>
              <w:left w:val="single" w:sz="6" w:space="0" w:color="B8C4D0"/>
              <w:bottom w:val="single" w:sz="6" w:space="0" w:color="B8C4D0"/>
              <w:right w:val="single" w:sz="6" w:space="0" w:color="B8C4D0"/>
            </w:tcBorders>
            <w:shd w:val="clear" w:color="auto" w:fill="E8EEF5"/>
            <w:hideMark/>
          </w:tcPr>
          <w:p w14:paraId="5A0463CC"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Restricciones</w:t>
            </w:r>
          </w:p>
        </w:tc>
        <w:tc>
          <w:tcPr>
            <w:tcW w:w="4660" w:type="dxa"/>
            <w:tcBorders>
              <w:top w:val="single" w:sz="6" w:space="0" w:color="B8C4D0"/>
              <w:left w:val="single" w:sz="6" w:space="0" w:color="B8C4D0"/>
              <w:bottom w:val="single" w:sz="6" w:space="0" w:color="B8C4D0"/>
              <w:right w:val="single" w:sz="6" w:space="0" w:color="B8C4D0"/>
            </w:tcBorders>
            <w:hideMark/>
          </w:tcPr>
          <w:p w14:paraId="75756EB6"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Uso exclusivo de datos sintéticos académicos; restricciones éticas y de privacidad sobre direcciones y geolocalización (</w:t>
            </w:r>
            <w:proofErr w:type="spellStart"/>
            <w:r w:rsidRPr="00D617BE">
              <w:rPr>
                <w:rStyle w:val="CdigoHTML"/>
                <w:rFonts w:ascii="Times New Roman" w:eastAsiaTheme="majorEastAsia" w:hAnsi="Times New Roman" w:cs="Times New Roman"/>
                <w:sz w:val="22"/>
                <w:szCs w:val="22"/>
              </w:rPr>
              <w:t>geolocalizacion_autorizada</w:t>
            </w:r>
            <w:proofErr w:type="spellEnd"/>
            <w:r w:rsidRPr="00D617BE">
              <w:rPr>
                <w:rFonts w:ascii="Times New Roman" w:hAnsi="Times New Roman" w:cs="Times New Roman"/>
              </w:rPr>
              <w:t>); y presencia de datos no consolidados/sucios.</w:t>
            </w:r>
          </w:p>
        </w:tc>
        <w:tc>
          <w:tcPr>
            <w:tcW w:w="2200" w:type="dxa"/>
            <w:tcBorders>
              <w:top w:val="single" w:sz="6" w:space="0" w:color="B8C4D0"/>
              <w:left w:val="single" w:sz="6" w:space="0" w:color="B8C4D0"/>
              <w:bottom w:val="single" w:sz="6" w:space="0" w:color="B8C4D0"/>
              <w:right w:val="single" w:sz="6" w:space="0" w:color="B8C4D0"/>
            </w:tcBorders>
            <w:hideMark/>
          </w:tcPr>
          <w:p w14:paraId="352521A5"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Expediente C10 / Secciones 2, 6 y 9</w:t>
            </w:r>
          </w:p>
        </w:tc>
      </w:tr>
    </w:tbl>
    <w:p w14:paraId="3EBA4B0F" w14:textId="268986C8" w:rsidR="00BB7DAF" w:rsidRPr="00D617BE" w:rsidRDefault="00BB7DAF" w:rsidP="00047D9D">
      <w:pPr>
        <w:rPr>
          <w:rFonts w:ascii="Times New Roman" w:hAnsi="Times New Roman" w:cs="Times New Roman"/>
        </w:rPr>
      </w:pPr>
    </w:p>
    <w:p w14:paraId="4EFDFC16" w14:textId="7A598231" w:rsidR="006F64EB" w:rsidRPr="00D617BE" w:rsidRDefault="0050783B" w:rsidP="00B42C1D">
      <w:pPr>
        <w:pStyle w:val="Ttulo2"/>
        <w:numPr>
          <w:ilvl w:val="1"/>
          <w:numId w:val="1"/>
        </w:numPr>
        <w:rPr>
          <w:rFonts w:ascii="Times New Roman" w:hAnsi="Times New Roman" w:cs="Times New Roman"/>
          <w:sz w:val="22"/>
          <w:szCs w:val="22"/>
        </w:rPr>
      </w:pPr>
      <w:bookmarkStart w:id="6" w:name="_Toc238301761"/>
      <w:bookmarkStart w:id="7" w:name="_Toc238505829"/>
      <w:r w:rsidRPr="00D617BE">
        <w:rPr>
          <w:rFonts w:ascii="Times New Roman" w:hAnsi="Times New Roman" w:cs="Times New Roman"/>
          <w:sz w:val="22"/>
          <w:szCs w:val="22"/>
        </w:rPr>
        <w:t>MATRIZ DE HECHOS, SUPUESTOS Y VACÍOS</w:t>
      </w:r>
      <w:bookmarkEnd w:id="6"/>
      <w:bookmarkEnd w:id="7"/>
    </w:p>
    <w:tbl>
      <w:tblPr>
        <w:tblW w:w="9734"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3224"/>
        <w:gridCol w:w="1820"/>
        <w:gridCol w:w="2548"/>
        <w:gridCol w:w="2142"/>
      </w:tblGrid>
      <w:tr w:rsidR="006F64EB" w:rsidRPr="00D617BE" w14:paraId="48753962" w14:textId="77777777" w:rsidTr="00F32423">
        <w:trPr>
          <w:trHeight w:val="578"/>
          <w:tblHeader/>
        </w:trPr>
        <w:tc>
          <w:tcPr>
            <w:tcW w:w="3224"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hideMark/>
          </w:tcPr>
          <w:p w14:paraId="00BCAAA4" w14:textId="77777777" w:rsidR="006F64EB" w:rsidRPr="00D617BE" w:rsidRDefault="006F64EB" w:rsidP="00F32423">
            <w:pPr>
              <w:spacing w:after="0" w:line="252" w:lineRule="auto"/>
              <w:jc w:val="center"/>
              <w:rPr>
                <w:rFonts w:ascii="Times New Roman" w:hAnsi="Times New Roman" w:cs="Times New Roman"/>
              </w:rPr>
            </w:pPr>
            <w:r w:rsidRPr="00D617BE">
              <w:rPr>
                <w:rFonts w:ascii="Times New Roman" w:hAnsi="Times New Roman" w:cs="Times New Roman"/>
                <w:color w:val="FFFFFF" w:themeColor="background1"/>
              </w:rPr>
              <w:t>Afirmación</w:t>
            </w:r>
          </w:p>
        </w:tc>
        <w:tc>
          <w:tcPr>
            <w:tcW w:w="1820"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hideMark/>
          </w:tcPr>
          <w:p w14:paraId="60EB1677" w14:textId="77777777" w:rsidR="006F64EB" w:rsidRPr="00D617BE" w:rsidRDefault="006F64EB" w:rsidP="00F32423">
            <w:pPr>
              <w:spacing w:after="0" w:line="252" w:lineRule="auto"/>
              <w:jc w:val="center"/>
              <w:rPr>
                <w:rFonts w:ascii="Times New Roman" w:hAnsi="Times New Roman" w:cs="Times New Roman"/>
                <w:color w:val="FFFFFF" w:themeColor="background1"/>
              </w:rPr>
            </w:pPr>
            <w:r w:rsidRPr="00D617BE">
              <w:rPr>
                <w:rFonts w:ascii="Times New Roman" w:hAnsi="Times New Roman" w:cs="Times New Roman"/>
                <w:color w:val="FFFFFF" w:themeColor="background1"/>
              </w:rPr>
              <w:t>Categoría</w:t>
            </w:r>
          </w:p>
        </w:tc>
        <w:tc>
          <w:tcPr>
            <w:tcW w:w="2548"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hideMark/>
          </w:tcPr>
          <w:p w14:paraId="35C9B89C" w14:textId="77777777" w:rsidR="006F64EB" w:rsidRPr="00D617BE" w:rsidRDefault="006F64EB" w:rsidP="00F32423">
            <w:pPr>
              <w:spacing w:after="0" w:line="252" w:lineRule="auto"/>
              <w:jc w:val="center"/>
              <w:rPr>
                <w:rFonts w:ascii="Times New Roman" w:hAnsi="Times New Roman" w:cs="Times New Roman"/>
                <w:color w:val="FFFFFF" w:themeColor="background1"/>
              </w:rPr>
            </w:pPr>
            <w:r w:rsidRPr="00D617BE">
              <w:rPr>
                <w:rFonts w:ascii="Times New Roman" w:hAnsi="Times New Roman" w:cs="Times New Roman"/>
                <w:color w:val="FFFFFF" w:themeColor="background1"/>
              </w:rPr>
              <w:t>Fuente/Evidencia</w:t>
            </w:r>
          </w:p>
        </w:tc>
        <w:tc>
          <w:tcPr>
            <w:tcW w:w="2142"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hideMark/>
          </w:tcPr>
          <w:p w14:paraId="16BC14C3" w14:textId="77777777" w:rsidR="006F64EB" w:rsidRPr="00D617BE" w:rsidRDefault="006F64EB" w:rsidP="00F32423">
            <w:pPr>
              <w:spacing w:after="0" w:line="252" w:lineRule="auto"/>
              <w:jc w:val="center"/>
              <w:rPr>
                <w:rFonts w:ascii="Times New Roman" w:hAnsi="Times New Roman" w:cs="Times New Roman"/>
                <w:color w:val="FFFFFF" w:themeColor="background1"/>
              </w:rPr>
            </w:pPr>
            <w:r w:rsidRPr="00D617BE">
              <w:rPr>
                <w:rFonts w:ascii="Times New Roman" w:hAnsi="Times New Roman" w:cs="Times New Roman"/>
                <w:color w:val="FFFFFF" w:themeColor="background1"/>
              </w:rPr>
              <w:t>Acción de Verificación</w:t>
            </w:r>
          </w:p>
        </w:tc>
      </w:tr>
      <w:tr w:rsidR="006F64EB" w:rsidRPr="00D617BE" w14:paraId="37B3AC9B" w14:textId="77777777" w:rsidTr="00F32423">
        <w:trPr>
          <w:trHeight w:val="883"/>
        </w:trPr>
        <w:tc>
          <w:tcPr>
            <w:tcW w:w="3224" w:type="dxa"/>
            <w:tcBorders>
              <w:top w:val="single" w:sz="6" w:space="0" w:color="B8C4D0"/>
              <w:left w:val="single" w:sz="6" w:space="0" w:color="B8C4D0"/>
              <w:bottom w:val="single" w:sz="6" w:space="0" w:color="B8C4D0"/>
              <w:right w:val="single" w:sz="6" w:space="0" w:color="B8C4D0"/>
            </w:tcBorders>
            <w:hideMark/>
          </w:tcPr>
          <w:p w14:paraId="54273573"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 xml:space="preserve">Se generan 210,000 guías anuales </w:t>
            </w:r>
            <w:proofErr w:type="spellStart"/>
            <w:r w:rsidRPr="00D617BE">
              <w:rPr>
                <w:rFonts w:ascii="Times New Roman" w:hAnsi="Times New Roman" w:cs="Times New Roman"/>
              </w:rPr>
              <w:t>distribuídas</w:t>
            </w:r>
            <w:proofErr w:type="spellEnd"/>
            <w:r w:rsidRPr="00D617BE">
              <w:rPr>
                <w:rFonts w:ascii="Times New Roman" w:hAnsi="Times New Roman" w:cs="Times New Roman"/>
              </w:rPr>
              <w:t xml:space="preserve"> en 95 rutas.</w:t>
            </w:r>
          </w:p>
        </w:tc>
        <w:tc>
          <w:tcPr>
            <w:tcW w:w="1820" w:type="dxa"/>
            <w:tcBorders>
              <w:top w:val="single" w:sz="6" w:space="0" w:color="B8C4D0"/>
              <w:left w:val="single" w:sz="6" w:space="0" w:color="B8C4D0"/>
              <w:bottom w:val="single" w:sz="6" w:space="0" w:color="B8C4D0"/>
              <w:right w:val="single" w:sz="6" w:space="0" w:color="B8C4D0"/>
            </w:tcBorders>
            <w:hideMark/>
          </w:tcPr>
          <w:p w14:paraId="7F3A563D" w14:textId="77777777" w:rsidR="006F64EB" w:rsidRPr="00D617BE" w:rsidRDefault="006F64EB" w:rsidP="00F32423">
            <w:pPr>
              <w:spacing w:after="0" w:line="256" w:lineRule="auto"/>
              <w:jc w:val="center"/>
              <w:rPr>
                <w:rFonts w:ascii="Times New Roman" w:hAnsi="Times New Roman" w:cs="Times New Roman"/>
              </w:rPr>
            </w:pPr>
          </w:p>
          <w:p w14:paraId="7C0B5DB7" w14:textId="77777777" w:rsidR="006F64EB" w:rsidRPr="00D617BE" w:rsidRDefault="006F64EB" w:rsidP="00F32423">
            <w:pPr>
              <w:spacing w:after="0" w:line="256" w:lineRule="auto"/>
              <w:jc w:val="center"/>
              <w:rPr>
                <w:rFonts w:ascii="Times New Roman" w:hAnsi="Times New Roman" w:cs="Times New Roman"/>
              </w:rPr>
            </w:pPr>
            <w:r w:rsidRPr="00D617BE">
              <w:rPr>
                <w:rFonts w:ascii="Times New Roman" w:hAnsi="Times New Roman" w:cs="Times New Roman"/>
              </w:rPr>
              <w:t>Hecho</w:t>
            </w:r>
          </w:p>
        </w:tc>
        <w:tc>
          <w:tcPr>
            <w:tcW w:w="2548" w:type="dxa"/>
            <w:tcBorders>
              <w:top w:val="single" w:sz="6" w:space="0" w:color="B8C4D0"/>
              <w:left w:val="single" w:sz="6" w:space="0" w:color="B8C4D0"/>
              <w:bottom w:val="single" w:sz="6" w:space="0" w:color="B8C4D0"/>
              <w:right w:val="single" w:sz="6" w:space="0" w:color="B8C4D0"/>
            </w:tcBorders>
            <w:hideMark/>
          </w:tcPr>
          <w:p w14:paraId="5B17238C"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Expediente C10 / Tabla Dimensión</w:t>
            </w:r>
          </w:p>
        </w:tc>
        <w:tc>
          <w:tcPr>
            <w:tcW w:w="2142" w:type="dxa"/>
            <w:tcBorders>
              <w:top w:val="single" w:sz="6" w:space="0" w:color="B8C4D0"/>
              <w:left w:val="single" w:sz="6" w:space="0" w:color="B8C4D0"/>
              <w:bottom w:val="single" w:sz="6" w:space="0" w:color="B8C4D0"/>
              <w:right w:val="single" w:sz="6" w:space="0" w:color="B8C4D0"/>
            </w:tcBorders>
            <w:hideMark/>
          </w:tcPr>
          <w:p w14:paraId="21BBAB9F"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Verificar proyección volumétrica mensual contra los registros históricos consolidables del TMS.</w:t>
            </w:r>
          </w:p>
        </w:tc>
      </w:tr>
      <w:tr w:rsidR="006F64EB" w:rsidRPr="00D617BE" w14:paraId="1BABBC94" w14:textId="77777777" w:rsidTr="00F32423">
        <w:trPr>
          <w:trHeight w:val="868"/>
        </w:trPr>
        <w:tc>
          <w:tcPr>
            <w:tcW w:w="3224" w:type="dxa"/>
            <w:tcBorders>
              <w:top w:val="single" w:sz="6" w:space="0" w:color="B8C4D0"/>
              <w:left w:val="single" w:sz="6" w:space="0" w:color="B8C4D0"/>
              <w:bottom w:val="single" w:sz="6" w:space="0" w:color="B8C4D0"/>
              <w:right w:val="single" w:sz="6" w:space="0" w:color="B8C4D0"/>
            </w:tcBorders>
            <w:hideMark/>
          </w:tcPr>
          <w:p w14:paraId="02F198D8"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La secuencia operativa actual cuenta con 6 pasos desde la guía hasta el SLA consolidado.</w:t>
            </w:r>
          </w:p>
        </w:tc>
        <w:tc>
          <w:tcPr>
            <w:tcW w:w="1820" w:type="dxa"/>
            <w:tcBorders>
              <w:top w:val="single" w:sz="6" w:space="0" w:color="B8C4D0"/>
              <w:left w:val="single" w:sz="6" w:space="0" w:color="B8C4D0"/>
              <w:bottom w:val="single" w:sz="6" w:space="0" w:color="B8C4D0"/>
              <w:right w:val="single" w:sz="6" w:space="0" w:color="B8C4D0"/>
            </w:tcBorders>
            <w:hideMark/>
          </w:tcPr>
          <w:p w14:paraId="0981447A" w14:textId="77777777" w:rsidR="006F64EB" w:rsidRPr="00D617BE" w:rsidRDefault="006F64EB" w:rsidP="00F32423">
            <w:pPr>
              <w:spacing w:after="0" w:line="256" w:lineRule="auto"/>
              <w:jc w:val="center"/>
              <w:rPr>
                <w:rFonts w:ascii="Times New Roman" w:hAnsi="Times New Roman" w:cs="Times New Roman"/>
              </w:rPr>
            </w:pPr>
          </w:p>
          <w:p w14:paraId="3F2CC408" w14:textId="77777777" w:rsidR="006F64EB" w:rsidRPr="00D617BE" w:rsidRDefault="006F64EB" w:rsidP="00F32423">
            <w:pPr>
              <w:spacing w:after="0" w:line="256" w:lineRule="auto"/>
              <w:jc w:val="center"/>
              <w:rPr>
                <w:rFonts w:ascii="Times New Roman" w:hAnsi="Times New Roman" w:cs="Times New Roman"/>
              </w:rPr>
            </w:pPr>
            <w:r w:rsidRPr="00D617BE">
              <w:rPr>
                <w:rFonts w:ascii="Times New Roman" w:hAnsi="Times New Roman" w:cs="Times New Roman"/>
              </w:rPr>
              <w:t>Hecho</w:t>
            </w:r>
          </w:p>
        </w:tc>
        <w:tc>
          <w:tcPr>
            <w:tcW w:w="2548" w:type="dxa"/>
            <w:tcBorders>
              <w:top w:val="single" w:sz="6" w:space="0" w:color="B8C4D0"/>
              <w:left w:val="single" w:sz="6" w:space="0" w:color="B8C4D0"/>
              <w:bottom w:val="single" w:sz="6" w:space="0" w:color="B8C4D0"/>
              <w:right w:val="single" w:sz="6" w:space="0" w:color="B8C4D0"/>
            </w:tcBorders>
            <w:hideMark/>
          </w:tcPr>
          <w:p w14:paraId="33692ADC"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Expediente C10 / Proceso operativo actual</w:t>
            </w:r>
          </w:p>
        </w:tc>
        <w:tc>
          <w:tcPr>
            <w:tcW w:w="2142" w:type="dxa"/>
            <w:tcBorders>
              <w:top w:val="single" w:sz="6" w:space="0" w:color="B8C4D0"/>
              <w:left w:val="single" w:sz="6" w:space="0" w:color="B8C4D0"/>
              <w:bottom w:val="single" w:sz="6" w:space="0" w:color="B8C4D0"/>
              <w:right w:val="single" w:sz="6" w:space="0" w:color="B8C4D0"/>
            </w:tcBorders>
            <w:hideMark/>
          </w:tcPr>
          <w:p w14:paraId="649DFACF"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Mapear y validar el flujo operativo factual AS-IS mediante diagramación BPMN y entrevistas con Operaciones.</w:t>
            </w:r>
          </w:p>
        </w:tc>
      </w:tr>
      <w:tr w:rsidR="006F64EB" w:rsidRPr="00D617BE" w14:paraId="38A9DDCA" w14:textId="77777777" w:rsidTr="00F32423">
        <w:trPr>
          <w:trHeight w:val="1446"/>
        </w:trPr>
        <w:tc>
          <w:tcPr>
            <w:tcW w:w="3224" w:type="dxa"/>
            <w:tcBorders>
              <w:top w:val="single" w:sz="6" w:space="0" w:color="B8C4D0"/>
              <w:left w:val="single" w:sz="6" w:space="0" w:color="B8C4D0"/>
              <w:bottom w:val="single" w:sz="6" w:space="0" w:color="B8C4D0"/>
              <w:right w:val="single" w:sz="6" w:space="0" w:color="B8C4D0"/>
            </w:tcBorders>
            <w:hideMark/>
          </w:tcPr>
          <w:p w14:paraId="266E4A64"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lastRenderedPageBreak/>
              <w:t>La planificación de rutas o asignación de capacidad actual es ineficiente.</w:t>
            </w:r>
          </w:p>
        </w:tc>
        <w:tc>
          <w:tcPr>
            <w:tcW w:w="1820" w:type="dxa"/>
            <w:tcBorders>
              <w:top w:val="single" w:sz="6" w:space="0" w:color="B8C4D0"/>
              <w:left w:val="single" w:sz="6" w:space="0" w:color="B8C4D0"/>
              <w:bottom w:val="single" w:sz="6" w:space="0" w:color="B8C4D0"/>
              <w:right w:val="single" w:sz="6" w:space="0" w:color="B8C4D0"/>
            </w:tcBorders>
            <w:hideMark/>
          </w:tcPr>
          <w:p w14:paraId="7028A2E3" w14:textId="77777777" w:rsidR="006F64EB" w:rsidRPr="00D617BE" w:rsidRDefault="006F64EB" w:rsidP="00F32423">
            <w:pPr>
              <w:spacing w:after="0" w:line="256" w:lineRule="auto"/>
              <w:jc w:val="center"/>
              <w:rPr>
                <w:rFonts w:ascii="Times New Roman" w:hAnsi="Times New Roman" w:cs="Times New Roman"/>
              </w:rPr>
            </w:pPr>
          </w:p>
          <w:p w14:paraId="61FDC005" w14:textId="77777777" w:rsidR="006F64EB" w:rsidRPr="00D617BE" w:rsidRDefault="006F64EB" w:rsidP="00F32423">
            <w:pPr>
              <w:spacing w:after="0" w:line="256" w:lineRule="auto"/>
              <w:jc w:val="center"/>
              <w:rPr>
                <w:rFonts w:ascii="Times New Roman" w:hAnsi="Times New Roman" w:cs="Times New Roman"/>
              </w:rPr>
            </w:pPr>
            <w:r w:rsidRPr="00D617BE">
              <w:rPr>
                <w:rFonts w:ascii="Times New Roman" w:hAnsi="Times New Roman" w:cs="Times New Roman"/>
              </w:rPr>
              <w:t>Supuesto</w:t>
            </w:r>
          </w:p>
        </w:tc>
        <w:tc>
          <w:tcPr>
            <w:tcW w:w="2548" w:type="dxa"/>
            <w:tcBorders>
              <w:top w:val="single" w:sz="6" w:space="0" w:color="B8C4D0"/>
              <w:left w:val="single" w:sz="6" w:space="0" w:color="B8C4D0"/>
              <w:bottom w:val="single" w:sz="6" w:space="0" w:color="B8C4D0"/>
              <w:right w:val="single" w:sz="6" w:space="0" w:color="B8C4D0"/>
            </w:tcBorders>
            <w:hideMark/>
          </w:tcPr>
          <w:p w14:paraId="5EBC6CD6"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Expediente C10 / Diccionario de variables</w:t>
            </w:r>
          </w:p>
        </w:tc>
        <w:tc>
          <w:tcPr>
            <w:tcW w:w="2142" w:type="dxa"/>
            <w:tcBorders>
              <w:top w:val="single" w:sz="6" w:space="0" w:color="B8C4D0"/>
              <w:left w:val="single" w:sz="6" w:space="0" w:color="B8C4D0"/>
              <w:bottom w:val="single" w:sz="6" w:space="0" w:color="B8C4D0"/>
              <w:right w:val="single" w:sz="6" w:space="0" w:color="B8C4D0"/>
            </w:tcBorders>
            <w:hideMark/>
          </w:tcPr>
          <w:p w14:paraId="7DA83298"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 xml:space="preserve">Realizar análisis exploratorio cruzando </w:t>
            </w:r>
            <w:proofErr w:type="spellStart"/>
            <w:r w:rsidRPr="00D617BE">
              <w:rPr>
                <w:rStyle w:val="CdigoHTML"/>
                <w:rFonts w:ascii="Times New Roman" w:eastAsiaTheme="majorEastAsia" w:hAnsi="Times New Roman" w:cs="Times New Roman"/>
                <w:sz w:val="22"/>
                <w:szCs w:val="22"/>
              </w:rPr>
              <w:t>condicion_clima</w:t>
            </w:r>
            <w:proofErr w:type="spellEnd"/>
            <w:r w:rsidRPr="00D617BE">
              <w:rPr>
                <w:rFonts w:ascii="Times New Roman" w:hAnsi="Times New Roman" w:cs="Times New Roman"/>
              </w:rPr>
              <w:t xml:space="preserve"> y </w:t>
            </w:r>
            <w:proofErr w:type="spellStart"/>
            <w:r w:rsidRPr="00D617BE">
              <w:rPr>
                <w:rStyle w:val="CdigoHTML"/>
                <w:rFonts w:ascii="Times New Roman" w:eastAsiaTheme="majorEastAsia" w:hAnsi="Times New Roman" w:cs="Times New Roman"/>
                <w:sz w:val="22"/>
                <w:szCs w:val="22"/>
              </w:rPr>
              <w:t>franja_entrega</w:t>
            </w:r>
            <w:proofErr w:type="spellEnd"/>
            <w:r w:rsidRPr="00D617BE">
              <w:rPr>
                <w:rFonts w:ascii="Times New Roman" w:hAnsi="Times New Roman" w:cs="Times New Roman"/>
              </w:rPr>
              <w:t xml:space="preserve"> frente a la variable </w:t>
            </w:r>
            <w:proofErr w:type="spellStart"/>
            <w:r w:rsidRPr="00D617BE">
              <w:rPr>
                <w:rStyle w:val="CdigoHTML"/>
                <w:rFonts w:ascii="Times New Roman" w:eastAsiaTheme="majorEastAsia" w:hAnsi="Times New Roman" w:cs="Times New Roman"/>
                <w:sz w:val="22"/>
                <w:szCs w:val="22"/>
              </w:rPr>
              <w:t>entrega_fuera_sla</w:t>
            </w:r>
            <w:proofErr w:type="spellEnd"/>
            <w:r w:rsidRPr="00D617BE">
              <w:rPr>
                <w:rFonts w:ascii="Times New Roman" w:hAnsi="Times New Roman" w:cs="Times New Roman"/>
              </w:rPr>
              <w:t>.</w:t>
            </w:r>
          </w:p>
        </w:tc>
      </w:tr>
      <w:tr w:rsidR="006F64EB" w:rsidRPr="00D617BE" w14:paraId="115C23E0" w14:textId="77777777" w:rsidTr="00F32423">
        <w:trPr>
          <w:trHeight w:val="1446"/>
        </w:trPr>
        <w:tc>
          <w:tcPr>
            <w:tcW w:w="3224" w:type="dxa"/>
            <w:tcBorders>
              <w:top w:val="single" w:sz="6" w:space="0" w:color="B8C4D0"/>
              <w:left w:val="single" w:sz="6" w:space="0" w:color="B8C4D0"/>
              <w:bottom w:val="single" w:sz="6" w:space="0" w:color="B8C4D0"/>
              <w:right w:val="single" w:sz="6" w:space="0" w:color="B8C4D0"/>
            </w:tcBorders>
          </w:tcPr>
          <w:p w14:paraId="67AE6FDD"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Existen inconsistencias de calidad y registros no consolidados en las fuentes de origen.</w:t>
            </w:r>
          </w:p>
        </w:tc>
        <w:tc>
          <w:tcPr>
            <w:tcW w:w="1820" w:type="dxa"/>
            <w:tcBorders>
              <w:top w:val="single" w:sz="6" w:space="0" w:color="B8C4D0"/>
              <w:left w:val="single" w:sz="6" w:space="0" w:color="B8C4D0"/>
              <w:bottom w:val="single" w:sz="6" w:space="0" w:color="B8C4D0"/>
              <w:right w:val="single" w:sz="6" w:space="0" w:color="B8C4D0"/>
            </w:tcBorders>
          </w:tcPr>
          <w:p w14:paraId="2A065730" w14:textId="77777777" w:rsidR="006F64EB" w:rsidRPr="00D617BE" w:rsidRDefault="006F64EB" w:rsidP="00F32423">
            <w:pPr>
              <w:spacing w:after="0" w:line="256" w:lineRule="auto"/>
              <w:jc w:val="center"/>
              <w:rPr>
                <w:rFonts w:ascii="Times New Roman" w:hAnsi="Times New Roman" w:cs="Times New Roman"/>
              </w:rPr>
            </w:pPr>
            <w:r w:rsidRPr="00D617BE">
              <w:rPr>
                <w:rFonts w:ascii="Times New Roman" w:hAnsi="Times New Roman" w:cs="Times New Roman"/>
              </w:rPr>
              <w:t>Hecho</w:t>
            </w:r>
          </w:p>
        </w:tc>
        <w:tc>
          <w:tcPr>
            <w:tcW w:w="2548" w:type="dxa"/>
            <w:tcBorders>
              <w:top w:val="single" w:sz="6" w:space="0" w:color="B8C4D0"/>
              <w:left w:val="single" w:sz="6" w:space="0" w:color="B8C4D0"/>
              <w:bottom w:val="single" w:sz="6" w:space="0" w:color="B8C4D0"/>
              <w:right w:val="single" w:sz="6" w:space="0" w:color="B8C4D0"/>
            </w:tcBorders>
          </w:tcPr>
          <w:p w14:paraId="504BA77A"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 xml:space="preserve">Expediente C10 / Advertencia de calidad </w:t>
            </w:r>
            <w:proofErr w:type="spellStart"/>
            <w:r w:rsidRPr="00D617BE">
              <w:rPr>
                <w:rFonts w:ascii="Times New Roman" w:hAnsi="Times New Roman" w:cs="Times New Roman"/>
              </w:rPr>
              <w:t>dataset</w:t>
            </w:r>
            <w:proofErr w:type="spellEnd"/>
            <w:r w:rsidRPr="00D617BE">
              <w:rPr>
                <w:rFonts w:ascii="Times New Roman" w:hAnsi="Times New Roman" w:cs="Times New Roman"/>
              </w:rPr>
              <w:t xml:space="preserve"> v0</w:t>
            </w:r>
          </w:p>
        </w:tc>
        <w:tc>
          <w:tcPr>
            <w:tcW w:w="2142" w:type="dxa"/>
            <w:tcBorders>
              <w:top w:val="single" w:sz="6" w:space="0" w:color="B8C4D0"/>
              <w:left w:val="single" w:sz="6" w:space="0" w:color="B8C4D0"/>
              <w:bottom w:val="single" w:sz="6" w:space="0" w:color="B8C4D0"/>
              <w:right w:val="single" w:sz="6" w:space="0" w:color="B8C4D0"/>
            </w:tcBorders>
          </w:tcPr>
          <w:p w14:paraId="0164C166"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 xml:space="preserve">Ejecutar perfilado de datos para cuantificar nulos en </w:t>
            </w:r>
            <w:proofErr w:type="spellStart"/>
            <w:r w:rsidRPr="00D617BE">
              <w:rPr>
                <w:rStyle w:val="CdigoHTML"/>
                <w:rFonts w:ascii="Times New Roman" w:eastAsiaTheme="majorEastAsia" w:hAnsi="Times New Roman" w:cs="Times New Roman"/>
                <w:sz w:val="22"/>
                <w:szCs w:val="22"/>
              </w:rPr>
              <w:t>entrega_fuera_sla</w:t>
            </w:r>
            <w:proofErr w:type="spellEnd"/>
            <w:r w:rsidRPr="00D617BE">
              <w:rPr>
                <w:rFonts w:ascii="Times New Roman" w:hAnsi="Times New Roman" w:cs="Times New Roman"/>
              </w:rPr>
              <w:t>, duplicados y errores de tipado (</w:t>
            </w:r>
            <w:r w:rsidRPr="00D617BE">
              <w:rPr>
                <w:rStyle w:val="CdigoHTML"/>
                <w:rFonts w:ascii="Times New Roman" w:eastAsiaTheme="majorEastAsia" w:hAnsi="Times New Roman" w:cs="Times New Roman"/>
                <w:sz w:val="22"/>
                <w:szCs w:val="22"/>
              </w:rPr>
              <w:t>NOCTURNA</w:t>
            </w:r>
            <w:r w:rsidRPr="00D617BE">
              <w:rPr>
                <w:rFonts w:ascii="Times New Roman" w:hAnsi="Times New Roman" w:cs="Times New Roman"/>
              </w:rPr>
              <w:t xml:space="preserve"> vs </w:t>
            </w:r>
            <w:r w:rsidRPr="00D617BE">
              <w:rPr>
                <w:rStyle w:val="CdigoHTML"/>
                <w:rFonts w:ascii="Times New Roman" w:eastAsiaTheme="majorEastAsia" w:hAnsi="Times New Roman" w:cs="Times New Roman"/>
                <w:sz w:val="22"/>
                <w:szCs w:val="22"/>
              </w:rPr>
              <w:t>Nocturna</w:t>
            </w:r>
            <w:r w:rsidRPr="00D617BE">
              <w:rPr>
                <w:rFonts w:ascii="Times New Roman" w:hAnsi="Times New Roman" w:cs="Times New Roman"/>
              </w:rPr>
              <w:t>).</w:t>
            </w:r>
          </w:p>
        </w:tc>
      </w:tr>
      <w:tr w:rsidR="006F64EB" w:rsidRPr="00D617BE" w14:paraId="5546C809" w14:textId="77777777" w:rsidTr="00F32423">
        <w:trPr>
          <w:trHeight w:val="1446"/>
        </w:trPr>
        <w:tc>
          <w:tcPr>
            <w:tcW w:w="3224" w:type="dxa"/>
            <w:tcBorders>
              <w:top w:val="single" w:sz="6" w:space="0" w:color="B8C4D0"/>
              <w:left w:val="single" w:sz="6" w:space="0" w:color="B8C4D0"/>
              <w:bottom w:val="single" w:sz="6" w:space="0" w:color="B8C4D0"/>
              <w:right w:val="single" w:sz="6" w:space="0" w:color="B8C4D0"/>
            </w:tcBorders>
          </w:tcPr>
          <w:p w14:paraId="16D8F63C"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Falta claridad en el impacto real de los reclamos en el incumplimiento del SLA de entrega.</w:t>
            </w:r>
          </w:p>
        </w:tc>
        <w:tc>
          <w:tcPr>
            <w:tcW w:w="1820" w:type="dxa"/>
            <w:tcBorders>
              <w:top w:val="single" w:sz="6" w:space="0" w:color="B8C4D0"/>
              <w:left w:val="single" w:sz="6" w:space="0" w:color="B8C4D0"/>
              <w:bottom w:val="single" w:sz="6" w:space="0" w:color="B8C4D0"/>
              <w:right w:val="single" w:sz="6" w:space="0" w:color="B8C4D0"/>
            </w:tcBorders>
          </w:tcPr>
          <w:p w14:paraId="1C6B2112" w14:textId="77777777" w:rsidR="006F64EB" w:rsidRPr="00D617BE" w:rsidRDefault="006F64EB" w:rsidP="00F32423">
            <w:pPr>
              <w:spacing w:after="0" w:line="256" w:lineRule="auto"/>
              <w:jc w:val="center"/>
              <w:rPr>
                <w:rFonts w:ascii="Times New Roman" w:hAnsi="Times New Roman" w:cs="Times New Roman"/>
              </w:rPr>
            </w:pPr>
          </w:p>
          <w:p w14:paraId="54E07363" w14:textId="77777777" w:rsidR="006F64EB" w:rsidRPr="00D617BE" w:rsidRDefault="006F64EB" w:rsidP="00F32423">
            <w:pPr>
              <w:spacing w:after="0" w:line="256" w:lineRule="auto"/>
              <w:jc w:val="center"/>
              <w:rPr>
                <w:rFonts w:ascii="Times New Roman" w:hAnsi="Times New Roman" w:cs="Times New Roman"/>
              </w:rPr>
            </w:pPr>
          </w:p>
          <w:p w14:paraId="41B775DE" w14:textId="77777777" w:rsidR="006F64EB" w:rsidRPr="00D617BE" w:rsidRDefault="006F64EB" w:rsidP="00F32423">
            <w:pPr>
              <w:spacing w:after="0" w:line="256" w:lineRule="auto"/>
              <w:jc w:val="center"/>
              <w:rPr>
                <w:rFonts w:ascii="Times New Roman" w:hAnsi="Times New Roman" w:cs="Times New Roman"/>
              </w:rPr>
            </w:pPr>
            <w:r w:rsidRPr="00D617BE">
              <w:rPr>
                <w:rFonts w:ascii="Times New Roman" w:hAnsi="Times New Roman" w:cs="Times New Roman"/>
              </w:rPr>
              <w:t>Vacío</w:t>
            </w:r>
          </w:p>
        </w:tc>
        <w:tc>
          <w:tcPr>
            <w:tcW w:w="2548" w:type="dxa"/>
            <w:tcBorders>
              <w:top w:val="single" w:sz="6" w:space="0" w:color="B8C4D0"/>
              <w:left w:val="single" w:sz="6" w:space="0" w:color="B8C4D0"/>
              <w:bottom w:val="single" w:sz="6" w:space="0" w:color="B8C4D0"/>
              <w:right w:val="single" w:sz="6" w:space="0" w:color="B8C4D0"/>
            </w:tcBorders>
          </w:tcPr>
          <w:p w14:paraId="3631A02A"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Expediente C10 / Inventario inicial de fuentes</w:t>
            </w:r>
          </w:p>
        </w:tc>
        <w:tc>
          <w:tcPr>
            <w:tcW w:w="2142" w:type="dxa"/>
            <w:tcBorders>
              <w:top w:val="single" w:sz="6" w:space="0" w:color="B8C4D0"/>
              <w:left w:val="single" w:sz="6" w:space="0" w:color="B8C4D0"/>
              <w:bottom w:val="single" w:sz="6" w:space="0" w:color="B8C4D0"/>
              <w:right w:val="single" w:sz="6" w:space="0" w:color="B8C4D0"/>
            </w:tcBorders>
          </w:tcPr>
          <w:p w14:paraId="28DA2EEB" w14:textId="77777777" w:rsidR="006F64EB" w:rsidRPr="00D617BE" w:rsidRDefault="006F64EB" w:rsidP="00F32423">
            <w:pPr>
              <w:spacing w:after="0" w:line="256" w:lineRule="auto"/>
              <w:rPr>
                <w:rFonts w:ascii="Times New Roman" w:hAnsi="Times New Roman" w:cs="Times New Roman"/>
              </w:rPr>
            </w:pPr>
            <w:r w:rsidRPr="00D617BE">
              <w:rPr>
                <w:rFonts w:ascii="Times New Roman" w:hAnsi="Times New Roman" w:cs="Times New Roman"/>
              </w:rPr>
              <w:t xml:space="preserve">Analizar el archivo CSV exportado de Atención al Cliente e integrar su linaje con el </w:t>
            </w:r>
            <w:proofErr w:type="spellStart"/>
            <w:r w:rsidRPr="00D617BE">
              <w:rPr>
                <w:rFonts w:ascii="Times New Roman" w:hAnsi="Times New Roman" w:cs="Times New Roman"/>
              </w:rPr>
              <w:t>id_guia</w:t>
            </w:r>
            <w:proofErr w:type="spellEnd"/>
            <w:r w:rsidRPr="00D617BE">
              <w:rPr>
                <w:rFonts w:ascii="Times New Roman" w:hAnsi="Times New Roman" w:cs="Times New Roman"/>
              </w:rPr>
              <w:t xml:space="preserve"> del TMS.</w:t>
            </w:r>
          </w:p>
        </w:tc>
      </w:tr>
    </w:tbl>
    <w:p w14:paraId="05046573" w14:textId="0305AF5E" w:rsidR="00B42C1D" w:rsidRPr="00D617BE" w:rsidRDefault="00B42C1D" w:rsidP="00047D9D">
      <w:pPr>
        <w:rPr>
          <w:rFonts w:ascii="Times New Roman" w:hAnsi="Times New Roman" w:cs="Times New Roman"/>
        </w:rPr>
      </w:pPr>
    </w:p>
    <w:p w14:paraId="0C255BCE" w14:textId="77777777" w:rsidR="00B42C1D" w:rsidRPr="00D617BE" w:rsidRDefault="00B42C1D">
      <w:pPr>
        <w:rPr>
          <w:rFonts w:ascii="Times New Roman" w:hAnsi="Times New Roman" w:cs="Times New Roman"/>
        </w:rPr>
      </w:pPr>
      <w:r w:rsidRPr="00D617BE">
        <w:rPr>
          <w:rFonts w:ascii="Times New Roman" w:hAnsi="Times New Roman" w:cs="Times New Roman"/>
        </w:rPr>
        <w:br w:type="page"/>
      </w:r>
    </w:p>
    <w:p w14:paraId="35F22084" w14:textId="310B16F0" w:rsidR="00B42C1D" w:rsidRPr="00D617BE" w:rsidRDefault="0050783B" w:rsidP="00B42C1D">
      <w:pPr>
        <w:pStyle w:val="Ttulo1"/>
        <w:numPr>
          <w:ilvl w:val="0"/>
          <w:numId w:val="1"/>
        </w:numPr>
        <w:rPr>
          <w:rFonts w:ascii="Times New Roman" w:eastAsia="Calibri" w:hAnsi="Times New Roman" w:cs="Times New Roman"/>
          <w:sz w:val="22"/>
          <w:szCs w:val="22"/>
        </w:rPr>
      </w:pPr>
      <w:bookmarkStart w:id="8" w:name="_Toc238301762"/>
      <w:bookmarkStart w:id="9" w:name="_Toc238505830"/>
      <w:r w:rsidRPr="00D617BE">
        <w:rPr>
          <w:rFonts w:ascii="Times New Roman" w:eastAsia="Calibri" w:hAnsi="Times New Roman" w:cs="Times New Roman"/>
          <w:sz w:val="22"/>
          <w:szCs w:val="22"/>
        </w:rPr>
        <w:lastRenderedPageBreak/>
        <w:t>PROBLEMA Y ALCANCE</w:t>
      </w:r>
      <w:bookmarkEnd w:id="8"/>
      <w:bookmarkEnd w:id="9"/>
    </w:p>
    <w:p w14:paraId="2E430662" w14:textId="64206FF3" w:rsidR="00B42C1D" w:rsidRPr="00D617BE" w:rsidRDefault="0050783B" w:rsidP="00B42C1D">
      <w:pPr>
        <w:pStyle w:val="Ttulo2"/>
        <w:numPr>
          <w:ilvl w:val="1"/>
          <w:numId w:val="1"/>
        </w:numPr>
        <w:rPr>
          <w:rFonts w:ascii="Times New Roman" w:hAnsi="Times New Roman" w:cs="Times New Roman"/>
          <w:sz w:val="22"/>
          <w:szCs w:val="22"/>
        </w:rPr>
      </w:pPr>
      <w:bookmarkStart w:id="10" w:name="_Toc238301763"/>
      <w:bookmarkStart w:id="11" w:name="_Toc238505831"/>
      <w:r w:rsidRPr="00D617BE">
        <w:rPr>
          <w:rFonts w:ascii="Times New Roman" w:hAnsi="Times New Roman" w:cs="Times New Roman"/>
          <w:sz w:val="22"/>
          <w:szCs w:val="22"/>
        </w:rPr>
        <w:t>PROBLEMA</w:t>
      </w:r>
      <w:bookmarkEnd w:id="10"/>
      <w:bookmarkEnd w:id="11"/>
    </w:p>
    <w:p w14:paraId="76E2FAB9" w14:textId="6FCEA25C" w:rsidR="00B42C1D" w:rsidRPr="00D617BE" w:rsidRDefault="00B42C1D" w:rsidP="00D572B1">
      <w:pPr>
        <w:jc w:val="both"/>
        <w:rPr>
          <w:rFonts w:ascii="Times New Roman" w:hAnsi="Times New Roman" w:cs="Times New Roman"/>
        </w:rPr>
      </w:pPr>
      <w:r w:rsidRPr="00D617BE">
        <w:rPr>
          <w:rFonts w:ascii="Times New Roman" w:hAnsi="Times New Roman" w:cs="Times New Roman"/>
        </w:rPr>
        <w:t>RápidoPacífico Logística registra un recurrente nivel de incumplimiento en los plazos de entrega comprometidos (SLA) en las guías de envío distribuidas en 95 rutas de la zona Pacífico (periodo de enero 2024 a junio 2026). Esta situación compromete la eficiencia del servicio e impide a la Gerencia de Operaciones y Planificación tomar decisiones fundamentadas para la reestructuración de rutas, la asignación de capacidad operativa y el manejo de comunicaciones con clientes.</w:t>
      </w:r>
    </w:p>
    <w:p w14:paraId="6537A1F9" w14:textId="095142B4" w:rsidR="00B42C1D" w:rsidRPr="00D617BE" w:rsidRDefault="0050783B" w:rsidP="00B42C1D">
      <w:pPr>
        <w:pStyle w:val="Ttulo2"/>
        <w:numPr>
          <w:ilvl w:val="1"/>
          <w:numId w:val="1"/>
        </w:numPr>
        <w:rPr>
          <w:rFonts w:ascii="Times New Roman" w:hAnsi="Times New Roman" w:cs="Times New Roman"/>
          <w:sz w:val="22"/>
          <w:szCs w:val="22"/>
        </w:rPr>
      </w:pPr>
      <w:bookmarkStart w:id="12" w:name="_Toc238301764"/>
      <w:bookmarkStart w:id="13" w:name="_Toc238505832"/>
      <w:r w:rsidRPr="00D617BE">
        <w:rPr>
          <w:rFonts w:ascii="Times New Roman" w:hAnsi="Times New Roman" w:cs="Times New Roman"/>
          <w:sz w:val="22"/>
          <w:szCs w:val="22"/>
        </w:rPr>
        <w:t>JUSTIFICACIÓN</w:t>
      </w:r>
      <w:bookmarkEnd w:id="12"/>
      <w:bookmarkEnd w:id="13"/>
    </w:p>
    <w:p w14:paraId="45BDB080" w14:textId="77777777" w:rsidR="00B42C1D" w:rsidRPr="00D617BE" w:rsidRDefault="00B42C1D" w:rsidP="00D572B1">
      <w:p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lang w:eastAsia="es-NI"/>
        </w:rPr>
        <w:t>La resolución de esta problemática es prioritaria para RápidoPacífico Logística por tres razones fundamentales:</w:t>
      </w:r>
    </w:p>
    <w:p w14:paraId="1928FE7C" w14:textId="77777777" w:rsidR="00B42C1D" w:rsidRPr="00D617BE" w:rsidRDefault="00B42C1D" w:rsidP="00D572B1">
      <w:pPr>
        <w:numPr>
          <w:ilvl w:val="0"/>
          <w:numId w:val="2"/>
        </w:num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b/>
          <w:bCs/>
          <w:lang w:eastAsia="es-NI"/>
        </w:rPr>
        <w:t>Impacto Operativo y Económico:</w:t>
      </w:r>
      <w:r w:rsidRPr="00D617BE">
        <w:rPr>
          <w:rFonts w:ascii="Times New Roman" w:eastAsia="Times New Roman" w:hAnsi="Times New Roman" w:cs="Times New Roman"/>
          <w:lang w:eastAsia="es-NI"/>
        </w:rPr>
        <w:t xml:space="preserve"> Las entregas fuera de SLA generan reintentos no planificados, sobrecostos logísticos por kilómetros adicionales recorridos y cuellos de botella en los centros de clasificación. </w:t>
      </w:r>
    </w:p>
    <w:p w14:paraId="54B7A8AC" w14:textId="77777777" w:rsidR="00B42C1D" w:rsidRPr="00D617BE" w:rsidRDefault="00B42C1D" w:rsidP="00D572B1">
      <w:pPr>
        <w:numPr>
          <w:ilvl w:val="0"/>
          <w:numId w:val="2"/>
        </w:num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b/>
          <w:bCs/>
          <w:lang w:eastAsia="es-NI"/>
        </w:rPr>
        <w:t>Valor Estratégico de los Datos:</w:t>
      </w:r>
      <w:r w:rsidRPr="00D617BE">
        <w:rPr>
          <w:rFonts w:ascii="Times New Roman" w:eastAsia="Times New Roman" w:hAnsi="Times New Roman" w:cs="Times New Roman"/>
          <w:lang w:eastAsia="es-NI"/>
        </w:rPr>
        <w:t xml:space="preserve"> La empresa dispone de fuentes operativas ricas (TMS, App de repartidores, GPS y Atención al Cliente); sin embargo, la presencia de anomalías de calidad, datos no consolidados y nulos en variables clave limita el uso de esta información para la toma de decisiones estratégicas. </w:t>
      </w:r>
    </w:p>
    <w:p w14:paraId="24CEAF38" w14:textId="77777777" w:rsidR="00B42C1D" w:rsidRPr="00D617BE" w:rsidRDefault="00B42C1D" w:rsidP="00D572B1">
      <w:pPr>
        <w:numPr>
          <w:ilvl w:val="0"/>
          <w:numId w:val="2"/>
        </w:num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b/>
          <w:bCs/>
          <w:lang w:eastAsia="es-NI"/>
        </w:rPr>
        <w:t>Calidad de Servicio:</w:t>
      </w:r>
      <w:r w:rsidRPr="00D617BE">
        <w:rPr>
          <w:rFonts w:ascii="Times New Roman" w:eastAsia="Times New Roman" w:hAnsi="Times New Roman" w:cs="Times New Roman"/>
          <w:lang w:eastAsia="es-NI"/>
        </w:rPr>
        <w:t xml:space="preserve"> Garantizar el cumplimiento del SLA optimiza la experiencia del cliente y posiciona a la empresa competitivamente en el sector de transporte y logística. </w:t>
      </w:r>
    </w:p>
    <w:p w14:paraId="2097F596" w14:textId="68F9C091" w:rsidR="00B42C1D" w:rsidRPr="00D617BE" w:rsidRDefault="0050783B" w:rsidP="00D572B1">
      <w:pPr>
        <w:pStyle w:val="Ttulo2"/>
        <w:numPr>
          <w:ilvl w:val="1"/>
          <w:numId w:val="1"/>
        </w:numPr>
        <w:rPr>
          <w:rFonts w:ascii="Times New Roman" w:hAnsi="Times New Roman" w:cs="Times New Roman"/>
          <w:sz w:val="22"/>
          <w:szCs w:val="22"/>
        </w:rPr>
      </w:pPr>
      <w:bookmarkStart w:id="14" w:name="_Toc238301765"/>
      <w:bookmarkStart w:id="15" w:name="_Toc238505833"/>
      <w:r w:rsidRPr="00D617BE">
        <w:rPr>
          <w:rFonts w:ascii="Times New Roman" w:hAnsi="Times New Roman" w:cs="Times New Roman"/>
          <w:sz w:val="22"/>
          <w:szCs w:val="22"/>
        </w:rPr>
        <w:t>ALCANCE</w:t>
      </w:r>
      <w:bookmarkEnd w:id="14"/>
      <w:bookmarkEnd w:id="15"/>
    </w:p>
    <w:p w14:paraId="4B082AFB" w14:textId="77777777" w:rsidR="00D572B1" w:rsidRPr="00D617BE" w:rsidRDefault="00D572B1" w:rsidP="00D572B1">
      <w:p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lang w:eastAsia="es-NI"/>
        </w:rPr>
        <w:t>El proyecto abarca las siguientes fases y componentes:</w:t>
      </w:r>
    </w:p>
    <w:p w14:paraId="1365AA91" w14:textId="77777777" w:rsidR="00D572B1" w:rsidRPr="00D617BE" w:rsidRDefault="00D572B1" w:rsidP="00D572B1">
      <w:pPr>
        <w:numPr>
          <w:ilvl w:val="0"/>
          <w:numId w:val="3"/>
        </w:num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b/>
          <w:bCs/>
          <w:lang w:eastAsia="es-NI"/>
        </w:rPr>
        <w:t>Área Geográfica y Temporal:</w:t>
      </w:r>
      <w:r w:rsidRPr="00D617BE">
        <w:rPr>
          <w:rFonts w:ascii="Times New Roman" w:eastAsia="Times New Roman" w:hAnsi="Times New Roman" w:cs="Times New Roman"/>
          <w:lang w:eastAsia="es-NI"/>
        </w:rPr>
        <w:t xml:space="preserve"> Análisis de los registros históricos del servicio de entregas en 95 rutas de la zona Pacífico en el periodo comprendido entre enero 2024 y junio 2026 (incluyendo el </w:t>
      </w:r>
      <w:proofErr w:type="spellStart"/>
      <w:r w:rsidRPr="00D617BE">
        <w:rPr>
          <w:rFonts w:ascii="Times New Roman" w:eastAsia="Times New Roman" w:hAnsi="Times New Roman" w:cs="Times New Roman"/>
          <w:lang w:eastAsia="es-NI"/>
        </w:rPr>
        <w:t>Dataset</w:t>
      </w:r>
      <w:proofErr w:type="spellEnd"/>
      <w:r w:rsidRPr="00D617BE">
        <w:rPr>
          <w:rFonts w:ascii="Times New Roman" w:eastAsia="Times New Roman" w:hAnsi="Times New Roman" w:cs="Times New Roman"/>
          <w:lang w:eastAsia="es-NI"/>
        </w:rPr>
        <w:t xml:space="preserve"> sintético v0 para el diagnóstico inicial). </w:t>
      </w:r>
    </w:p>
    <w:p w14:paraId="3E4D25D0" w14:textId="77777777" w:rsidR="00D572B1" w:rsidRPr="00D617BE" w:rsidRDefault="00D572B1" w:rsidP="00D572B1">
      <w:pPr>
        <w:numPr>
          <w:ilvl w:val="0"/>
          <w:numId w:val="3"/>
        </w:num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b/>
          <w:bCs/>
          <w:lang w:eastAsia="es-NI"/>
        </w:rPr>
        <w:t>Fuentes de Información:</w:t>
      </w:r>
      <w:r w:rsidRPr="00D617BE">
        <w:rPr>
          <w:rFonts w:ascii="Times New Roman" w:eastAsia="Times New Roman" w:hAnsi="Times New Roman" w:cs="Times New Roman"/>
          <w:lang w:eastAsia="es-NI"/>
        </w:rPr>
        <w:t xml:space="preserve"> Integración y perfilado de datos provenientes del TMS (Base SQL), App del repartidor (API/Eventos), seguimiento GPS (archivos XLSX) y sistema de Atención al Cliente (archivos CSV). </w:t>
      </w:r>
    </w:p>
    <w:p w14:paraId="30B06BB0" w14:textId="77777777" w:rsidR="00D572B1" w:rsidRPr="00D617BE" w:rsidRDefault="00D572B1" w:rsidP="00D572B1">
      <w:pPr>
        <w:numPr>
          <w:ilvl w:val="0"/>
          <w:numId w:val="3"/>
        </w:num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b/>
          <w:bCs/>
          <w:lang w:eastAsia="es-NI"/>
        </w:rPr>
        <w:t>Estrategia Integral:</w:t>
      </w:r>
    </w:p>
    <w:p w14:paraId="7B201195" w14:textId="77777777" w:rsidR="00D572B1" w:rsidRPr="00D617BE" w:rsidRDefault="00D572B1" w:rsidP="00D572B1">
      <w:pPr>
        <w:numPr>
          <w:ilvl w:val="1"/>
          <w:numId w:val="3"/>
        </w:num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i/>
          <w:iCs/>
          <w:lang w:eastAsia="es-NI"/>
        </w:rPr>
        <w:t>Gestión de Calidad y Procesos:</w:t>
      </w:r>
      <w:r w:rsidRPr="00D617BE">
        <w:rPr>
          <w:rFonts w:ascii="Times New Roman" w:eastAsia="Times New Roman" w:hAnsi="Times New Roman" w:cs="Times New Roman"/>
          <w:lang w:eastAsia="es-NI"/>
        </w:rPr>
        <w:t xml:space="preserve"> Perfilado, limpieza de datos y modelado del proceso de entregas desde el estado actual (AS-IS) hasta el optimizado (TO-BE). </w:t>
      </w:r>
    </w:p>
    <w:p w14:paraId="184F6862" w14:textId="77777777" w:rsidR="00D572B1" w:rsidRPr="00D617BE" w:rsidRDefault="00D572B1" w:rsidP="00D572B1">
      <w:pPr>
        <w:numPr>
          <w:ilvl w:val="1"/>
          <w:numId w:val="3"/>
        </w:num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i/>
          <w:iCs/>
          <w:lang w:eastAsia="es-NI"/>
        </w:rPr>
        <w:t>Gobierno de Datos:</w:t>
      </w:r>
      <w:r w:rsidRPr="00D617BE">
        <w:rPr>
          <w:rFonts w:ascii="Times New Roman" w:eastAsia="Times New Roman" w:hAnsi="Times New Roman" w:cs="Times New Roman"/>
          <w:lang w:eastAsia="es-NI"/>
        </w:rPr>
        <w:t xml:space="preserve"> Definición de catálogo de datos, linaje, matriz RACI y políticas de seguridad y privacidad. </w:t>
      </w:r>
    </w:p>
    <w:p w14:paraId="396436C4" w14:textId="77777777" w:rsidR="00D572B1" w:rsidRPr="00D617BE" w:rsidRDefault="00D572B1" w:rsidP="00D572B1">
      <w:pPr>
        <w:numPr>
          <w:ilvl w:val="1"/>
          <w:numId w:val="3"/>
        </w:num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i/>
          <w:iCs/>
          <w:lang w:eastAsia="es-NI"/>
        </w:rPr>
        <w:t>Minería de Datos e Impacto:</w:t>
      </w:r>
      <w:r w:rsidRPr="00D617BE">
        <w:rPr>
          <w:rFonts w:ascii="Times New Roman" w:eastAsia="Times New Roman" w:hAnsi="Times New Roman" w:cs="Times New Roman"/>
          <w:lang w:eastAsia="es-NI"/>
        </w:rPr>
        <w:t xml:space="preserve"> Construcción de un modelo predictivo supervisado para clasificar la probabilidad de fallo en SLA y despliegue de un </w:t>
      </w:r>
      <w:proofErr w:type="spellStart"/>
      <w:r w:rsidRPr="00D617BE">
        <w:rPr>
          <w:rFonts w:ascii="Times New Roman" w:eastAsia="Times New Roman" w:hAnsi="Times New Roman" w:cs="Times New Roman"/>
          <w:lang w:eastAsia="es-NI"/>
        </w:rPr>
        <w:t>dashboard</w:t>
      </w:r>
      <w:proofErr w:type="spellEnd"/>
      <w:r w:rsidRPr="00D617BE">
        <w:rPr>
          <w:rFonts w:ascii="Times New Roman" w:eastAsia="Times New Roman" w:hAnsi="Times New Roman" w:cs="Times New Roman"/>
          <w:lang w:eastAsia="es-NI"/>
        </w:rPr>
        <w:t xml:space="preserve"> de apoyo a la decisión. </w:t>
      </w:r>
    </w:p>
    <w:p w14:paraId="56DEEF0E" w14:textId="2C8503D1" w:rsidR="00D572B1" w:rsidRPr="00D617BE" w:rsidRDefault="0050783B" w:rsidP="00D572B1">
      <w:pPr>
        <w:pStyle w:val="Ttulo2"/>
        <w:numPr>
          <w:ilvl w:val="1"/>
          <w:numId w:val="1"/>
        </w:numPr>
        <w:rPr>
          <w:rFonts w:ascii="Times New Roman" w:hAnsi="Times New Roman" w:cs="Times New Roman"/>
          <w:sz w:val="22"/>
          <w:szCs w:val="22"/>
        </w:rPr>
      </w:pPr>
      <w:bookmarkStart w:id="16" w:name="_Toc238301766"/>
      <w:bookmarkStart w:id="17" w:name="_Toc238505834"/>
      <w:r w:rsidRPr="00D617BE">
        <w:rPr>
          <w:rFonts w:ascii="Times New Roman" w:hAnsi="Times New Roman" w:cs="Times New Roman"/>
          <w:sz w:val="22"/>
          <w:szCs w:val="22"/>
        </w:rPr>
        <w:t>EXCLUSIONES</w:t>
      </w:r>
      <w:bookmarkEnd w:id="16"/>
      <w:bookmarkEnd w:id="17"/>
    </w:p>
    <w:p w14:paraId="12437653" w14:textId="77777777" w:rsidR="00D572B1" w:rsidRPr="00D617BE" w:rsidRDefault="00D572B1" w:rsidP="00D572B1">
      <w:p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lang w:eastAsia="es-NI"/>
        </w:rPr>
        <w:t xml:space="preserve">Para garantizar la viabilidad del proyecto dentro de las restricciones fijadas, se excluye explícitamente: </w:t>
      </w:r>
    </w:p>
    <w:p w14:paraId="411F012E" w14:textId="77777777" w:rsidR="00D572B1" w:rsidRPr="00D617BE" w:rsidRDefault="00D572B1" w:rsidP="00D572B1">
      <w:pPr>
        <w:numPr>
          <w:ilvl w:val="0"/>
          <w:numId w:val="4"/>
        </w:num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lang w:eastAsia="es-NI"/>
        </w:rPr>
        <w:t xml:space="preserve">Operaciones, rutas o centros de distribución correspondientes a zonas geográficas distintas a la zona Pacífico. </w:t>
      </w:r>
    </w:p>
    <w:p w14:paraId="5D7D0FEF" w14:textId="77777777" w:rsidR="00D572B1" w:rsidRPr="00D617BE" w:rsidRDefault="00D572B1" w:rsidP="00D572B1">
      <w:pPr>
        <w:numPr>
          <w:ilvl w:val="0"/>
          <w:numId w:val="4"/>
        </w:num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lang w:eastAsia="es-NI"/>
        </w:rPr>
        <w:lastRenderedPageBreak/>
        <w:t xml:space="preserve">Desarrollo o adquisición de nueva infraestructura de hardware para los vehículos de la flota. </w:t>
      </w:r>
    </w:p>
    <w:p w14:paraId="21D935F1" w14:textId="77777777" w:rsidR="00D572B1" w:rsidRPr="00D617BE" w:rsidRDefault="00D572B1" w:rsidP="00D572B1">
      <w:pPr>
        <w:numPr>
          <w:ilvl w:val="0"/>
          <w:numId w:val="4"/>
        </w:num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lang w:eastAsia="es-NI"/>
        </w:rPr>
        <w:t xml:space="preserve">Integración en tiempo real con proveedores logísticos externos o subcontratados fuera de la infraestructura propia. </w:t>
      </w:r>
    </w:p>
    <w:p w14:paraId="24F72A88" w14:textId="00D7869F" w:rsidR="00D572B1" w:rsidRPr="00D617BE" w:rsidRDefault="00D572B1" w:rsidP="00D572B1">
      <w:pPr>
        <w:numPr>
          <w:ilvl w:val="0"/>
          <w:numId w:val="4"/>
        </w:numPr>
        <w:spacing w:before="100" w:beforeAutospacing="1" w:after="100" w:afterAutospacing="1" w:line="240" w:lineRule="auto"/>
        <w:jc w:val="both"/>
        <w:rPr>
          <w:rFonts w:ascii="Times New Roman" w:eastAsia="Times New Roman" w:hAnsi="Times New Roman" w:cs="Times New Roman"/>
          <w:lang w:eastAsia="es-NI"/>
        </w:rPr>
      </w:pPr>
      <w:r w:rsidRPr="00D617BE">
        <w:rPr>
          <w:rFonts w:ascii="Times New Roman" w:eastAsia="Times New Roman" w:hAnsi="Times New Roman" w:cs="Times New Roman"/>
          <w:lang w:eastAsia="es-NI"/>
        </w:rPr>
        <w:t>Modificaciones en las políticas de tarifas o precios del servicio de transporte.</w:t>
      </w:r>
    </w:p>
    <w:p w14:paraId="67542B1F" w14:textId="6D130CD0" w:rsidR="00D572B1" w:rsidRPr="00D617BE" w:rsidRDefault="0050783B" w:rsidP="00D572B1">
      <w:pPr>
        <w:pStyle w:val="Ttulo2"/>
        <w:numPr>
          <w:ilvl w:val="1"/>
          <w:numId w:val="1"/>
        </w:numPr>
        <w:rPr>
          <w:rFonts w:ascii="Times New Roman" w:eastAsia="Times New Roman" w:hAnsi="Times New Roman" w:cs="Times New Roman"/>
          <w:sz w:val="22"/>
          <w:szCs w:val="22"/>
          <w:lang w:eastAsia="es-NI"/>
        </w:rPr>
      </w:pPr>
      <w:bookmarkStart w:id="18" w:name="_Toc238301767"/>
      <w:bookmarkStart w:id="19" w:name="_Toc238505835"/>
      <w:r w:rsidRPr="00D617BE">
        <w:rPr>
          <w:rFonts w:ascii="Times New Roman" w:eastAsia="Times New Roman" w:hAnsi="Times New Roman" w:cs="Times New Roman"/>
          <w:sz w:val="22"/>
          <w:szCs w:val="22"/>
          <w:lang w:eastAsia="es-NI"/>
        </w:rPr>
        <w:t>PREGUNTA PRINCIPAL</w:t>
      </w:r>
      <w:bookmarkEnd w:id="18"/>
      <w:bookmarkEnd w:id="19"/>
    </w:p>
    <w:p w14:paraId="0596A135" w14:textId="7DA79729" w:rsidR="00D572B1" w:rsidRPr="00D617BE" w:rsidRDefault="00D572B1" w:rsidP="00D572B1">
      <w:pPr>
        <w:jc w:val="both"/>
        <w:rPr>
          <w:rFonts w:ascii="Times New Roman" w:hAnsi="Times New Roman" w:cs="Times New Roman"/>
        </w:rPr>
      </w:pPr>
      <w:r w:rsidRPr="00D617BE">
        <w:rPr>
          <w:rFonts w:ascii="Times New Roman" w:hAnsi="Times New Roman" w:cs="Times New Roman"/>
        </w:rPr>
        <w:t>¿Cuáles son las variables operacionales (paradas, intentos), contextuales (clima, zona) y de calidad de origen que presentan mayor poder explicativo y predictivo sobre el incumplimiento del SLA en las guías de envío</w:t>
      </w:r>
      <w:r w:rsidR="00A01EA1" w:rsidRPr="00D617BE">
        <w:rPr>
          <w:rFonts w:ascii="Times New Roman" w:hAnsi="Times New Roman" w:cs="Times New Roman"/>
        </w:rPr>
        <w:t>, y cómo pueden estructurarse en una solución analítica y de gobierno para fundamentar la optimización de rutas y capacidad</w:t>
      </w:r>
      <w:r w:rsidRPr="00D617BE">
        <w:rPr>
          <w:rFonts w:ascii="Times New Roman" w:hAnsi="Times New Roman" w:cs="Times New Roman"/>
        </w:rPr>
        <w:t>?</w:t>
      </w:r>
      <w:r w:rsidR="00A01EA1" w:rsidRPr="00D617BE">
        <w:rPr>
          <w:rFonts w:ascii="Times New Roman" w:hAnsi="Times New Roman" w:cs="Times New Roman"/>
        </w:rPr>
        <w:tab/>
      </w:r>
    </w:p>
    <w:p w14:paraId="215EEAE5" w14:textId="2E1AF68A" w:rsidR="00A01EA1" w:rsidRPr="00D617BE" w:rsidRDefault="0050783B" w:rsidP="00A01EA1">
      <w:pPr>
        <w:pStyle w:val="Ttulo2"/>
        <w:numPr>
          <w:ilvl w:val="1"/>
          <w:numId w:val="1"/>
        </w:numPr>
        <w:rPr>
          <w:rFonts w:ascii="Times New Roman" w:hAnsi="Times New Roman" w:cs="Times New Roman"/>
          <w:sz w:val="22"/>
          <w:szCs w:val="22"/>
        </w:rPr>
      </w:pPr>
      <w:bookmarkStart w:id="20" w:name="_Toc238301768"/>
      <w:bookmarkStart w:id="21" w:name="_Toc238505836"/>
      <w:r w:rsidRPr="00D617BE">
        <w:rPr>
          <w:rFonts w:ascii="Times New Roman" w:hAnsi="Times New Roman" w:cs="Times New Roman"/>
          <w:sz w:val="22"/>
          <w:szCs w:val="22"/>
        </w:rPr>
        <w:t>PREGUNTAS DE ANÁLISIS</w:t>
      </w:r>
      <w:bookmarkEnd w:id="20"/>
      <w:bookmarkEnd w:id="21"/>
    </w:p>
    <w:p w14:paraId="6CF0A752" w14:textId="57D65D11" w:rsidR="00A01EA1" w:rsidRPr="00D617BE" w:rsidRDefault="00A01EA1" w:rsidP="00A01EA1">
      <w:pPr>
        <w:pStyle w:val="NormalWeb"/>
        <w:numPr>
          <w:ilvl w:val="0"/>
          <w:numId w:val="4"/>
        </w:numPr>
        <w:jc w:val="both"/>
        <w:rPr>
          <w:sz w:val="22"/>
          <w:szCs w:val="22"/>
        </w:rPr>
      </w:pPr>
      <w:r w:rsidRPr="00D617BE">
        <w:rPr>
          <w:b/>
          <w:bCs/>
          <w:sz w:val="22"/>
          <w:szCs w:val="22"/>
        </w:rPr>
        <w:t>Calidad y Gobierno de Datos:</w:t>
      </w:r>
      <w:r w:rsidRPr="00D617BE">
        <w:rPr>
          <w:sz w:val="22"/>
          <w:szCs w:val="22"/>
        </w:rPr>
        <w:t xml:space="preserve"> ¿Cuál es el nivel actual de calidad de los datos en las fuentes de origen (TMS, GPS, App, Atención) en términos de completitud, duplicidad y consistencia de etiquetas, y qué políticas de gobierno deben institucionalizarse para garantizar su confiabilidad? </w:t>
      </w:r>
    </w:p>
    <w:p w14:paraId="674FE6FA" w14:textId="55BD2DAA" w:rsidR="00A01EA1" w:rsidRPr="00D617BE" w:rsidRDefault="00A01EA1" w:rsidP="00A01EA1">
      <w:pPr>
        <w:pStyle w:val="NormalWeb"/>
        <w:numPr>
          <w:ilvl w:val="0"/>
          <w:numId w:val="4"/>
        </w:numPr>
        <w:jc w:val="both"/>
        <w:rPr>
          <w:sz w:val="22"/>
          <w:szCs w:val="22"/>
        </w:rPr>
      </w:pPr>
      <w:r w:rsidRPr="00D617BE">
        <w:rPr>
          <w:b/>
          <w:bCs/>
          <w:sz w:val="22"/>
          <w:szCs w:val="22"/>
        </w:rPr>
        <w:t>Diagnóstico de Procesos:</w:t>
      </w:r>
      <w:r w:rsidRPr="00D617BE">
        <w:rPr>
          <w:sz w:val="22"/>
          <w:szCs w:val="22"/>
        </w:rPr>
        <w:t xml:space="preserve"> ¿Cómo se estructura el flujo operativo factual (AS-IS) de la guía desde su emisión hasta el cumplimiento del SLA, y cuáles son los puntos de falla o cuellos de botella identificados para el diseño del flujo TO-BE? </w:t>
      </w:r>
    </w:p>
    <w:p w14:paraId="7F5CFE20" w14:textId="558DC074" w:rsidR="00A01EA1" w:rsidRPr="00D617BE" w:rsidRDefault="00A01EA1" w:rsidP="00A01EA1">
      <w:pPr>
        <w:pStyle w:val="NormalWeb"/>
        <w:numPr>
          <w:ilvl w:val="0"/>
          <w:numId w:val="4"/>
        </w:numPr>
        <w:jc w:val="both"/>
        <w:rPr>
          <w:sz w:val="22"/>
          <w:szCs w:val="22"/>
        </w:rPr>
      </w:pPr>
      <w:r w:rsidRPr="00D617BE">
        <w:rPr>
          <w:b/>
          <w:bCs/>
          <w:sz w:val="22"/>
          <w:szCs w:val="22"/>
        </w:rPr>
        <w:t>Poder Predictivo:</w:t>
      </w:r>
      <w:r w:rsidRPr="00D617BE">
        <w:rPr>
          <w:sz w:val="22"/>
          <w:szCs w:val="22"/>
        </w:rPr>
        <w:t xml:space="preserve"> ¿Qué factores contextuales (ej. condición del clima, franja horaria) u operacionales (ej. número de intentos, paradas) incrementan significativamente la probabilidad de que una guía resulte fuera de SLA? </w:t>
      </w:r>
    </w:p>
    <w:p w14:paraId="2D8E14C0" w14:textId="0D8EB765" w:rsidR="00A01EA1" w:rsidRPr="00D617BE" w:rsidRDefault="00A01EA1" w:rsidP="00A01EA1">
      <w:pPr>
        <w:pStyle w:val="NormalWeb"/>
        <w:numPr>
          <w:ilvl w:val="0"/>
          <w:numId w:val="4"/>
        </w:numPr>
        <w:jc w:val="both"/>
        <w:rPr>
          <w:sz w:val="22"/>
          <w:szCs w:val="22"/>
        </w:rPr>
      </w:pPr>
      <w:r w:rsidRPr="00D617BE">
        <w:rPr>
          <w:b/>
          <w:bCs/>
          <w:sz w:val="22"/>
          <w:szCs w:val="22"/>
        </w:rPr>
        <w:t>Toma de Decisiones:</w:t>
      </w:r>
      <w:r w:rsidRPr="00D617BE">
        <w:rPr>
          <w:sz w:val="22"/>
          <w:szCs w:val="22"/>
        </w:rPr>
        <w:t xml:space="preserve"> ¿De qué manera los patrones identificados por el modelo predictivo y visibilizados en el </w:t>
      </w:r>
      <w:proofErr w:type="spellStart"/>
      <w:r w:rsidRPr="00D617BE">
        <w:rPr>
          <w:sz w:val="22"/>
          <w:szCs w:val="22"/>
        </w:rPr>
        <w:t>dashboard</w:t>
      </w:r>
      <w:proofErr w:type="spellEnd"/>
      <w:r w:rsidRPr="00D617BE">
        <w:rPr>
          <w:sz w:val="22"/>
          <w:szCs w:val="22"/>
        </w:rPr>
        <w:t xml:space="preserve"> permiten reajustar proactivamente la asignación de capacidad y la comunicación con el cliente?</w:t>
      </w:r>
    </w:p>
    <w:p w14:paraId="371E5CDB" w14:textId="77777777" w:rsidR="00A01EA1" w:rsidRPr="00D617BE" w:rsidRDefault="00A01EA1">
      <w:pPr>
        <w:rPr>
          <w:rFonts w:ascii="Times New Roman" w:eastAsia="Times New Roman" w:hAnsi="Times New Roman" w:cs="Times New Roman"/>
          <w:lang w:eastAsia="es-NI"/>
        </w:rPr>
      </w:pPr>
      <w:r w:rsidRPr="00D617BE">
        <w:rPr>
          <w:rFonts w:ascii="Times New Roman" w:hAnsi="Times New Roman" w:cs="Times New Roman"/>
        </w:rPr>
        <w:br w:type="page"/>
      </w:r>
    </w:p>
    <w:p w14:paraId="08E32853" w14:textId="6E12A312" w:rsidR="00A01EA1" w:rsidRPr="00D617BE" w:rsidRDefault="0050783B" w:rsidP="00A01EA1">
      <w:pPr>
        <w:pStyle w:val="Ttulo1"/>
        <w:numPr>
          <w:ilvl w:val="0"/>
          <w:numId w:val="1"/>
        </w:numPr>
        <w:rPr>
          <w:rFonts w:ascii="Times New Roman" w:hAnsi="Times New Roman" w:cs="Times New Roman"/>
          <w:sz w:val="22"/>
          <w:szCs w:val="22"/>
        </w:rPr>
      </w:pPr>
      <w:bookmarkStart w:id="22" w:name="_Toc238301769"/>
      <w:bookmarkStart w:id="23" w:name="_Toc238505837"/>
      <w:r w:rsidRPr="00D617BE">
        <w:rPr>
          <w:rFonts w:ascii="Times New Roman" w:hAnsi="Times New Roman" w:cs="Times New Roman"/>
          <w:sz w:val="22"/>
          <w:szCs w:val="22"/>
        </w:rPr>
        <w:lastRenderedPageBreak/>
        <w:t>OBJETIVOS</w:t>
      </w:r>
      <w:bookmarkEnd w:id="22"/>
      <w:bookmarkEnd w:id="23"/>
      <w:r w:rsidRPr="00D617BE">
        <w:rPr>
          <w:rFonts w:ascii="Times New Roman" w:hAnsi="Times New Roman" w:cs="Times New Roman"/>
          <w:sz w:val="22"/>
          <w:szCs w:val="22"/>
        </w:rPr>
        <w:t xml:space="preserve"> </w:t>
      </w:r>
    </w:p>
    <w:p w14:paraId="0A875056" w14:textId="0E8743B1" w:rsidR="00A01EA1" w:rsidRPr="00D617BE" w:rsidRDefault="0050783B" w:rsidP="00A01EA1">
      <w:pPr>
        <w:pStyle w:val="Ttulo2"/>
        <w:numPr>
          <w:ilvl w:val="1"/>
          <w:numId w:val="1"/>
        </w:numPr>
        <w:rPr>
          <w:rFonts w:ascii="Times New Roman" w:hAnsi="Times New Roman" w:cs="Times New Roman"/>
          <w:sz w:val="22"/>
          <w:szCs w:val="22"/>
        </w:rPr>
      </w:pPr>
      <w:bookmarkStart w:id="24" w:name="_Toc238301770"/>
      <w:bookmarkStart w:id="25" w:name="_Toc238505838"/>
      <w:r w:rsidRPr="00D617BE">
        <w:rPr>
          <w:rFonts w:ascii="Times New Roman" w:hAnsi="Times New Roman" w:cs="Times New Roman"/>
          <w:sz w:val="22"/>
          <w:szCs w:val="22"/>
        </w:rPr>
        <w:t>OBJETIVO GENERAL</w:t>
      </w:r>
      <w:bookmarkEnd w:id="24"/>
      <w:bookmarkEnd w:id="25"/>
    </w:p>
    <w:p w14:paraId="42633622" w14:textId="636B3D8A" w:rsidR="00A01EA1" w:rsidRPr="00D617BE" w:rsidRDefault="00A01EA1" w:rsidP="0050783B">
      <w:pPr>
        <w:pStyle w:val="NormalWeb"/>
        <w:jc w:val="both"/>
        <w:rPr>
          <w:sz w:val="22"/>
          <w:szCs w:val="22"/>
        </w:rPr>
      </w:pPr>
      <w:r w:rsidRPr="00D617BE">
        <w:rPr>
          <w:sz w:val="22"/>
          <w:szCs w:val="22"/>
        </w:rPr>
        <w:t xml:space="preserve">Desarrollar una solución analítica integral mediante un modelo predictivo de minería de datos, respaldado por un marco de gobierno y un sistema de gestión de calidad, para reducir el incumplimiento de SLA en entregas de última milla y optimizar la planificación de rutas y capacidad en RápidoPacífico Logística. </w:t>
      </w:r>
    </w:p>
    <w:p w14:paraId="2424CD4C" w14:textId="2C9BC5EF" w:rsidR="0050783B" w:rsidRPr="00D617BE" w:rsidRDefault="0050783B" w:rsidP="0050783B">
      <w:pPr>
        <w:pStyle w:val="Ttulo2"/>
        <w:numPr>
          <w:ilvl w:val="1"/>
          <w:numId w:val="1"/>
        </w:numPr>
        <w:rPr>
          <w:rFonts w:ascii="Times New Roman" w:hAnsi="Times New Roman" w:cs="Times New Roman"/>
          <w:sz w:val="22"/>
          <w:szCs w:val="22"/>
        </w:rPr>
      </w:pPr>
      <w:bookmarkStart w:id="26" w:name="_Toc238301771"/>
      <w:bookmarkStart w:id="27" w:name="_Toc238505839"/>
      <w:r w:rsidRPr="00D617BE">
        <w:rPr>
          <w:rFonts w:ascii="Times New Roman" w:hAnsi="Times New Roman" w:cs="Times New Roman"/>
          <w:sz w:val="22"/>
          <w:szCs w:val="22"/>
        </w:rPr>
        <w:t>OBJETIVOS ESPECÍFICOS</w:t>
      </w:r>
      <w:bookmarkEnd w:id="26"/>
      <w:bookmarkEnd w:id="27"/>
    </w:p>
    <w:p w14:paraId="63977E24" w14:textId="5B131537" w:rsidR="00A01EA1" w:rsidRPr="00D617BE" w:rsidRDefault="0050783B" w:rsidP="004E2672">
      <w:pPr>
        <w:pStyle w:val="Prrafodelista"/>
        <w:numPr>
          <w:ilvl w:val="0"/>
          <w:numId w:val="8"/>
        </w:numPr>
        <w:rPr>
          <w:rFonts w:ascii="Times New Roman" w:hAnsi="Times New Roman" w:cs="Times New Roman"/>
        </w:rPr>
      </w:pPr>
      <w:r w:rsidRPr="00D617BE">
        <w:rPr>
          <w:rFonts w:ascii="Times New Roman" w:hAnsi="Times New Roman" w:cs="Times New Roman"/>
        </w:rPr>
        <w:t>Construir y evaluar un modelo de minería de datos supervisado sobre las variables del proceso logístico para predecir la probabilidad de incumplimiento de SLA e identificar sus principales factores determinantes.</w:t>
      </w:r>
    </w:p>
    <w:p w14:paraId="577F4B6F" w14:textId="0D835F61" w:rsidR="0050783B" w:rsidRPr="00D617BE" w:rsidRDefault="0050783B" w:rsidP="004E2672">
      <w:pPr>
        <w:pStyle w:val="Prrafodelista"/>
        <w:numPr>
          <w:ilvl w:val="0"/>
          <w:numId w:val="8"/>
        </w:numPr>
        <w:rPr>
          <w:rFonts w:ascii="Times New Roman" w:hAnsi="Times New Roman" w:cs="Times New Roman"/>
        </w:rPr>
      </w:pPr>
      <w:r w:rsidRPr="00D617BE">
        <w:rPr>
          <w:rFonts w:ascii="Times New Roman" w:hAnsi="Times New Roman" w:cs="Times New Roman"/>
        </w:rPr>
        <w:t>Establecer e institucionalizar el marco operativo de Gobierno de Datos sobre las fuentes operativas (TMS, GPS, App y Atención), definiendo el catálogo, roles (RACI) y políticas de privacidad y seguridad.</w:t>
      </w:r>
    </w:p>
    <w:p w14:paraId="399876DF" w14:textId="2F5264EF" w:rsidR="0050783B" w:rsidRPr="00D617BE" w:rsidRDefault="0050783B" w:rsidP="004E2672">
      <w:pPr>
        <w:pStyle w:val="Prrafodelista"/>
        <w:numPr>
          <w:ilvl w:val="0"/>
          <w:numId w:val="8"/>
        </w:numPr>
        <w:rPr>
          <w:rFonts w:ascii="Times New Roman" w:hAnsi="Times New Roman" w:cs="Times New Roman"/>
        </w:rPr>
      </w:pPr>
      <w:r w:rsidRPr="00D617BE">
        <w:rPr>
          <w:rFonts w:ascii="Times New Roman" w:hAnsi="Times New Roman" w:cs="Times New Roman"/>
        </w:rPr>
        <w:t xml:space="preserve">Diagnosticar la calidad del </w:t>
      </w:r>
      <w:proofErr w:type="spellStart"/>
      <w:r w:rsidRPr="00D617BE">
        <w:rPr>
          <w:rFonts w:ascii="Times New Roman" w:hAnsi="Times New Roman" w:cs="Times New Roman"/>
        </w:rPr>
        <w:t>dataset</w:t>
      </w:r>
      <w:proofErr w:type="spellEnd"/>
      <w:r w:rsidRPr="00D617BE">
        <w:rPr>
          <w:rFonts w:ascii="Times New Roman" w:hAnsi="Times New Roman" w:cs="Times New Roman"/>
        </w:rPr>
        <w:t xml:space="preserve"> inicial y rediseñar el flujo operativo de entregas, evolucionando del estado actual (AS-IS) al optimizado (TO-BE) mediante reglas de estandarización y control de indicadores.</w:t>
      </w:r>
    </w:p>
    <w:p w14:paraId="52404519" w14:textId="5B70CDEB" w:rsidR="0050783B" w:rsidRPr="00D617BE" w:rsidRDefault="0050783B" w:rsidP="004E2672">
      <w:pPr>
        <w:pStyle w:val="Prrafodelista"/>
        <w:numPr>
          <w:ilvl w:val="0"/>
          <w:numId w:val="8"/>
        </w:numPr>
        <w:rPr>
          <w:rFonts w:ascii="Times New Roman" w:hAnsi="Times New Roman" w:cs="Times New Roman"/>
        </w:rPr>
      </w:pPr>
      <w:r w:rsidRPr="00D617BE">
        <w:rPr>
          <w:rFonts w:ascii="Times New Roman" w:hAnsi="Times New Roman" w:cs="Times New Roman"/>
        </w:rPr>
        <w:t>Traducir los hallazgos analíticos y reglas del modelo en recomendaciones operativas concretas para fundamentar la toma de decisiones en el ajuste de rutas, capacidad y comunicación con clientes.</w:t>
      </w:r>
    </w:p>
    <w:p w14:paraId="11989CA5" w14:textId="1B5316FE" w:rsidR="0050783B" w:rsidRPr="00D617BE" w:rsidRDefault="0050783B" w:rsidP="00B8646F">
      <w:pPr>
        <w:pStyle w:val="Ttulo2"/>
        <w:numPr>
          <w:ilvl w:val="1"/>
          <w:numId w:val="1"/>
        </w:numPr>
        <w:rPr>
          <w:rFonts w:ascii="Times New Roman" w:hAnsi="Times New Roman" w:cs="Times New Roman"/>
          <w:sz w:val="22"/>
          <w:szCs w:val="22"/>
        </w:rPr>
      </w:pPr>
      <w:bookmarkStart w:id="28" w:name="_Toc238301772"/>
      <w:bookmarkStart w:id="29" w:name="_Toc238505840"/>
      <w:r w:rsidRPr="00D617BE">
        <w:rPr>
          <w:rFonts w:ascii="Times New Roman" w:hAnsi="Times New Roman" w:cs="Times New Roman"/>
          <w:sz w:val="22"/>
          <w:szCs w:val="22"/>
        </w:rPr>
        <w:t>OBJETIVO ANALÍTICO</w:t>
      </w:r>
      <w:bookmarkEnd w:id="28"/>
      <w:bookmarkEnd w:id="29"/>
    </w:p>
    <w:p w14:paraId="21132EA0" w14:textId="77777777" w:rsidR="0050783B" w:rsidRPr="00D617BE" w:rsidRDefault="0050783B" w:rsidP="0050783B">
      <w:pPr>
        <w:spacing w:after="0" w:line="256" w:lineRule="auto"/>
        <w:jc w:val="both"/>
        <w:rPr>
          <w:rFonts w:ascii="Times New Roman" w:hAnsi="Times New Roman" w:cs="Times New Roman"/>
        </w:rPr>
      </w:pPr>
      <w:r w:rsidRPr="00D617BE">
        <w:rPr>
          <w:rFonts w:ascii="Times New Roman" w:hAnsi="Times New Roman" w:cs="Times New Roman"/>
        </w:rPr>
        <w:t>Formular y evaluar un modelo analítico/predictivo que identifique, clasifique y cuantifique los factores operacionales, geográficos y de contexto que determinan la probabilidad de que una guía resulte fuera del SLA, fundamentando la toma de decisiones para la optimización de rutas y capacidad.</w:t>
      </w:r>
    </w:p>
    <w:p w14:paraId="7FB9F24B" w14:textId="158D65D8" w:rsidR="77D9E963" w:rsidRPr="00D617BE" w:rsidRDefault="77D9E963" w:rsidP="77D9E963">
      <w:pPr>
        <w:spacing w:after="0" w:line="256" w:lineRule="auto"/>
        <w:jc w:val="both"/>
        <w:rPr>
          <w:rFonts w:ascii="Times New Roman" w:hAnsi="Times New Roman" w:cs="Times New Roman"/>
        </w:rPr>
      </w:pPr>
    </w:p>
    <w:p w14:paraId="4F7E87EC" w14:textId="681DB0A9" w:rsidR="77D9E963" w:rsidRPr="00D617BE" w:rsidRDefault="77D9E963" w:rsidP="77D9E963">
      <w:pPr>
        <w:spacing w:after="0" w:line="256" w:lineRule="auto"/>
        <w:jc w:val="both"/>
        <w:rPr>
          <w:rFonts w:ascii="Times New Roman" w:hAnsi="Times New Roman" w:cs="Times New Roman"/>
        </w:rPr>
      </w:pPr>
    </w:p>
    <w:p w14:paraId="348B1D3C" w14:textId="567CE160" w:rsidR="77D9E963" w:rsidRPr="00D617BE" w:rsidRDefault="77D9E963" w:rsidP="77D9E963">
      <w:pPr>
        <w:spacing w:after="0" w:line="256" w:lineRule="auto"/>
        <w:jc w:val="both"/>
        <w:rPr>
          <w:rFonts w:ascii="Times New Roman" w:hAnsi="Times New Roman" w:cs="Times New Roman"/>
        </w:rPr>
      </w:pPr>
    </w:p>
    <w:p w14:paraId="4491B43F" w14:textId="57272822" w:rsidR="77D9E963" w:rsidRPr="00D617BE" w:rsidRDefault="77D9E963" w:rsidP="77D9E963">
      <w:pPr>
        <w:spacing w:after="0" w:line="256" w:lineRule="auto"/>
        <w:jc w:val="both"/>
        <w:rPr>
          <w:rFonts w:ascii="Times New Roman" w:hAnsi="Times New Roman" w:cs="Times New Roman"/>
        </w:rPr>
      </w:pPr>
    </w:p>
    <w:p w14:paraId="0E56F0B3" w14:textId="69505D27" w:rsidR="77D9E963" w:rsidRPr="00D617BE" w:rsidRDefault="77D9E963" w:rsidP="77D9E963">
      <w:pPr>
        <w:spacing w:after="0" w:line="256" w:lineRule="auto"/>
        <w:jc w:val="both"/>
        <w:rPr>
          <w:rFonts w:ascii="Times New Roman" w:hAnsi="Times New Roman" w:cs="Times New Roman"/>
        </w:rPr>
      </w:pPr>
    </w:p>
    <w:p w14:paraId="6A3604D2" w14:textId="1AFE9D8C" w:rsidR="77D9E963" w:rsidRPr="00D617BE" w:rsidRDefault="77D9E963" w:rsidP="77D9E963">
      <w:pPr>
        <w:spacing w:after="0" w:line="256" w:lineRule="auto"/>
        <w:jc w:val="both"/>
        <w:rPr>
          <w:rFonts w:ascii="Times New Roman" w:hAnsi="Times New Roman" w:cs="Times New Roman"/>
        </w:rPr>
      </w:pPr>
    </w:p>
    <w:p w14:paraId="3C927D29" w14:textId="127B8DDB" w:rsidR="77D9E963" w:rsidRPr="00D617BE" w:rsidRDefault="77D9E963" w:rsidP="77D9E963">
      <w:pPr>
        <w:spacing w:after="0" w:line="256" w:lineRule="auto"/>
        <w:jc w:val="both"/>
        <w:rPr>
          <w:rFonts w:ascii="Times New Roman" w:hAnsi="Times New Roman" w:cs="Times New Roman"/>
        </w:rPr>
      </w:pPr>
    </w:p>
    <w:p w14:paraId="00E4D61C" w14:textId="1DF8F2E0" w:rsidR="77D9E963" w:rsidRPr="00D617BE" w:rsidRDefault="77D9E963" w:rsidP="77D9E963">
      <w:pPr>
        <w:spacing w:after="0" w:line="256" w:lineRule="auto"/>
        <w:jc w:val="both"/>
        <w:rPr>
          <w:rFonts w:ascii="Times New Roman" w:hAnsi="Times New Roman" w:cs="Times New Roman"/>
        </w:rPr>
      </w:pPr>
    </w:p>
    <w:p w14:paraId="683CB3C5" w14:textId="16ACD6BB" w:rsidR="77D9E963" w:rsidRPr="00D617BE" w:rsidRDefault="77D9E963" w:rsidP="77D9E963">
      <w:pPr>
        <w:spacing w:after="0" w:line="256" w:lineRule="auto"/>
        <w:jc w:val="both"/>
        <w:rPr>
          <w:rFonts w:ascii="Times New Roman" w:hAnsi="Times New Roman" w:cs="Times New Roman"/>
        </w:rPr>
      </w:pPr>
    </w:p>
    <w:p w14:paraId="0B37B55A" w14:textId="15E5F687" w:rsidR="77D9E963" w:rsidRPr="00D617BE" w:rsidRDefault="77D9E963" w:rsidP="77D9E963">
      <w:pPr>
        <w:spacing w:after="0" w:line="256" w:lineRule="auto"/>
        <w:jc w:val="both"/>
        <w:rPr>
          <w:rFonts w:ascii="Times New Roman" w:hAnsi="Times New Roman" w:cs="Times New Roman"/>
        </w:rPr>
      </w:pPr>
    </w:p>
    <w:p w14:paraId="3C830693" w14:textId="771F95C6" w:rsidR="77D9E963" w:rsidRPr="00D617BE" w:rsidRDefault="77D9E963" w:rsidP="77D9E963">
      <w:pPr>
        <w:spacing w:after="0" w:line="256" w:lineRule="auto"/>
        <w:jc w:val="both"/>
        <w:rPr>
          <w:rFonts w:ascii="Times New Roman" w:hAnsi="Times New Roman" w:cs="Times New Roman"/>
        </w:rPr>
      </w:pPr>
    </w:p>
    <w:p w14:paraId="32D92B61" w14:textId="5FF5CA4A" w:rsidR="77D9E963" w:rsidRPr="00D617BE" w:rsidRDefault="77D9E963" w:rsidP="77D9E963">
      <w:pPr>
        <w:spacing w:after="0" w:line="256" w:lineRule="auto"/>
        <w:jc w:val="both"/>
        <w:rPr>
          <w:rFonts w:ascii="Times New Roman" w:hAnsi="Times New Roman" w:cs="Times New Roman"/>
        </w:rPr>
      </w:pPr>
    </w:p>
    <w:p w14:paraId="1913A9CE" w14:textId="423929F9" w:rsidR="77D9E963" w:rsidRPr="00D617BE" w:rsidRDefault="77D9E963" w:rsidP="77D9E963">
      <w:pPr>
        <w:spacing w:after="0" w:line="256" w:lineRule="auto"/>
        <w:jc w:val="both"/>
        <w:rPr>
          <w:rFonts w:ascii="Times New Roman" w:hAnsi="Times New Roman" w:cs="Times New Roman"/>
        </w:rPr>
      </w:pPr>
    </w:p>
    <w:p w14:paraId="3CFF57AE" w14:textId="1D37F310" w:rsidR="77D9E963" w:rsidRPr="00D617BE" w:rsidRDefault="77D9E963" w:rsidP="77D9E963">
      <w:pPr>
        <w:spacing w:after="0" w:line="256" w:lineRule="auto"/>
        <w:jc w:val="both"/>
        <w:rPr>
          <w:rFonts w:ascii="Times New Roman" w:hAnsi="Times New Roman" w:cs="Times New Roman"/>
        </w:rPr>
      </w:pPr>
    </w:p>
    <w:p w14:paraId="535AC5E2" w14:textId="217540E1" w:rsidR="77D9E963" w:rsidRPr="00D617BE" w:rsidRDefault="77D9E963" w:rsidP="77D9E963">
      <w:pPr>
        <w:spacing w:after="0" w:line="256" w:lineRule="auto"/>
        <w:jc w:val="both"/>
        <w:rPr>
          <w:rFonts w:ascii="Times New Roman" w:hAnsi="Times New Roman" w:cs="Times New Roman"/>
        </w:rPr>
      </w:pPr>
    </w:p>
    <w:p w14:paraId="26936F6A" w14:textId="2F3DDA93" w:rsidR="77D9E963" w:rsidRPr="00D617BE" w:rsidRDefault="77D9E963" w:rsidP="77D9E963">
      <w:pPr>
        <w:spacing w:after="0" w:line="256" w:lineRule="auto"/>
        <w:jc w:val="both"/>
        <w:rPr>
          <w:rFonts w:ascii="Times New Roman" w:hAnsi="Times New Roman" w:cs="Times New Roman"/>
        </w:rPr>
      </w:pPr>
    </w:p>
    <w:p w14:paraId="57A495B2" w14:textId="1870F0D7" w:rsidR="0050783B" w:rsidRPr="00D617BE" w:rsidRDefault="00541C9F" w:rsidP="00541C9F">
      <w:pPr>
        <w:pStyle w:val="Ttulo1"/>
        <w:numPr>
          <w:ilvl w:val="0"/>
          <w:numId w:val="1"/>
        </w:numPr>
        <w:rPr>
          <w:rFonts w:ascii="Times New Roman" w:hAnsi="Times New Roman" w:cs="Times New Roman"/>
          <w:sz w:val="22"/>
          <w:szCs w:val="22"/>
        </w:rPr>
      </w:pPr>
      <w:r w:rsidRPr="00D617BE">
        <w:rPr>
          <w:rFonts w:ascii="Times New Roman" w:hAnsi="Times New Roman" w:cs="Times New Roman"/>
          <w:sz w:val="22"/>
          <w:szCs w:val="22"/>
        </w:rPr>
        <w:br w:type="page"/>
      </w:r>
      <w:bookmarkStart w:id="30" w:name="_Toc238301773"/>
      <w:bookmarkStart w:id="31" w:name="_Toc238505841"/>
      <w:r w:rsidRPr="00D617BE">
        <w:rPr>
          <w:rFonts w:ascii="Times New Roman" w:hAnsi="Times New Roman" w:cs="Times New Roman"/>
          <w:sz w:val="22"/>
          <w:szCs w:val="22"/>
        </w:rPr>
        <w:lastRenderedPageBreak/>
        <w:t>DATOS Y VARIABLES</w:t>
      </w:r>
      <w:bookmarkEnd w:id="30"/>
      <w:bookmarkEnd w:id="31"/>
      <w:r w:rsidRPr="00D617BE">
        <w:rPr>
          <w:rFonts w:ascii="Times New Roman" w:hAnsi="Times New Roman" w:cs="Times New Roman"/>
          <w:sz w:val="22"/>
          <w:szCs w:val="22"/>
        </w:rPr>
        <w:t xml:space="preserve"> </w:t>
      </w:r>
    </w:p>
    <w:p w14:paraId="3FD43954" w14:textId="5F1C5D7A" w:rsidR="00541C9F" w:rsidRPr="00D617BE" w:rsidRDefault="00541C9F" w:rsidP="00541C9F">
      <w:pPr>
        <w:pStyle w:val="Ttulo2"/>
        <w:numPr>
          <w:ilvl w:val="1"/>
          <w:numId w:val="1"/>
        </w:numPr>
        <w:rPr>
          <w:rFonts w:ascii="Times New Roman" w:hAnsi="Times New Roman" w:cs="Times New Roman"/>
          <w:sz w:val="22"/>
          <w:szCs w:val="22"/>
        </w:rPr>
      </w:pPr>
      <w:bookmarkStart w:id="32" w:name="_Toc238301774"/>
      <w:bookmarkStart w:id="33" w:name="_Toc238505842"/>
      <w:r w:rsidRPr="00D617BE">
        <w:rPr>
          <w:rFonts w:ascii="Times New Roman" w:hAnsi="Times New Roman" w:cs="Times New Roman"/>
          <w:sz w:val="22"/>
          <w:szCs w:val="22"/>
        </w:rPr>
        <w:t>INVENTARIO INICIAL DE FUENTES</w:t>
      </w:r>
      <w:bookmarkEnd w:id="32"/>
      <w:bookmarkEnd w:id="33"/>
    </w:p>
    <w:tbl>
      <w:tblPr>
        <w:tblW w:w="9363" w:type="dxa"/>
        <w:tblInd w:w="117"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1701"/>
        <w:gridCol w:w="1901"/>
        <w:gridCol w:w="1450"/>
        <w:gridCol w:w="1650"/>
        <w:gridCol w:w="2661"/>
      </w:tblGrid>
      <w:tr w:rsidR="00B8646F" w:rsidRPr="00D617BE" w14:paraId="21619342" w14:textId="77777777" w:rsidTr="0E677CE7">
        <w:trPr>
          <w:trHeight w:val="300"/>
          <w:tblHeader/>
        </w:trPr>
        <w:tc>
          <w:tcPr>
            <w:tcW w:w="1701"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vAlign w:val="center"/>
            <w:hideMark/>
          </w:tcPr>
          <w:p w14:paraId="6E52F976" w14:textId="77777777" w:rsidR="00AB7334" w:rsidRPr="00D617BE" w:rsidRDefault="00AB7334" w:rsidP="00F32423">
            <w:pPr>
              <w:spacing w:after="0" w:line="252" w:lineRule="auto"/>
              <w:jc w:val="center"/>
              <w:rPr>
                <w:rFonts w:ascii="Times New Roman" w:hAnsi="Times New Roman" w:cs="Times New Roman"/>
              </w:rPr>
            </w:pPr>
            <w:r w:rsidRPr="00D617BE">
              <w:rPr>
                <w:rFonts w:ascii="Times New Roman" w:eastAsia="Calibri" w:hAnsi="Times New Roman" w:cs="Times New Roman"/>
                <w:b/>
                <w:color w:val="FFFFFF" w:themeColor="background1"/>
              </w:rPr>
              <w:t>Fuente</w:t>
            </w:r>
          </w:p>
        </w:tc>
        <w:tc>
          <w:tcPr>
            <w:tcW w:w="1901"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vAlign w:val="center"/>
            <w:hideMark/>
          </w:tcPr>
          <w:p w14:paraId="0039117E" w14:textId="77777777" w:rsidR="00AB7334" w:rsidRPr="00D617BE" w:rsidRDefault="00AB7334" w:rsidP="00F32423">
            <w:pPr>
              <w:spacing w:after="0" w:line="252" w:lineRule="auto"/>
              <w:jc w:val="center"/>
              <w:rPr>
                <w:rFonts w:ascii="Times New Roman" w:hAnsi="Times New Roman" w:cs="Times New Roman"/>
              </w:rPr>
            </w:pPr>
            <w:r w:rsidRPr="00D617BE">
              <w:rPr>
                <w:rFonts w:ascii="Times New Roman" w:eastAsia="Calibri" w:hAnsi="Times New Roman" w:cs="Times New Roman"/>
                <w:b/>
                <w:color w:val="FFFFFF" w:themeColor="background1"/>
              </w:rPr>
              <w:t>Responsable</w:t>
            </w:r>
          </w:p>
        </w:tc>
        <w:tc>
          <w:tcPr>
            <w:tcW w:w="1450"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vAlign w:val="center"/>
            <w:hideMark/>
          </w:tcPr>
          <w:p w14:paraId="2860B85C" w14:textId="77777777" w:rsidR="00AB7334" w:rsidRPr="00D617BE" w:rsidRDefault="00AB7334" w:rsidP="00F32423">
            <w:pPr>
              <w:spacing w:after="0" w:line="252" w:lineRule="auto"/>
              <w:jc w:val="center"/>
              <w:rPr>
                <w:rFonts w:ascii="Times New Roman" w:hAnsi="Times New Roman" w:cs="Times New Roman"/>
              </w:rPr>
            </w:pPr>
            <w:r w:rsidRPr="00D617BE">
              <w:rPr>
                <w:rFonts w:ascii="Times New Roman" w:eastAsia="Calibri" w:hAnsi="Times New Roman" w:cs="Times New Roman"/>
                <w:b/>
                <w:color w:val="FFFFFF" w:themeColor="background1"/>
              </w:rPr>
              <w:t>Formato</w:t>
            </w:r>
          </w:p>
        </w:tc>
        <w:tc>
          <w:tcPr>
            <w:tcW w:w="1650"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vAlign w:val="center"/>
            <w:hideMark/>
          </w:tcPr>
          <w:p w14:paraId="218D73FF" w14:textId="77777777" w:rsidR="00AB7334" w:rsidRPr="00D617BE" w:rsidRDefault="00AB7334" w:rsidP="00F32423">
            <w:pPr>
              <w:spacing w:after="0" w:line="252" w:lineRule="auto"/>
              <w:jc w:val="center"/>
              <w:rPr>
                <w:rFonts w:ascii="Times New Roman" w:hAnsi="Times New Roman" w:cs="Times New Roman"/>
              </w:rPr>
            </w:pPr>
            <w:r w:rsidRPr="00D617BE">
              <w:rPr>
                <w:rFonts w:ascii="Times New Roman" w:eastAsia="Calibri" w:hAnsi="Times New Roman" w:cs="Times New Roman"/>
                <w:b/>
                <w:color w:val="FFFFFF" w:themeColor="background1"/>
              </w:rPr>
              <w:t>Actualización</w:t>
            </w:r>
          </w:p>
        </w:tc>
        <w:tc>
          <w:tcPr>
            <w:tcW w:w="2661"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vAlign w:val="center"/>
            <w:hideMark/>
          </w:tcPr>
          <w:p w14:paraId="4AA7C5F1" w14:textId="77777777" w:rsidR="00AB7334" w:rsidRPr="00D617BE" w:rsidRDefault="00AB7334" w:rsidP="00F32423">
            <w:pPr>
              <w:spacing w:after="0" w:line="252" w:lineRule="auto"/>
              <w:jc w:val="center"/>
              <w:rPr>
                <w:rFonts w:ascii="Times New Roman" w:hAnsi="Times New Roman" w:cs="Times New Roman"/>
              </w:rPr>
            </w:pPr>
            <w:r w:rsidRPr="00D617BE">
              <w:rPr>
                <w:rFonts w:ascii="Times New Roman" w:eastAsia="Calibri" w:hAnsi="Times New Roman" w:cs="Times New Roman"/>
                <w:b/>
                <w:color w:val="FFFFFF" w:themeColor="background1"/>
              </w:rPr>
              <w:t>Uso/condición</w:t>
            </w:r>
          </w:p>
        </w:tc>
      </w:tr>
      <w:tr w:rsidR="00AB7334" w:rsidRPr="00D617BE" w14:paraId="6FDF707B" w14:textId="77777777" w:rsidTr="0E677CE7">
        <w:trPr>
          <w:trHeight w:val="300"/>
        </w:trPr>
        <w:tc>
          <w:tcPr>
            <w:tcW w:w="1701" w:type="dxa"/>
            <w:tcBorders>
              <w:top w:val="single" w:sz="6" w:space="0" w:color="B8C4D0"/>
              <w:left w:val="single" w:sz="6" w:space="0" w:color="B8C4D0"/>
              <w:bottom w:val="single" w:sz="6" w:space="0" w:color="B8C4D0"/>
              <w:right w:val="single" w:sz="6" w:space="0" w:color="B8C4D0"/>
            </w:tcBorders>
            <w:hideMark/>
          </w:tcPr>
          <w:p w14:paraId="375B0340"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TMS</w:t>
            </w:r>
          </w:p>
        </w:tc>
        <w:tc>
          <w:tcPr>
            <w:tcW w:w="1901" w:type="dxa"/>
            <w:tcBorders>
              <w:top w:val="single" w:sz="6" w:space="0" w:color="B8C4D0"/>
              <w:left w:val="single" w:sz="6" w:space="0" w:color="B8C4D0"/>
              <w:bottom w:val="single" w:sz="6" w:space="0" w:color="B8C4D0"/>
              <w:right w:val="single" w:sz="6" w:space="0" w:color="B8C4D0"/>
            </w:tcBorders>
            <w:hideMark/>
          </w:tcPr>
          <w:p w14:paraId="39987189"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Planificación</w:t>
            </w:r>
          </w:p>
        </w:tc>
        <w:tc>
          <w:tcPr>
            <w:tcW w:w="1450" w:type="dxa"/>
            <w:tcBorders>
              <w:top w:val="single" w:sz="6" w:space="0" w:color="B8C4D0"/>
              <w:left w:val="single" w:sz="6" w:space="0" w:color="B8C4D0"/>
              <w:bottom w:val="single" w:sz="6" w:space="0" w:color="B8C4D0"/>
              <w:right w:val="single" w:sz="6" w:space="0" w:color="B8C4D0"/>
            </w:tcBorders>
            <w:hideMark/>
          </w:tcPr>
          <w:p w14:paraId="284872F5"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Base SQL / vista</w:t>
            </w:r>
          </w:p>
        </w:tc>
        <w:tc>
          <w:tcPr>
            <w:tcW w:w="1650" w:type="dxa"/>
            <w:tcBorders>
              <w:top w:val="single" w:sz="6" w:space="0" w:color="B8C4D0"/>
              <w:left w:val="single" w:sz="6" w:space="0" w:color="B8C4D0"/>
              <w:bottom w:val="single" w:sz="6" w:space="0" w:color="B8C4D0"/>
              <w:right w:val="single" w:sz="6" w:space="0" w:color="B8C4D0"/>
            </w:tcBorders>
            <w:hideMark/>
          </w:tcPr>
          <w:p w14:paraId="7E6EE0D7"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Diaria</w:t>
            </w:r>
          </w:p>
        </w:tc>
        <w:tc>
          <w:tcPr>
            <w:tcW w:w="2661" w:type="dxa"/>
            <w:tcBorders>
              <w:top w:val="single" w:sz="6" w:space="0" w:color="B8C4D0"/>
              <w:left w:val="single" w:sz="6" w:space="0" w:color="B8C4D0"/>
              <w:bottom w:val="single" w:sz="6" w:space="0" w:color="B8C4D0"/>
              <w:right w:val="single" w:sz="6" w:space="0" w:color="B8C4D0"/>
            </w:tcBorders>
            <w:hideMark/>
          </w:tcPr>
          <w:p w14:paraId="7EB48F03"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Identificador del envío, ruta, asignación, tipo de cliente/servicio y estado SLA. Acceso por rol.</w:t>
            </w:r>
          </w:p>
        </w:tc>
      </w:tr>
      <w:tr w:rsidR="00AB7334" w:rsidRPr="00D617BE" w14:paraId="1351F8A3" w14:textId="77777777" w:rsidTr="0E677CE7">
        <w:trPr>
          <w:trHeight w:val="300"/>
        </w:trPr>
        <w:tc>
          <w:tcPr>
            <w:tcW w:w="1701" w:type="dxa"/>
            <w:tcBorders>
              <w:top w:val="single" w:sz="6" w:space="0" w:color="B8C4D0"/>
              <w:left w:val="single" w:sz="6" w:space="0" w:color="B8C4D0"/>
              <w:bottom w:val="single" w:sz="6" w:space="0" w:color="B8C4D0"/>
              <w:right w:val="single" w:sz="6" w:space="0" w:color="B8C4D0"/>
            </w:tcBorders>
            <w:hideMark/>
          </w:tcPr>
          <w:p w14:paraId="69EB0B67"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App repartidor</w:t>
            </w:r>
          </w:p>
        </w:tc>
        <w:tc>
          <w:tcPr>
            <w:tcW w:w="1901" w:type="dxa"/>
            <w:tcBorders>
              <w:top w:val="single" w:sz="6" w:space="0" w:color="B8C4D0"/>
              <w:left w:val="single" w:sz="6" w:space="0" w:color="B8C4D0"/>
              <w:bottom w:val="single" w:sz="6" w:space="0" w:color="B8C4D0"/>
              <w:right w:val="single" w:sz="6" w:space="0" w:color="B8C4D0"/>
            </w:tcBorders>
            <w:hideMark/>
          </w:tcPr>
          <w:p w14:paraId="79215DD5"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Operaciones</w:t>
            </w:r>
          </w:p>
        </w:tc>
        <w:tc>
          <w:tcPr>
            <w:tcW w:w="1450" w:type="dxa"/>
            <w:tcBorders>
              <w:top w:val="single" w:sz="6" w:space="0" w:color="B8C4D0"/>
              <w:left w:val="single" w:sz="6" w:space="0" w:color="B8C4D0"/>
              <w:bottom w:val="single" w:sz="6" w:space="0" w:color="B8C4D0"/>
              <w:right w:val="single" w:sz="6" w:space="0" w:color="B8C4D0"/>
            </w:tcBorders>
            <w:hideMark/>
          </w:tcPr>
          <w:p w14:paraId="1019B868"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API / eventos</w:t>
            </w:r>
          </w:p>
        </w:tc>
        <w:tc>
          <w:tcPr>
            <w:tcW w:w="1650" w:type="dxa"/>
            <w:tcBorders>
              <w:top w:val="single" w:sz="6" w:space="0" w:color="B8C4D0"/>
              <w:left w:val="single" w:sz="6" w:space="0" w:color="B8C4D0"/>
              <w:bottom w:val="single" w:sz="6" w:space="0" w:color="B8C4D0"/>
              <w:right w:val="single" w:sz="6" w:space="0" w:color="B8C4D0"/>
            </w:tcBorders>
            <w:hideMark/>
          </w:tcPr>
          <w:p w14:paraId="45C4235B"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Casi en tiempo real</w:t>
            </w:r>
          </w:p>
        </w:tc>
        <w:tc>
          <w:tcPr>
            <w:tcW w:w="2661" w:type="dxa"/>
            <w:tcBorders>
              <w:top w:val="single" w:sz="6" w:space="0" w:color="B8C4D0"/>
              <w:left w:val="single" w:sz="6" w:space="0" w:color="B8C4D0"/>
              <w:bottom w:val="single" w:sz="6" w:space="0" w:color="B8C4D0"/>
              <w:right w:val="single" w:sz="6" w:space="0" w:color="B8C4D0"/>
            </w:tcBorders>
            <w:hideMark/>
          </w:tcPr>
          <w:p w14:paraId="108D2F08"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Intentos de entrega, evidencia, franja real de entrega y estado operacional. Acceso por rol.</w:t>
            </w:r>
          </w:p>
        </w:tc>
      </w:tr>
      <w:tr w:rsidR="00AB7334" w:rsidRPr="00D617BE" w14:paraId="028E8146" w14:textId="77777777" w:rsidTr="0E677CE7">
        <w:trPr>
          <w:trHeight w:val="300"/>
        </w:trPr>
        <w:tc>
          <w:tcPr>
            <w:tcW w:w="1701" w:type="dxa"/>
            <w:tcBorders>
              <w:top w:val="single" w:sz="6" w:space="0" w:color="B8C4D0"/>
              <w:left w:val="single" w:sz="6" w:space="0" w:color="B8C4D0"/>
              <w:bottom w:val="single" w:sz="6" w:space="0" w:color="B8C4D0"/>
              <w:right w:val="single" w:sz="6" w:space="0" w:color="B8C4D0"/>
            </w:tcBorders>
            <w:hideMark/>
          </w:tcPr>
          <w:p w14:paraId="4ABC3791"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GPS</w:t>
            </w:r>
          </w:p>
        </w:tc>
        <w:tc>
          <w:tcPr>
            <w:tcW w:w="1901" w:type="dxa"/>
            <w:tcBorders>
              <w:top w:val="single" w:sz="6" w:space="0" w:color="B8C4D0"/>
              <w:left w:val="single" w:sz="6" w:space="0" w:color="B8C4D0"/>
              <w:bottom w:val="single" w:sz="6" w:space="0" w:color="B8C4D0"/>
              <w:right w:val="single" w:sz="6" w:space="0" w:color="B8C4D0"/>
            </w:tcBorders>
            <w:hideMark/>
          </w:tcPr>
          <w:p w14:paraId="31AC91EA"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TI / Seguridad</w:t>
            </w:r>
          </w:p>
        </w:tc>
        <w:tc>
          <w:tcPr>
            <w:tcW w:w="1450" w:type="dxa"/>
            <w:tcBorders>
              <w:top w:val="single" w:sz="6" w:space="0" w:color="B8C4D0"/>
              <w:left w:val="single" w:sz="6" w:space="0" w:color="B8C4D0"/>
              <w:bottom w:val="single" w:sz="6" w:space="0" w:color="B8C4D0"/>
              <w:right w:val="single" w:sz="6" w:space="0" w:color="B8C4D0"/>
            </w:tcBorders>
            <w:hideMark/>
          </w:tcPr>
          <w:p w14:paraId="4466887D"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Archivo XLSX</w:t>
            </w:r>
          </w:p>
        </w:tc>
        <w:tc>
          <w:tcPr>
            <w:tcW w:w="1650" w:type="dxa"/>
            <w:tcBorders>
              <w:top w:val="single" w:sz="6" w:space="0" w:color="B8C4D0"/>
              <w:left w:val="single" w:sz="6" w:space="0" w:color="B8C4D0"/>
              <w:bottom w:val="single" w:sz="6" w:space="0" w:color="B8C4D0"/>
              <w:right w:val="single" w:sz="6" w:space="0" w:color="B8C4D0"/>
            </w:tcBorders>
            <w:hideMark/>
          </w:tcPr>
          <w:p w14:paraId="2C8EEC04"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Semanal</w:t>
            </w:r>
          </w:p>
        </w:tc>
        <w:tc>
          <w:tcPr>
            <w:tcW w:w="2661" w:type="dxa"/>
            <w:tcBorders>
              <w:top w:val="single" w:sz="6" w:space="0" w:color="B8C4D0"/>
              <w:left w:val="single" w:sz="6" w:space="0" w:color="B8C4D0"/>
              <w:bottom w:val="single" w:sz="6" w:space="0" w:color="B8C4D0"/>
              <w:right w:val="single" w:sz="6" w:space="0" w:color="B8C4D0"/>
            </w:tcBorders>
            <w:hideMark/>
          </w:tcPr>
          <w:p w14:paraId="02012FAC"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Trazabilidad de paradas, distancia recorrida y geolocalización. Sujeto a políticas de privacidad.</w:t>
            </w:r>
          </w:p>
        </w:tc>
      </w:tr>
      <w:tr w:rsidR="00AB7334" w:rsidRPr="00D617BE" w14:paraId="0B497DF6" w14:textId="77777777" w:rsidTr="0E677CE7">
        <w:trPr>
          <w:trHeight w:val="300"/>
        </w:trPr>
        <w:tc>
          <w:tcPr>
            <w:tcW w:w="1701" w:type="dxa"/>
            <w:tcBorders>
              <w:top w:val="single" w:sz="6" w:space="0" w:color="B8C4D0"/>
              <w:left w:val="single" w:sz="6" w:space="0" w:color="B8C4D0"/>
              <w:bottom w:val="single" w:sz="6" w:space="0" w:color="B8C4D0"/>
              <w:right w:val="single" w:sz="6" w:space="0" w:color="B8C4D0"/>
            </w:tcBorders>
          </w:tcPr>
          <w:p w14:paraId="30021F38"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Atención</w:t>
            </w:r>
          </w:p>
        </w:tc>
        <w:tc>
          <w:tcPr>
            <w:tcW w:w="1901" w:type="dxa"/>
            <w:tcBorders>
              <w:top w:val="single" w:sz="6" w:space="0" w:color="B8C4D0"/>
              <w:left w:val="single" w:sz="6" w:space="0" w:color="B8C4D0"/>
              <w:bottom w:val="single" w:sz="6" w:space="0" w:color="B8C4D0"/>
              <w:right w:val="single" w:sz="6" w:space="0" w:color="B8C4D0"/>
            </w:tcBorders>
          </w:tcPr>
          <w:p w14:paraId="5C746813"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Atención al cliente</w:t>
            </w:r>
          </w:p>
        </w:tc>
        <w:tc>
          <w:tcPr>
            <w:tcW w:w="1450" w:type="dxa"/>
            <w:tcBorders>
              <w:top w:val="single" w:sz="6" w:space="0" w:color="B8C4D0"/>
              <w:left w:val="single" w:sz="6" w:space="0" w:color="B8C4D0"/>
              <w:bottom w:val="single" w:sz="6" w:space="0" w:color="B8C4D0"/>
              <w:right w:val="single" w:sz="6" w:space="0" w:color="B8C4D0"/>
            </w:tcBorders>
          </w:tcPr>
          <w:p w14:paraId="78C99710"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CSV exportado</w:t>
            </w:r>
          </w:p>
        </w:tc>
        <w:tc>
          <w:tcPr>
            <w:tcW w:w="1650" w:type="dxa"/>
            <w:tcBorders>
              <w:top w:val="single" w:sz="6" w:space="0" w:color="B8C4D0"/>
              <w:left w:val="single" w:sz="6" w:space="0" w:color="B8C4D0"/>
              <w:bottom w:val="single" w:sz="6" w:space="0" w:color="B8C4D0"/>
              <w:right w:val="single" w:sz="6" w:space="0" w:color="B8C4D0"/>
            </w:tcBorders>
          </w:tcPr>
          <w:p w14:paraId="68B52BCF"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Mensual</w:t>
            </w:r>
          </w:p>
        </w:tc>
        <w:tc>
          <w:tcPr>
            <w:tcW w:w="2661" w:type="dxa"/>
            <w:tcBorders>
              <w:top w:val="single" w:sz="6" w:space="0" w:color="B8C4D0"/>
              <w:left w:val="single" w:sz="6" w:space="0" w:color="B8C4D0"/>
              <w:bottom w:val="single" w:sz="6" w:space="0" w:color="B8C4D0"/>
              <w:right w:val="single" w:sz="6" w:space="0" w:color="B8C4D0"/>
            </w:tcBorders>
          </w:tcPr>
          <w:p w14:paraId="095E8CBA"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 xml:space="preserve">Novedades del destinatario, reclamos y </w:t>
            </w:r>
            <w:proofErr w:type="spellStart"/>
            <w:r w:rsidRPr="00D617BE">
              <w:rPr>
                <w:rFonts w:ascii="Times New Roman" w:hAnsi="Times New Roman" w:cs="Times New Roman"/>
              </w:rPr>
              <w:t>feedback</w:t>
            </w:r>
            <w:proofErr w:type="spellEnd"/>
            <w:r w:rsidRPr="00D617BE">
              <w:rPr>
                <w:rFonts w:ascii="Times New Roman" w:hAnsi="Times New Roman" w:cs="Times New Roman"/>
              </w:rPr>
              <w:t>. Acceso por rol.</w:t>
            </w:r>
          </w:p>
        </w:tc>
      </w:tr>
      <w:tr w:rsidR="00AB7334" w:rsidRPr="00D617BE" w14:paraId="5E95FF27" w14:textId="77777777" w:rsidTr="0E677CE7">
        <w:trPr>
          <w:trHeight w:val="300"/>
        </w:trPr>
        <w:tc>
          <w:tcPr>
            <w:tcW w:w="1701" w:type="dxa"/>
            <w:tcBorders>
              <w:top w:val="single" w:sz="6" w:space="0" w:color="B8C4D0"/>
              <w:left w:val="single" w:sz="6" w:space="0" w:color="B8C4D0"/>
              <w:bottom w:val="single" w:sz="6" w:space="0" w:color="B8C4D0"/>
              <w:right w:val="single" w:sz="6" w:space="0" w:color="B8C4D0"/>
            </w:tcBorders>
          </w:tcPr>
          <w:p w14:paraId="1D71F74C" w14:textId="77777777" w:rsidR="00AB7334" w:rsidRPr="00D617BE" w:rsidRDefault="00AB7334" w:rsidP="00F32423">
            <w:pPr>
              <w:spacing w:after="0" w:line="256" w:lineRule="auto"/>
              <w:rPr>
                <w:rFonts w:ascii="Times New Roman" w:hAnsi="Times New Roman" w:cs="Times New Roman"/>
              </w:rPr>
            </w:pPr>
            <w:proofErr w:type="spellStart"/>
            <w:r w:rsidRPr="00D617BE">
              <w:rPr>
                <w:rFonts w:ascii="Times New Roman" w:hAnsi="Times New Roman" w:cs="Times New Roman"/>
              </w:rPr>
              <w:t>Dataset</w:t>
            </w:r>
            <w:proofErr w:type="spellEnd"/>
            <w:r w:rsidRPr="00D617BE">
              <w:rPr>
                <w:rFonts w:ascii="Times New Roman" w:hAnsi="Times New Roman" w:cs="Times New Roman"/>
              </w:rPr>
              <w:t xml:space="preserve"> v0 (</w:t>
            </w:r>
            <w:r w:rsidRPr="00D617BE">
              <w:rPr>
                <w:rStyle w:val="CdigoHTML"/>
                <w:rFonts w:ascii="Times New Roman" w:eastAsiaTheme="majorEastAsia" w:hAnsi="Times New Roman" w:cs="Times New Roman"/>
                <w:sz w:val="22"/>
                <w:szCs w:val="22"/>
              </w:rPr>
              <w:t>C10_Logistica</w:t>
            </w:r>
            <w:r w:rsidRPr="00D617BE">
              <w:rPr>
                <w:rFonts w:ascii="Times New Roman" w:hAnsi="Times New Roman" w:cs="Times New Roman"/>
              </w:rPr>
              <w:t>)</w:t>
            </w:r>
          </w:p>
        </w:tc>
        <w:tc>
          <w:tcPr>
            <w:tcW w:w="1901" w:type="dxa"/>
            <w:tcBorders>
              <w:top w:val="single" w:sz="6" w:space="0" w:color="B8C4D0"/>
              <w:left w:val="single" w:sz="6" w:space="0" w:color="B8C4D0"/>
              <w:bottom w:val="single" w:sz="6" w:space="0" w:color="B8C4D0"/>
              <w:right w:val="single" w:sz="6" w:space="0" w:color="B8C4D0"/>
            </w:tcBorders>
          </w:tcPr>
          <w:p w14:paraId="3828E98A"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Analista / Equipo</w:t>
            </w:r>
          </w:p>
        </w:tc>
        <w:tc>
          <w:tcPr>
            <w:tcW w:w="1450" w:type="dxa"/>
            <w:tcBorders>
              <w:top w:val="single" w:sz="6" w:space="0" w:color="B8C4D0"/>
              <w:left w:val="single" w:sz="6" w:space="0" w:color="B8C4D0"/>
              <w:bottom w:val="single" w:sz="6" w:space="0" w:color="B8C4D0"/>
              <w:right w:val="single" w:sz="6" w:space="0" w:color="B8C4D0"/>
            </w:tcBorders>
          </w:tcPr>
          <w:p w14:paraId="14941F30"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Excel (</w:t>
            </w:r>
            <w:r w:rsidRPr="00D617BE">
              <w:rPr>
                <w:rStyle w:val="CdigoHTML"/>
                <w:rFonts w:ascii="Times New Roman" w:eastAsiaTheme="majorEastAsia" w:hAnsi="Times New Roman" w:cs="Times New Roman"/>
                <w:sz w:val="22"/>
                <w:szCs w:val="22"/>
              </w:rPr>
              <w:t>.xlsx</w:t>
            </w:r>
            <w:r w:rsidRPr="00D617BE">
              <w:rPr>
                <w:rFonts w:ascii="Times New Roman" w:hAnsi="Times New Roman" w:cs="Times New Roman"/>
              </w:rPr>
              <w:t>)</w:t>
            </w:r>
          </w:p>
        </w:tc>
        <w:tc>
          <w:tcPr>
            <w:tcW w:w="1650" w:type="dxa"/>
            <w:tcBorders>
              <w:top w:val="single" w:sz="6" w:space="0" w:color="B8C4D0"/>
              <w:left w:val="single" w:sz="6" w:space="0" w:color="B8C4D0"/>
              <w:bottom w:val="single" w:sz="6" w:space="0" w:color="B8C4D0"/>
              <w:right w:val="single" w:sz="6" w:space="0" w:color="B8C4D0"/>
            </w:tcBorders>
          </w:tcPr>
          <w:p w14:paraId="117D35EE"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Estático / Inicial</w:t>
            </w:r>
          </w:p>
        </w:tc>
        <w:tc>
          <w:tcPr>
            <w:tcW w:w="2661" w:type="dxa"/>
            <w:tcBorders>
              <w:top w:val="single" w:sz="6" w:space="0" w:color="B8C4D0"/>
              <w:left w:val="single" w:sz="6" w:space="0" w:color="B8C4D0"/>
              <w:bottom w:val="single" w:sz="6" w:space="0" w:color="B8C4D0"/>
              <w:right w:val="single" w:sz="6" w:space="0" w:color="B8C4D0"/>
            </w:tcBorders>
          </w:tcPr>
          <w:p w14:paraId="0B8A9580" w14:textId="77777777" w:rsidR="00AB7334" w:rsidRPr="00D617BE" w:rsidRDefault="00AB7334" w:rsidP="00F32423">
            <w:pPr>
              <w:spacing w:after="0" w:line="256" w:lineRule="auto"/>
              <w:rPr>
                <w:rFonts w:ascii="Times New Roman" w:hAnsi="Times New Roman" w:cs="Times New Roman"/>
              </w:rPr>
            </w:pPr>
            <w:r w:rsidRPr="00D617BE">
              <w:rPr>
                <w:rFonts w:ascii="Times New Roman" w:hAnsi="Times New Roman" w:cs="Times New Roman"/>
              </w:rPr>
              <w:t>Hoja de 360 registros sintéticos y 15 variables para diagnóstico de calidad y modelado inicial.</w:t>
            </w:r>
          </w:p>
        </w:tc>
      </w:tr>
    </w:tbl>
    <w:p w14:paraId="5E3AFC64" w14:textId="26B64E30" w:rsidR="00541C9F" w:rsidRPr="00D617BE" w:rsidRDefault="00541C9F" w:rsidP="00541C9F">
      <w:pPr>
        <w:rPr>
          <w:rFonts w:ascii="Times New Roman" w:hAnsi="Times New Roman" w:cs="Times New Roman"/>
        </w:rPr>
      </w:pPr>
    </w:p>
    <w:p w14:paraId="3AE2476D" w14:textId="2DF7400F" w:rsidR="00541C9F" w:rsidRPr="00D617BE" w:rsidRDefault="00541C9F" w:rsidP="00541C9F">
      <w:pPr>
        <w:pStyle w:val="Ttulo2"/>
        <w:numPr>
          <w:ilvl w:val="1"/>
          <w:numId w:val="1"/>
        </w:numPr>
        <w:rPr>
          <w:rFonts w:ascii="Times New Roman" w:hAnsi="Times New Roman" w:cs="Times New Roman"/>
          <w:sz w:val="22"/>
          <w:szCs w:val="22"/>
        </w:rPr>
      </w:pPr>
      <w:bookmarkStart w:id="34" w:name="_Toc238301775"/>
      <w:bookmarkStart w:id="35" w:name="_Toc238505843"/>
      <w:r w:rsidRPr="00D617BE">
        <w:rPr>
          <w:rFonts w:ascii="Times New Roman" w:hAnsi="Times New Roman" w:cs="Times New Roman"/>
          <w:sz w:val="22"/>
          <w:szCs w:val="22"/>
        </w:rPr>
        <w:t>DICCIONARIO PRELIMINAR DE VARIABLES</w:t>
      </w:r>
      <w:bookmarkEnd w:id="34"/>
      <w:bookmarkEnd w:id="35"/>
      <w:r w:rsidRPr="00D617BE">
        <w:rPr>
          <w:rFonts w:ascii="Times New Roman" w:hAnsi="Times New Roman" w:cs="Times New Roman"/>
          <w:sz w:val="22"/>
          <w:szCs w:val="22"/>
        </w:rPr>
        <w:t xml:space="preserve"> </w:t>
      </w:r>
    </w:p>
    <w:tbl>
      <w:tblPr>
        <w:tblW w:w="9360" w:type="dxa"/>
        <w:tblInd w:w="120" w:type="dxa"/>
        <w:tblBorders>
          <w:top w:val="single" w:sz="4" w:space="0" w:color="D8E0E7"/>
          <w:left w:val="single" w:sz="4" w:space="0" w:color="D8E0E7"/>
          <w:bottom w:val="single" w:sz="4" w:space="0" w:color="D8E0E7"/>
          <w:right w:val="single" w:sz="4" w:space="0" w:color="D8E0E7"/>
          <w:insideH w:val="single" w:sz="4" w:space="0" w:color="D8E0E7"/>
          <w:insideV w:val="single" w:sz="4" w:space="0" w:color="D8E0E7"/>
        </w:tblBorders>
        <w:tblLayout w:type="fixed"/>
        <w:tblLook w:val="04A0" w:firstRow="1" w:lastRow="0" w:firstColumn="1" w:lastColumn="0" w:noHBand="0" w:noVBand="1"/>
      </w:tblPr>
      <w:tblGrid>
        <w:gridCol w:w="2300"/>
        <w:gridCol w:w="1200"/>
        <w:gridCol w:w="4400"/>
        <w:gridCol w:w="1460"/>
      </w:tblGrid>
      <w:tr w:rsidR="00D617BE" w:rsidRPr="00D617BE" w14:paraId="1D54EB45" w14:textId="77777777" w:rsidTr="0E677CE7">
        <w:trPr>
          <w:cantSplit/>
          <w:trHeight w:val="300"/>
          <w:tblHeader/>
        </w:trPr>
        <w:tc>
          <w:tcPr>
            <w:tcW w:w="2300" w:type="dxa"/>
            <w:tcBorders>
              <w:top w:val="single" w:sz="4" w:space="0" w:color="D8E0E7"/>
              <w:left w:val="single" w:sz="4" w:space="0" w:color="D8E0E7"/>
              <w:bottom w:val="single" w:sz="4" w:space="0" w:color="D8E0E7"/>
              <w:right w:val="single" w:sz="4" w:space="0" w:color="D8E0E7"/>
            </w:tcBorders>
            <w:shd w:val="clear" w:color="auto" w:fill="0B4F6C"/>
            <w:tcMar>
              <w:top w:w="80" w:type="dxa"/>
              <w:left w:w="120" w:type="dxa"/>
              <w:bottom w:w="80" w:type="dxa"/>
              <w:right w:w="120" w:type="dxa"/>
            </w:tcMar>
            <w:vAlign w:val="center"/>
            <w:hideMark/>
          </w:tcPr>
          <w:p w14:paraId="771979D5" w14:textId="77777777" w:rsidR="00541C9F" w:rsidRPr="00D617BE" w:rsidRDefault="00541C9F" w:rsidP="00F32423">
            <w:pPr>
              <w:spacing w:after="0" w:line="256" w:lineRule="auto"/>
              <w:jc w:val="center"/>
              <w:rPr>
                <w:rFonts w:ascii="Times New Roman" w:hAnsi="Times New Roman" w:cs="Times New Roman"/>
              </w:rPr>
            </w:pPr>
            <w:r w:rsidRPr="00D617BE">
              <w:rPr>
                <w:rFonts w:ascii="Times New Roman" w:hAnsi="Times New Roman" w:cs="Times New Roman"/>
                <w:b/>
                <w:color w:val="FFFFFF" w:themeColor="background1"/>
              </w:rPr>
              <w:t>Variable</w:t>
            </w:r>
          </w:p>
        </w:tc>
        <w:tc>
          <w:tcPr>
            <w:tcW w:w="1200" w:type="dxa"/>
            <w:tcBorders>
              <w:top w:val="single" w:sz="4" w:space="0" w:color="D8E0E7"/>
              <w:left w:val="single" w:sz="4" w:space="0" w:color="D8E0E7"/>
              <w:bottom w:val="single" w:sz="4" w:space="0" w:color="D8E0E7"/>
              <w:right w:val="single" w:sz="4" w:space="0" w:color="D8E0E7"/>
            </w:tcBorders>
            <w:shd w:val="clear" w:color="auto" w:fill="0B4F6C"/>
            <w:tcMar>
              <w:top w:w="80" w:type="dxa"/>
              <w:left w:w="120" w:type="dxa"/>
              <w:bottom w:w="80" w:type="dxa"/>
              <w:right w:w="120" w:type="dxa"/>
            </w:tcMar>
            <w:vAlign w:val="center"/>
            <w:hideMark/>
          </w:tcPr>
          <w:p w14:paraId="2763D51E" w14:textId="77777777" w:rsidR="00541C9F" w:rsidRPr="00D617BE" w:rsidRDefault="00541C9F" w:rsidP="00F32423">
            <w:pPr>
              <w:spacing w:after="0" w:line="256" w:lineRule="auto"/>
              <w:jc w:val="center"/>
              <w:rPr>
                <w:rFonts w:ascii="Times New Roman" w:hAnsi="Times New Roman" w:cs="Times New Roman"/>
              </w:rPr>
            </w:pPr>
            <w:r w:rsidRPr="00D617BE">
              <w:rPr>
                <w:rFonts w:ascii="Times New Roman" w:hAnsi="Times New Roman" w:cs="Times New Roman"/>
                <w:b/>
                <w:color w:val="FFFFFF" w:themeColor="background1"/>
              </w:rPr>
              <w:t>Tipo</w:t>
            </w:r>
          </w:p>
        </w:tc>
        <w:tc>
          <w:tcPr>
            <w:tcW w:w="4400" w:type="dxa"/>
            <w:tcBorders>
              <w:top w:val="single" w:sz="4" w:space="0" w:color="D8E0E7"/>
              <w:left w:val="single" w:sz="4" w:space="0" w:color="D8E0E7"/>
              <w:bottom w:val="single" w:sz="4" w:space="0" w:color="D8E0E7"/>
              <w:right w:val="single" w:sz="4" w:space="0" w:color="D8E0E7"/>
            </w:tcBorders>
            <w:shd w:val="clear" w:color="auto" w:fill="0B4F6C"/>
            <w:tcMar>
              <w:top w:w="80" w:type="dxa"/>
              <w:left w:w="120" w:type="dxa"/>
              <w:bottom w:w="80" w:type="dxa"/>
              <w:right w:w="120" w:type="dxa"/>
            </w:tcMar>
            <w:vAlign w:val="center"/>
            <w:hideMark/>
          </w:tcPr>
          <w:p w14:paraId="3BF3B9BD" w14:textId="77777777" w:rsidR="00541C9F" w:rsidRPr="00D617BE" w:rsidRDefault="00541C9F" w:rsidP="00F32423">
            <w:pPr>
              <w:spacing w:after="0" w:line="256" w:lineRule="auto"/>
              <w:jc w:val="center"/>
              <w:rPr>
                <w:rFonts w:ascii="Times New Roman" w:hAnsi="Times New Roman" w:cs="Times New Roman"/>
              </w:rPr>
            </w:pPr>
            <w:r w:rsidRPr="00D617BE">
              <w:rPr>
                <w:rFonts w:ascii="Times New Roman" w:hAnsi="Times New Roman" w:cs="Times New Roman"/>
                <w:b/>
                <w:color w:val="FFFFFF" w:themeColor="background1"/>
              </w:rPr>
              <w:t>Descripción inicial</w:t>
            </w:r>
          </w:p>
        </w:tc>
        <w:tc>
          <w:tcPr>
            <w:tcW w:w="1460" w:type="dxa"/>
            <w:tcBorders>
              <w:top w:val="single" w:sz="4" w:space="0" w:color="D8E0E7"/>
              <w:left w:val="single" w:sz="4" w:space="0" w:color="D8E0E7"/>
              <w:bottom w:val="single" w:sz="4" w:space="0" w:color="D8E0E7"/>
              <w:right w:val="single" w:sz="4" w:space="0" w:color="D8E0E7"/>
            </w:tcBorders>
            <w:shd w:val="clear" w:color="auto" w:fill="0B4F6C"/>
            <w:tcMar>
              <w:top w:w="80" w:type="dxa"/>
              <w:left w:w="120" w:type="dxa"/>
              <w:bottom w:w="80" w:type="dxa"/>
              <w:right w:w="120" w:type="dxa"/>
            </w:tcMar>
            <w:vAlign w:val="center"/>
            <w:hideMark/>
          </w:tcPr>
          <w:p w14:paraId="10295956" w14:textId="77777777" w:rsidR="00541C9F" w:rsidRPr="00D617BE" w:rsidRDefault="00541C9F" w:rsidP="00F32423">
            <w:pPr>
              <w:spacing w:after="0" w:line="256" w:lineRule="auto"/>
              <w:jc w:val="center"/>
              <w:rPr>
                <w:rFonts w:ascii="Times New Roman" w:hAnsi="Times New Roman" w:cs="Times New Roman"/>
              </w:rPr>
            </w:pPr>
            <w:r w:rsidRPr="00D617BE">
              <w:rPr>
                <w:rFonts w:ascii="Times New Roman" w:hAnsi="Times New Roman" w:cs="Times New Roman"/>
                <w:b/>
                <w:color w:val="FFFFFF" w:themeColor="background1"/>
              </w:rPr>
              <w:t>Uso conocido</w:t>
            </w:r>
          </w:p>
        </w:tc>
      </w:tr>
      <w:tr w:rsidR="00541C9F" w:rsidRPr="00D617BE" w14:paraId="1EC57CA7"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5DD2844A"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t>id_guia</w:t>
            </w:r>
            <w:proofErr w:type="spellEnd"/>
          </w:p>
        </w:tc>
        <w:tc>
          <w:tcPr>
            <w:tcW w:w="12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7029FCFF"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Texto</w:t>
            </w:r>
          </w:p>
        </w:tc>
        <w:tc>
          <w:tcPr>
            <w:tcW w:w="44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15DBB4FB"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 xml:space="preserve">Identificador </w:t>
            </w:r>
            <w:proofErr w:type="spellStart"/>
            <w:r w:rsidRPr="00D617BE">
              <w:rPr>
                <w:rFonts w:ascii="Times New Roman" w:hAnsi="Times New Roman" w:cs="Times New Roman"/>
              </w:rPr>
              <w:t>seudonimizado</w:t>
            </w:r>
            <w:proofErr w:type="spellEnd"/>
            <w:r w:rsidRPr="00D617BE">
              <w:rPr>
                <w:rFonts w:ascii="Times New Roman" w:hAnsi="Times New Roman" w:cs="Times New Roman"/>
              </w:rPr>
              <w:t xml:space="preserve"> del registro</w:t>
            </w:r>
          </w:p>
        </w:tc>
        <w:tc>
          <w:tcPr>
            <w:tcW w:w="146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28BABBDB"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Clave operativa</w:t>
            </w:r>
          </w:p>
        </w:tc>
      </w:tr>
      <w:tr w:rsidR="00D617BE" w:rsidRPr="00D617BE" w14:paraId="086D0B95"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194BE012"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t>fecha_recoleccion</w:t>
            </w:r>
            <w:proofErr w:type="spellEnd"/>
          </w:p>
        </w:tc>
        <w:tc>
          <w:tcPr>
            <w:tcW w:w="12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0EDFDE5F"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Fecha</w:t>
            </w:r>
          </w:p>
        </w:tc>
        <w:tc>
          <w:tcPr>
            <w:tcW w:w="44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3D628F18"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Fecha del evento o corte</w:t>
            </w:r>
          </w:p>
        </w:tc>
        <w:tc>
          <w:tcPr>
            <w:tcW w:w="146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0918687C"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Tiempo</w:t>
            </w:r>
          </w:p>
        </w:tc>
      </w:tr>
      <w:tr w:rsidR="00541C9F" w:rsidRPr="00D617BE" w14:paraId="593328F9"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5A61FEE3"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t>zona_destino</w:t>
            </w:r>
            <w:proofErr w:type="spellEnd"/>
          </w:p>
        </w:tc>
        <w:tc>
          <w:tcPr>
            <w:tcW w:w="12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7C7C274C"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Texto</w:t>
            </w:r>
          </w:p>
        </w:tc>
        <w:tc>
          <w:tcPr>
            <w:tcW w:w="44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41FC90D6"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Ubicación/unidad: Managua, Carazo, Masaya, Granada, Rivas</w:t>
            </w:r>
          </w:p>
        </w:tc>
        <w:tc>
          <w:tcPr>
            <w:tcW w:w="146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114D2FE5"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Segmentación</w:t>
            </w:r>
          </w:p>
        </w:tc>
      </w:tr>
      <w:tr w:rsidR="00D617BE" w:rsidRPr="00D617BE" w14:paraId="4C8AD1DA"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1AB7CEEC"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t>tipo_servicio</w:t>
            </w:r>
            <w:proofErr w:type="spellEnd"/>
          </w:p>
        </w:tc>
        <w:tc>
          <w:tcPr>
            <w:tcW w:w="12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1889EDE2"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Texto</w:t>
            </w:r>
          </w:p>
        </w:tc>
        <w:tc>
          <w:tcPr>
            <w:tcW w:w="44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7E77A8C7"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Canal/modalidad: Mismo día, 24 horas, 48 horas, Económico</w:t>
            </w:r>
          </w:p>
        </w:tc>
        <w:tc>
          <w:tcPr>
            <w:tcW w:w="146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4F92C48A"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Segmentación</w:t>
            </w:r>
          </w:p>
        </w:tc>
      </w:tr>
      <w:tr w:rsidR="00541C9F" w:rsidRPr="00D617BE" w14:paraId="2CB92735"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04A16B5F"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t>tipo_cliente</w:t>
            </w:r>
            <w:proofErr w:type="spellEnd"/>
          </w:p>
        </w:tc>
        <w:tc>
          <w:tcPr>
            <w:tcW w:w="12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3FA0C074"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Texto</w:t>
            </w:r>
          </w:p>
        </w:tc>
        <w:tc>
          <w:tcPr>
            <w:tcW w:w="44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1503EAAD"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Segmento: E-</w:t>
            </w:r>
            <w:proofErr w:type="spellStart"/>
            <w:r w:rsidRPr="00D617BE">
              <w:rPr>
                <w:rFonts w:ascii="Times New Roman" w:hAnsi="Times New Roman" w:cs="Times New Roman"/>
              </w:rPr>
              <w:t>commerce</w:t>
            </w:r>
            <w:proofErr w:type="spellEnd"/>
            <w:r w:rsidRPr="00D617BE">
              <w:rPr>
                <w:rFonts w:ascii="Times New Roman" w:hAnsi="Times New Roman" w:cs="Times New Roman"/>
              </w:rPr>
              <w:t>, Pyme, Corporativo, Persona</w:t>
            </w:r>
          </w:p>
        </w:tc>
        <w:tc>
          <w:tcPr>
            <w:tcW w:w="146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524E9BBB"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Segmentación</w:t>
            </w:r>
          </w:p>
        </w:tc>
      </w:tr>
      <w:tr w:rsidR="00D617BE" w:rsidRPr="00D617BE" w14:paraId="436424A1"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5621E0AA"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t>franja_entrega</w:t>
            </w:r>
            <w:proofErr w:type="spellEnd"/>
          </w:p>
        </w:tc>
        <w:tc>
          <w:tcPr>
            <w:tcW w:w="12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6CB4AD60"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Texto</w:t>
            </w:r>
          </w:p>
        </w:tc>
        <w:tc>
          <w:tcPr>
            <w:tcW w:w="44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6A6C30FC"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Categoría: AM, PM, Nocturna, Sin franja</w:t>
            </w:r>
          </w:p>
        </w:tc>
        <w:tc>
          <w:tcPr>
            <w:tcW w:w="146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53A03027"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Segmentación</w:t>
            </w:r>
          </w:p>
        </w:tc>
      </w:tr>
      <w:tr w:rsidR="00541C9F" w:rsidRPr="00D617BE" w14:paraId="4F600EBB"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73DE13DF"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t>peso_kg</w:t>
            </w:r>
            <w:proofErr w:type="spellEnd"/>
          </w:p>
        </w:tc>
        <w:tc>
          <w:tcPr>
            <w:tcW w:w="12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29AD349E"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Numérico</w:t>
            </w:r>
          </w:p>
        </w:tc>
        <w:tc>
          <w:tcPr>
            <w:tcW w:w="44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74C86CBC"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Medida operacional. Rango esperado 0.1-45</w:t>
            </w:r>
          </w:p>
        </w:tc>
        <w:tc>
          <w:tcPr>
            <w:tcW w:w="146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4800523F"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Medición</w:t>
            </w:r>
          </w:p>
        </w:tc>
      </w:tr>
      <w:tr w:rsidR="00D617BE" w:rsidRPr="00D617BE" w14:paraId="18FED4B0"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3321FF97"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t>distancia_km</w:t>
            </w:r>
            <w:proofErr w:type="spellEnd"/>
          </w:p>
        </w:tc>
        <w:tc>
          <w:tcPr>
            <w:tcW w:w="12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3A570DA9"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Numérico</w:t>
            </w:r>
          </w:p>
        </w:tc>
        <w:tc>
          <w:tcPr>
            <w:tcW w:w="44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38B3E303"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Duración/antigüedad. Rango esperado 1-160</w:t>
            </w:r>
          </w:p>
        </w:tc>
        <w:tc>
          <w:tcPr>
            <w:tcW w:w="146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6818C307"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Medición</w:t>
            </w:r>
          </w:p>
        </w:tc>
      </w:tr>
      <w:tr w:rsidR="00541C9F" w:rsidRPr="00D617BE" w14:paraId="268F00EF"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0332220F"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lastRenderedPageBreak/>
              <w:t>intentos_entrega</w:t>
            </w:r>
            <w:proofErr w:type="spellEnd"/>
          </w:p>
        </w:tc>
        <w:tc>
          <w:tcPr>
            <w:tcW w:w="12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35513CD1"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Numérico</w:t>
            </w:r>
          </w:p>
        </w:tc>
        <w:tc>
          <w:tcPr>
            <w:tcW w:w="44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0896ED95"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Indicador operacional 1. Rango esperado 1-4</w:t>
            </w:r>
          </w:p>
        </w:tc>
        <w:tc>
          <w:tcPr>
            <w:tcW w:w="146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21251478"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Medición</w:t>
            </w:r>
          </w:p>
        </w:tc>
      </w:tr>
      <w:tr w:rsidR="00D617BE" w:rsidRPr="00D617BE" w14:paraId="24568E5D"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57239349"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t>paradas_ruta</w:t>
            </w:r>
            <w:proofErr w:type="spellEnd"/>
          </w:p>
        </w:tc>
        <w:tc>
          <w:tcPr>
            <w:tcW w:w="12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0AD635C8"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Numérico</w:t>
            </w:r>
          </w:p>
        </w:tc>
        <w:tc>
          <w:tcPr>
            <w:tcW w:w="44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56DA0076"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Indicador operacional 2. Rango esperado 12-90</w:t>
            </w:r>
          </w:p>
        </w:tc>
        <w:tc>
          <w:tcPr>
            <w:tcW w:w="146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0450A1A9"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Medición</w:t>
            </w:r>
          </w:p>
        </w:tc>
      </w:tr>
      <w:tr w:rsidR="00541C9F" w:rsidRPr="00D617BE" w14:paraId="62CA655B"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27A04194"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t>condicion_clima</w:t>
            </w:r>
            <w:proofErr w:type="spellEnd"/>
          </w:p>
        </w:tc>
        <w:tc>
          <w:tcPr>
            <w:tcW w:w="12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4A00A2A8"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Texto</w:t>
            </w:r>
          </w:p>
        </w:tc>
        <w:tc>
          <w:tcPr>
            <w:tcW w:w="44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156CE359"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Variable auxiliar: Despejado, Lluvia, Alerta vial, Normal</w:t>
            </w:r>
          </w:p>
        </w:tc>
        <w:tc>
          <w:tcPr>
            <w:tcW w:w="146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0D5A786B"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Contexto</w:t>
            </w:r>
          </w:p>
        </w:tc>
      </w:tr>
      <w:tr w:rsidR="00D617BE" w:rsidRPr="00D617BE" w14:paraId="08C8BB51"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099F2EA7"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t>sistema_origen</w:t>
            </w:r>
            <w:proofErr w:type="spellEnd"/>
          </w:p>
        </w:tc>
        <w:tc>
          <w:tcPr>
            <w:tcW w:w="12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3ACD60EF"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Texto</w:t>
            </w:r>
          </w:p>
        </w:tc>
        <w:tc>
          <w:tcPr>
            <w:tcW w:w="44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740C875D"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Sistema de procedencia: TMS, App repartidor, GPS, Atención</w:t>
            </w:r>
          </w:p>
        </w:tc>
        <w:tc>
          <w:tcPr>
            <w:tcW w:w="146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1FB1F31F"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Linaje</w:t>
            </w:r>
          </w:p>
        </w:tc>
      </w:tr>
      <w:tr w:rsidR="00541C9F" w:rsidRPr="00D617BE" w14:paraId="76DCD08C"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17C6B7BE"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t>entrega_fuera_sla</w:t>
            </w:r>
            <w:proofErr w:type="spellEnd"/>
          </w:p>
        </w:tc>
        <w:tc>
          <w:tcPr>
            <w:tcW w:w="12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3D83B908"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Binaria</w:t>
            </w:r>
          </w:p>
        </w:tc>
        <w:tc>
          <w:tcPr>
            <w:tcW w:w="44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015E4CEA"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1 = Entrega fuera del plazo comprometido; 0 = caso contrario; nulo = no consolidado</w:t>
            </w:r>
          </w:p>
        </w:tc>
        <w:tc>
          <w:tcPr>
            <w:tcW w:w="146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19B95ACB"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Resultado</w:t>
            </w:r>
          </w:p>
        </w:tc>
      </w:tr>
      <w:tr w:rsidR="00D617BE" w:rsidRPr="00D617BE" w14:paraId="71F8C40F"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1039760C"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t>geolocalizacion_autorizada</w:t>
            </w:r>
            <w:proofErr w:type="spellEnd"/>
          </w:p>
        </w:tc>
        <w:tc>
          <w:tcPr>
            <w:tcW w:w="12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07726AE0"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Texto</w:t>
            </w:r>
          </w:p>
        </w:tc>
        <w:tc>
          <w:tcPr>
            <w:tcW w:w="440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4B7AD5E9"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Bandera de autorización o uso permitido según el caso</w:t>
            </w:r>
          </w:p>
        </w:tc>
        <w:tc>
          <w:tcPr>
            <w:tcW w:w="1460" w:type="dxa"/>
            <w:tcBorders>
              <w:top w:val="single" w:sz="4" w:space="0" w:color="D8E0E7"/>
              <w:left w:val="single" w:sz="4" w:space="0" w:color="D8E0E7"/>
              <w:bottom w:val="single" w:sz="4" w:space="0" w:color="D8E0E7"/>
              <w:right w:val="single" w:sz="4" w:space="0" w:color="D8E0E7"/>
            </w:tcBorders>
            <w:shd w:val="clear" w:color="auto" w:fill="F8FAFC"/>
            <w:tcMar>
              <w:top w:w="80" w:type="dxa"/>
              <w:left w:w="120" w:type="dxa"/>
              <w:bottom w:w="80" w:type="dxa"/>
              <w:right w:w="120" w:type="dxa"/>
            </w:tcMar>
            <w:vAlign w:val="center"/>
            <w:hideMark/>
          </w:tcPr>
          <w:p w14:paraId="426D30DF"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Gobierno</w:t>
            </w:r>
          </w:p>
        </w:tc>
      </w:tr>
      <w:tr w:rsidR="00541C9F" w:rsidRPr="00D617BE" w14:paraId="264142EE" w14:textId="77777777" w:rsidTr="0E677CE7">
        <w:trPr>
          <w:cantSplit/>
          <w:trHeight w:val="300"/>
        </w:trPr>
        <w:tc>
          <w:tcPr>
            <w:tcW w:w="23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6F86669D" w14:textId="77777777" w:rsidR="00541C9F" w:rsidRPr="00D617BE" w:rsidRDefault="00541C9F" w:rsidP="00F32423">
            <w:pPr>
              <w:spacing w:after="0" w:line="256" w:lineRule="auto"/>
              <w:rPr>
                <w:rFonts w:ascii="Times New Roman" w:hAnsi="Times New Roman" w:cs="Times New Roman"/>
              </w:rPr>
            </w:pPr>
            <w:proofErr w:type="spellStart"/>
            <w:r w:rsidRPr="00D617BE">
              <w:rPr>
                <w:rFonts w:ascii="Times New Roman" w:hAnsi="Times New Roman" w:cs="Times New Roman"/>
              </w:rPr>
              <w:t>fecha_carga</w:t>
            </w:r>
            <w:proofErr w:type="spellEnd"/>
          </w:p>
        </w:tc>
        <w:tc>
          <w:tcPr>
            <w:tcW w:w="12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121B75EC"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Fecha</w:t>
            </w:r>
          </w:p>
        </w:tc>
        <w:tc>
          <w:tcPr>
            <w:tcW w:w="440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42878CF7"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Fecha de incorporación al conjunto analítico</w:t>
            </w:r>
          </w:p>
        </w:tc>
        <w:tc>
          <w:tcPr>
            <w:tcW w:w="1460" w:type="dxa"/>
            <w:tcBorders>
              <w:top w:val="single" w:sz="4" w:space="0" w:color="D8E0E7"/>
              <w:left w:val="single" w:sz="4" w:space="0" w:color="D8E0E7"/>
              <w:bottom w:val="single" w:sz="4" w:space="0" w:color="D8E0E7"/>
              <w:right w:val="single" w:sz="4" w:space="0" w:color="D8E0E7"/>
            </w:tcBorders>
            <w:tcMar>
              <w:top w:w="80" w:type="dxa"/>
              <w:left w:w="120" w:type="dxa"/>
              <w:bottom w:w="80" w:type="dxa"/>
              <w:right w:w="120" w:type="dxa"/>
            </w:tcMar>
            <w:vAlign w:val="center"/>
            <w:hideMark/>
          </w:tcPr>
          <w:p w14:paraId="6537BC57" w14:textId="77777777" w:rsidR="00541C9F" w:rsidRPr="00D617BE" w:rsidRDefault="00541C9F" w:rsidP="00F32423">
            <w:pPr>
              <w:spacing w:after="0" w:line="256" w:lineRule="auto"/>
              <w:rPr>
                <w:rFonts w:ascii="Times New Roman" w:hAnsi="Times New Roman" w:cs="Times New Roman"/>
              </w:rPr>
            </w:pPr>
            <w:r w:rsidRPr="00D617BE">
              <w:rPr>
                <w:rFonts w:ascii="Times New Roman" w:hAnsi="Times New Roman" w:cs="Times New Roman"/>
              </w:rPr>
              <w:t>Oportunidad</w:t>
            </w:r>
          </w:p>
        </w:tc>
      </w:tr>
    </w:tbl>
    <w:p w14:paraId="5DA5CC33" w14:textId="6FDF5419" w:rsidR="00A52844" w:rsidRPr="00D617BE" w:rsidRDefault="00A52844" w:rsidP="0050783B">
      <w:pPr>
        <w:rPr>
          <w:rFonts w:ascii="Times New Roman" w:hAnsi="Times New Roman" w:cs="Times New Roman"/>
        </w:rPr>
      </w:pPr>
    </w:p>
    <w:p w14:paraId="65AA30DA" w14:textId="6441EE9F" w:rsidR="00A52844" w:rsidRPr="00D617BE" w:rsidRDefault="00A52844" w:rsidP="003D4DDE">
      <w:pPr>
        <w:pStyle w:val="Ttulo1"/>
        <w:numPr>
          <w:ilvl w:val="0"/>
          <w:numId w:val="1"/>
        </w:numPr>
        <w:rPr>
          <w:rFonts w:ascii="Times New Roman" w:hAnsi="Times New Roman" w:cs="Times New Roman"/>
          <w:sz w:val="22"/>
          <w:szCs w:val="22"/>
        </w:rPr>
      </w:pPr>
      <w:r w:rsidRPr="00D617BE">
        <w:rPr>
          <w:rFonts w:ascii="Times New Roman" w:hAnsi="Times New Roman" w:cs="Times New Roman"/>
          <w:sz w:val="22"/>
          <w:szCs w:val="22"/>
        </w:rPr>
        <w:br w:type="page"/>
      </w:r>
      <w:bookmarkStart w:id="36" w:name="_Toc238505844"/>
      <w:r w:rsidR="009C7605" w:rsidRPr="00D617BE">
        <w:rPr>
          <w:rFonts w:ascii="Times New Roman" w:hAnsi="Times New Roman" w:cs="Times New Roman"/>
          <w:sz w:val="22"/>
          <w:szCs w:val="22"/>
        </w:rPr>
        <w:lastRenderedPageBreak/>
        <w:t>Perfil Exploratorio</w:t>
      </w:r>
      <w:bookmarkEnd w:id="36"/>
    </w:p>
    <w:p w14:paraId="6A0056E7" w14:textId="3B6B1165" w:rsidR="003D4DDE" w:rsidRPr="00D617BE" w:rsidRDefault="007B6555" w:rsidP="007B6555">
      <w:pPr>
        <w:pStyle w:val="Ttulo2"/>
        <w:numPr>
          <w:ilvl w:val="1"/>
          <w:numId w:val="1"/>
        </w:numPr>
        <w:rPr>
          <w:rFonts w:ascii="Times New Roman" w:hAnsi="Times New Roman" w:cs="Times New Roman"/>
          <w:sz w:val="22"/>
          <w:szCs w:val="22"/>
        </w:rPr>
      </w:pPr>
      <w:bookmarkStart w:id="37" w:name="_Toc238505845"/>
      <w:r w:rsidRPr="00D617BE">
        <w:rPr>
          <w:rFonts w:ascii="Times New Roman" w:hAnsi="Times New Roman" w:cs="Times New Roman"/>
          <w:sz w:val="22"/>
          <w:szCs w:val="22"/>
        </w:rPr>
        <w:t xml:space="preserve">Perfil Obligatorio del </w:t>
      </w:r>
      <w:proofErr w:type="spellStart"/>
      <w:r w:rsidRPr="00D617BE">
        <w:rPr>
          <w:rFonts w:ascii="Times New Roman" w:hAnsi="Times New Roman" w:cs="Times New Roman"/>
          <w:sz w:val="22"/>
          <w:szCs w:val="22"/>
        </w:rPr>
        <w:t>Dataset</w:t>
      </w:r>
      <w:proofErr w:type="spellEnd"/>
      <w:r w:rsidRPr="00D617BE">
        <w:rPr>
          <w:rFonts w:ascii="Times New Roman" w:hAnsi="Times New Roman" w:cs="Times New Roman"/>
          <w:sz w:val="22"/>
          <w:szCs w:val="22"/>
        </w:rPr>
        <w:t xml:space="preserve"> v0</w:t>
      </w:r>
      <w:bookmarkEnd w:id="37"/>
    </w:p>
    <w:p w14:paraId="56416CAE" w14:textId="77777777" w:rsidR="001E006E" w:rsidRPr="001A2540" w:rsidRDefault="001E006E" w:rsidP="001E006E">
      <w:pPr>
        <w:rPr>
          <w:rFonts w:ascii="Times New Roman" w:hAnsi="Times New Roman" w:cs="Times New Roman"/>
          <w:b/>
          <w:bCs/>
        </w:rPr>
      </w:pPr>
      <w:r w:rsidRPr="001A2540">
        <w:rPr>
          <w:rFonts w:ascii="Times New Roman" w:eastAsia="Calibri" w:hAnsi="Times New Roman" w:cs="Times New Roman"/>
          <w:b/>
          <w:bCs/>
        </w:rPr>
        <w:t>Nombre del archivo, hoja, periodo, unidad de análisis, número de registros y variables.</w:t>
      </w:r>
    </w:p>
    <w:tbl>
      <w:tblPr>
        <w:tblW w:w="9360"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2200"/>
        <w:gridCol w:w="7160"/>
      </w:tblGrid>
      <w:tr w:rsidR="001A557F" w:rsidRPr="00D617BE" w14:paraId="6D7EACF9" w14:textId="77777777" w:rsidTr="00F32423">
        <w:trPr>
          <w:tblHeader/>
        </w:trPr>
        <w:tc>
          <w:tcPr>
            <w:tcW w:w="2200" w:type="dxa"/>
            <w:shd w:val="clear" w:color="auto" w:fill="0C5A73"/>
            <w:tcMar>
              <w:top w:w="80" w:type="dxa"/>
              <w:left w:w="120" w:type="dxa"/>
              <w:bottom w:w="80" w:type="dxa"/>
              <w:right w:w="120" w:type="dxa"/>
            </w:tcMar>
            <w:vAlign w:val="center"/>
          </w:tcPr>
          <w:p w14:paraId="63C22688" w14:textId="61350D8D" w:rsidR="001A557F" w:rsidRPr="00D617BE" w:rsidRDefault="001A557F" w:rsidP="00F32423">
            <w:pPr>
              <w:spacing w:after="0" w:line="252" w:lineRule="auto"/>
              <w:jc w:val="center"/>
              <w:rPr>
                <w:rFonts w:ascii="Times New Roman" w:hAnsi="Times New Roman" w:cs="Times New Roman"/>
              </w:rPr>
            </w:pPr>
            <w:r w:rsidRPr="009A3C73">
              <w:rPr>
                <w:rFonts w:ascii="Times New Roman" w:eastAsia="Calibri" w:hAnsi="Times New Roman" w:cs="Times New Roman"/>
                <w:b/>
                <w:bCs/>
                <w:color w:val="FFFFFF"/>
              </w:rPr>
              <w:t>Elemento</w:t>
            </w:r>
          </w:p>
        </w:tc>
        <w:tc>
          <w:tcPr>
            <w:tcW w:w="7160" w:type="dxa"/>
            <w:shd w:val="clear" w:color="auto" w:fill="0C5A73"/>
            <w:tcMar>
              <w:top w:w="80" w:type="dxa"/>
              <w:left w:w="120" w:type="dxa"/>
              <w:bottom w:w="80" w:type="dxa"/>
              <w:right w:w="120" w:type="dxa"/>
            </w:tcMar>
            <w:vAlign w:val="center"/>
          </w:tcPr>
          <w:p w14:paraId="2A4D2B30" w14:textId="097F31B8" w:rsidR="001A557F" w:rsidRPr="00D617BE" w:rsidRDefault="001A557F" w:rsidP="00F32423">
            <w:pPr>
              <w:spacing w:after="0" w:line="252" w:lineRule="auto"/>
              <w:jc w:val="center"/>
              <w:rPr>
                <w:rFonts w:ascii="Times New Roman" w:hAnsi="Times New Roman" w:cs="Times New Roman"/>
              </w:rPr>
            </w:pPr>
            <w:r w:rsidRPr="009A3C73">
              <w:rPr>
                <w:rFonts w:ascii="Times New Roman" w:eastAsia="Calibri" w:hAnsi="Times New Roman" w:cs="Times New Roman"/>
                <w:b/>
                <w:bCs/>
                <w:color w:val="FFFFFF"/>
              </w:rPr>
              <w:t>Descripción</w:t>
            </w:r>
            <w:r w:rsidRPr="00D617BE">
              <w:rPr>
                <w:rFonts w:ascii="Times New Roman" w:eastAsia="Calibri" w:hAnsi="Times New Roman" w:cs="Times New Roman"/>
                <w:b/>
                <w:color w:val="FFFFFF"/>
              </w:rPr>
              <w:t xml:space="preserve"> </w:t>
            </w:r>
          </w:p>
        </w:tc>
      </w:tr>
      <w:tr w:rsidR="001A557F" w:rsidRPr="00D617BE" w14:paraId="11F40E08" w14:textId="77777777" w:rsidTr="00F32423">
        <w:tc>
          <w:tcPr>
            <w:tcW w:w="2200" w:type="dxa"/>
            <w:shd w:val="clear" w:color="auto" w:fill="E8EEF5"/>
            <w:vAlign w:val="center"/>
          </w:tcPr>
          <w:p w14:paraId="2FBEB2CF" w14:textId="0C69E7A1" w:rsidR="001A557F" w:rsidRPr="00D617BE" w:rsidRDefault="001A557F" w:rsidP="001A557F">
            <w:pPr>
              <w:spacing w:after="0"/>
              <w:rPr>
                <w:rFonts w:ascii="Times New Roman" w:hAnsi="Times New Roman" w:cs="Times New Roman"/>
              </w:rPr>
            </w:pPr>
            <w:r w:rsidRPr="00D617BE">
              <w:rPr>
                <w:rFonts w:ascii="Times New Roman" w:eastAsia="Calibri" w:hAnsi="Times New Roman" w:cs="Times New Roman"/>
                <w:b/>
              </w:rPr>
              <w:t>Nombre del archivo</w:t>
            </w:r>
          </w:p>
        </w:tc>
        <w:tc>
          <w:tcPr>
            <w:tcW w:w="7160" w:type="dxa"/>
            <w:vAlign w:val="center"/>
          </w:tcPr>
          <w:p w14:paraId="41DE8DD5" w14:textId="2842DCC2" w:rsidR="001A557F" w:rsidRPr="00D617BE" w:rsidRDefault="001A557F" w:rsidP="001A557F">
            <w:pPr>
              <w:spacing w:after="0"/>
              <w:rPr>
                <w:rFonts w:ascii="Times New Roman" w:hAnsi="Times New Roman" w:cs="Times New Roman"/>
              </w:rPr>
            </w:pPr>
            <w:r w:rsidRPr="00D617BE">
              <w:rPr>
                <w:rFonts w:ascii="Times New Roman" w:eastAsia="Times New Roman" w:hAnsi="Times New Roman" w:cs="Times New Roman"/>
                <w:lang w:eastAsia="es-NI"/>
              </w:rPr>
              <w:t>02_Dataset_v0archivo_original_sin_modificar</w:t>
            </w:r>
            <w:r w:rsidRPr="009A3C73">
              <w:rPr>
                <w:rFonts w:ascii="Times New Roman" w:eastAsia="Times New Roman" w:hAnsi="Times New Roman" w:cs="Times New Roman"/>
                <w:lang w:eastAsia="es-NI"/>
              </w:rPr>
              <w:t>.xlsx</w:t>
            </w:r>
          </w:p>
        </w:tc>
      </w:tr>
      <w:tr w:rsidR="001A557F" w:rsidRPr="00D617BE" w14:paraId="2E9B0D7B" w14:textId="77777777" w:rsidTr="00F32423">
        <w:tc>
          <w:tcPr>
            <w:tcW w:w="2200" w:type="dxa"/>
            <w:shd w:val="clear" w:color="auto" w:fill="E8EEF5"/>
            <w:vAlign w:val="center"/>
          </w:tcPr>
          <w:p w14:paraId="5ACB00BA" w14:textId="05AC4999" w:rsidR="001A557F" w:rsidRPr="00D617BE" w:rsidRDefault="001A557F" w:rsidP="001A557F">
            <w:pPr>
              <w:spacing w:after="0"/>
              <w:rPr>
                <w:rFonts w:ascii="Times New Roman" w:hAnsi="Times New Roman" w:cs="Times New Roman"/>
              </w:rPr>
            </w:pPr>
            <w:r w:rsidRPr="00D617BE">
              <w:rPr>
                <w:rFonts w:ascii="Times New Roman" w:eastAsia="Calibri" w:hAnsi="Times New Roman" w:cs="Times New Roman"/>
                <w:b/>
              </w:rPr>
              <w:t>Hoja</w:t>
            </w:r>
          </w:p>
        </w:tc>
        <w:tc>
          <w:tcPr>
            <w:tcW w:w="7160" w:type="dxa"/>
            <w:vAlign w:val="center"/>
          </w:tcPr>
          <w:p w14:paraId="38E7C5C6" w14:textId="1876E7BF" w:rsidR="001A557F" w:rsidRPr="00D617BE" w:rsidRDefault="001A557F" w:rsidP="001A557F">
            <w:pPr>
              <w:spacing w:after="0"/>
              <w:rPr>
                <w:rFonts w:ascii="Times New Roman" w:hAnsi="Times New Roman" w:cs="Times New Roman"/>
              </w:rPr>
            </w:pPr>
            <w:r w:rsidRPr="009A3C73">
              <w:rPr>
                <w:rFonts w:ascii="Times New Roman" w:eastAsia="Times New Roman" w:hAnsi="Times New Roman" w:cs="Times New Roman"/>
                <w:lang w:eastAsia="es-NI"/>
              </w:rPr>
              <w:t>C10_Logistica</w:t>
            </w:r>
          </w:p>
        </w:tc>
      </w:tr>
      <w:tr w:rsidR="001A557F" w:rsidRPr="00D617BE" w14:paraId="5066BC4E" w14:textId="77777777" w:rsidTr="00F32423">
        <w:tc>
          <w:tcPr>
            <w:tcW w:w="2200" w:type="dxa"/>
            <w:shd w:val="clear" w:color="auto" w:fill="E8EEF5"/>
            <w:vAlign w:val="center"/>
          </w:tcPr>
          <w:p w14:paraId="0D60E547" w14:textId="669ACB85" w:rsidR="001A557F" w:rsidRPr="00D617BE" w:rsidRDefault="002C5F3A" w:rsidP="00F32423">
            <w:pPr>
              <w:spacing w:after="0"/>
              <w:rPr>
                <w:rFonts w:ascii="Times New Roman" w:hAnsi="Times New Roman" w:cs="Times New Roman"/>
              </w:rPr>
            </w:pPr>
            <w:r w:rsidRPr="00D617BE">
              <w:rPr>
                <w:rFonts w:ascii="Times New Roman" w:eastAsia="Calibri" w:hAnsi="Times New Roman" w:cs="Times New Roman"/>
                <w:b/>
              </w:rPr>
              <w:t>Periodo de eventos</w:t>
            </w:r>
          </w:p>
        </w:tc>
        <w:tc>
          <w:tcPr>
            <w:tcW w:w="7160" w:type="dxa"/>
            <w:vAlign w:val="center"/>
          </w:tcPr>
          <w:p w14:paraId="5948941B" w14:textId="7DEBE44A" w:rsidR="001A557F" w:rsidRPr="00D617BE" w:rsidRDefault="002C5F3A" w:rsidP="00F32423">
            <w:pPr>
              <w:spacing w:after="0"/>
              <w:rPr>
                <w:rFonts w:ascii="Times New Roman" w:hAnsi="Times New Roman" w:cs="Times New Roman"/>
              </w:rPr>
            </w:pPr>
            <w:r w:rsidRPr="00D617BE">
              <w:rPr>
                <w:rFonts w:ascii="Times New Roman" w:eastAsia="Calibri" w:hAnsi="Times New Roman" w:cs="Times New Roman"/>
              </w:rPr>
              <w:t xml:space="preserve">Enero 2025 – </w:t>
            </w:r>
            <w:proofErr w:type="gramStart"/>
            <w:r w:rsidRPr="00D617BE">
              <w:rPr>
                <w:rFonts w:ascii="Times New Roman" w:eastAsia="Calibri" w:hAnsi="Times New Roman" w:cs="Times New Roman"/>
              </w:rPr>
              <w:t>Junio</w:t>
            </w:r>
            <w:proofErr w:type="gramEnd"/>
            <w:r w:rsidRPr="00D617BE">
              <w:rPr>
                <w:rFonts w:ascii="Times New Roman" w:eastAsia="Calibri" w:hAnsi="Times New Roman" w:cs="Times New Roman"/>
              </w:rPr>
              <w:t xml:space="preserve"> 2026</w:t>
            </w:r>
          </w:p>
        </w:tc>
      </w:tr>
      <w:tr w:rsidR="001A557F" w:rsidRPr="00D617BE" w14:paraId="6DC43E54" w14:textId="77777777" w:rsidTr="00F32423">
        <w:tc>
          <w:tcPr>
            <w:tcW w:w="2200" w:type="dxa"/>
            <w:shd w:val="clear" w:color="auto" w:fill="E8EEF5"/>
            <w:vAlign w:val="center"/>
          </w:tcPr>
          <w:p w14:paraId="1052D6C7" w14:textId="53BC6B32" w:rsidR="001A557F" w:rsidRPr="00D617BE" w:rsidRDefault="002C5F3A" w:rsidP="00F32423">
            <w:pPr>
              <w:spacing w:after="0"/>
              <w:rPr>
                <w:rFonts w:ascii="Times New Roman" w:hAnsi="Times New Roman" w:cs="Times New Roman"/>
              </w:rPr>
            </w:pPr>
            <w:r w:rsidRPr="00D617BE">
              <w:rPr>
                <w:rFonts w:ascii="Times New Roman" w:eastAsia="Calibri" w:hAnsi="Times New Roman" w:cs="Times New Roman"/>
                <w:b/>
              </w:rPr>
              <w:t>Unidad de análisis</w:t>
            </w:r>
          </w:p>
        </w:tc>
        <w:tc>
          <w:tcPr>
            <w:tcW w:w="7160" w:type="dxa"/>
            <w:vAlign w:val="center"/>
          </w:tcPr>
          <w:p w14:paraId="55064CFC" w14:textId="4C90CA6B" w:rsidR="001A557F" w:rsidRPr="00D617BE" w:rsidRDefault="002C5F3A" w:rsidP="00F32423">
            <w:pPr>
              <w:spacing w:after="0"/>
              <w:rPr>
                <w:rFonts w:ascii="Times New Roman" w:hAnsi="Times New Roman" w:cs="Times New Roman"/>
              </w:rPr>
            </w:pPr>
            <w:r w:rsidRPr="00D617BE">
              <w:rPr>
                <w:rFonts w:ascii="Times New Roman" w:eastAsia="Calibri" w:hAnsi="Times New Roman" w:cs="Times New Roman"/>
              </w:rPr>
              <w:t>Guía de envío</w:t>
            </w:r>
          </w:p>
        </w:tc>
      </w:tr>
      <w:tr w:rsidR="001A557F" w:rsidRPr="00D617BE" w14:paraId="121D5FEB" w14:textId="77777777" w:rsidTr="00F32423">
        <w:tc>
          <w:tcPr>
            <w:tcW w:w="2200" w:type="dxa"/>
            <w:shd w:val="clear" w:color="auto" w:fill="E8EEF5"/>
            <w:vAlign w:val="center"/>
          </w:tcPr>
          <w:p w14:paraId="1C98141B" w14:textId="7587E44A" w:rsidR="001A557F" w:rsidRPr="00D617BE" w:rsidRDefault="002C5F3A" w:rsidP="00F32423">
            <w:pPr>
              <w:spacing w:after="0"/>
              <w:rPr>
                <w:rFonts w:ascii="Times New Roman" w:hAnsi="Times New Roman" w:cs="Times New Roman"/>
              </w:rPr>
            </w:pPr>
            <w:r w:rsidRPr="00D617BE">
              <w:rPr>
                <w:rFonts w:ascii="Times New Roman" w:eastAsia="Calibri" w:hAnsi="Times New Roman" w:cs="Times New Roman"/>
                <w:b/>
              </w:rPr>
              <w:t>Número de registros</w:t>
            </w:r>
          </w:p>
        </w:tc>
        <w:tc>
          <w:tcPr>
            <w:tcW w:w="7160" w:type="dxa"/>
            <w:vAlign w:val="center"/>
          </w:tcPr>
          <w:p w14:paraId="1147FF64" w14:textId="69022EE7" w:rsidR="001A557F" w:rsidRPr="00D617BE" w:rsidRDefault="002C5F3A" w:rsidP="00F32423">
            <w:pPr>
              <w:spacing w:after="0"/>
              <w:rPr>
                <w:rFonts w:ascii="Times New Roman" w:hAnsi="Times New Roman" w:cs="Times New Roman"/>
              </w:rPr>
            </w:pPr>
            <w:r w:rsidRPr="00D617BE">
              <w:rPr>
                <w:rFonts w:ascii="Times New Roman" w:eastAsia="Calibri" w:hAnsi="Times New Roman" w:cs="Times New Roman"/>
              </w:rPr>
              <w:t>360</w:t>
            </w:r>
          </w:p>
        </w:tc>
      </w:tr>
      <w:tr w:rsidR="002C5F3A" w:rsidRPr="00D617BE" w14:paraId="2BEE2406" w14:textId="77777777" w:rsidTr="00F32423">
        <w:tc>
          <w:tcPr>
            <w:tcW w:w="2200" w:type="dxa"/>
            <w:shd w:val="clear" w:color="auto" w:fill="E8EEF5"/>
            <w:vAlign w:val="center"/>
          </w:tcPr>
          <w:p w14:paraId="3E768ED7" w14:textId="6F8974FF" w:rsidR="002C5F3A" w:rsidRPr="00D617BE" w:rsidRDefault="002C5F3A" w:rsidP="00F32423">
            <w:pPr>
              <w:spacing w:after="0"/>
              <w:rPr>
                <w:rFonts w:ascii="Times New Roman" w:eastAsia="Calibri" w:hAnsi="Times New Roman" w:cs="Times New Roman"/>
                <w:b/>
              </w:rPr>
            </w:pPr>
            <w:r w:rsidRPr="00D617BE">
              <w:rPr>
                <w:rFonts w:ascii="Times New Roman" w:eastAsia="Calibri" w:hAnsi="Times New Roman" w:cs="Times New Roman"/>
                <w:b/>
              </w:rPr>
              <w:t>Número de variables</w:t>
            </w:r>
          </w:p>
        </w:tc>
        <w:tc>
          <w:tcPr>
            <w:tcW w:w="7160" w:type="dxa"/>
            <w:vAlign w:val="center"/>
          </w:tcPr>
          <w:p w14:paraId="6552936A" w14:textId="4A443115" w:rsidR="002C5F3A" w:rsidRPr="00D617BE" w:rsidRDefault="002C5F3A" w:rsidP="00F32423">
            <w:pPr>
              <w:spacing w:after="0"/>
              <w:rPr>
                <w:rFonts w:ascii="Times New Roman" w:eastAsia="Calibri" w:hAnsi="Times New Roman" w:cs="Times New Roman"/>
              </w:rPr>
            </w:pPr>
            <w:r w:rsidRPr="00D617BE">
              <w:rPr>
                <w:rFonts w:ascii="Times New Roman" w:eastAsia="Calibri" w:hAnsi="Times New Roman" w:cs="Times New Roman"/>
              </w:rPr>
              <w:t>15</w:t>
            </w:r>
          </w:p>
        </w:tc>
      </w:tr>
      <w:tr w:rsidR="002C5F3A" w:rsidRPr="00D617BE" w14:paraId="702454C4" w14:textId="77777777" w:rsidTr="00F32423">
        <w:tc>
          <w:tcPr>
            <w:tcW w:w="2200" w:type="dxa"/>
            <w:shd w:val="clear" w:color="auto" w:fill="E8EEF5"/>
            <w:vAlign w:val="center"/>
          </w:tcPr>
          <w:p w14:paraId="571D9578" w14:textId="68FB14EF" w:rsidR="002C5F3A" w:rsidRPr="00D617BE" w:rsidRDefault="002C5F3A" w:rsidP="002C5F3A">
            <w:pPr>
              <w:spacing w:after="0"/>
              <w:rPr>
                <w:rFonts w:ascii="Times New Roman" w:eastAsia="Calibri" w:hAnsi="Times New Roman" w:cs="Times New Roman"/>
                <w:b/>
              </w:rPr>
            </w:pPr>
            <w:r w:rsidRPr="00D617BE">
              <w:rPr>
                <w:rFonts w:ascii="Times New Roman" w:eastAsia="Calibri" w:hAnsi="Times New Roman" w:cs="Times New Roman"/>
                <w:b/>
              </w:rPr>
              <w:t>Identificador clave</w:t>
            </w:r>
          </w:p>
        </w:tc>
        <w:tc>
          <w:tcPr>
            <w:tcW w:w="7160" w:type="dxa"/>
            <w:vAlign w:val="center"/>
          </w:tcPr>
          <w:p w14:paraId="24FBEF9E" w14:textId="6EAA24EF" w:rsidR="002C5F3A" w:rsidRPr="00D617BE" w:rsidRDefault="002C5F3A" w:rsidP="002C5F3A">
            <w:pPr>
              <w:spacing w:after="0"/>
              <w:rPr>
                <w:rFonts w:ascii="Times New Roman" w:eastAsia="Calibri" w:hAnsi="Times New Roman" w:cs="Times New Roman"/>
              </w:rPr>
            </w:pPr>
            <w:proofErr w:type="spellStart"/>
            <w:r w:rsidRPr="009A3C73">
              <w:rPr>
                <w:rFonts w:ascii="Times New Roman" w:eastAsia="Times New Roman" w:hAnsi="Times New Roman" w:cs="Times New Roman"/>
                <w:lang w:eastAsia="es-NI"/>
              </w:rPr>
              <w:t>id_guia</w:t>
            </w:r>
            <w:proofErr w:type="spellEnd"/>
          </w:p>
        </w:tc>
      </w:tr>
      <w:tr w:rsidR="002C5F3A" w:rsidRPr="00D617BE" w14:paraId="15DE648F" w14:textId="77777777" w:rsidTr="00F32423">
        <w:tc>
          <w:tcPr>
            <w:tcW w:w="2200" w:type="dxa"/>
            <w:shd w:val="clear" w:color="auto" w:fill="E8EEF5"/>
            <w:vAlign w:val="center"/>
          </w:tcPr>
          <w:p w14:paraId="297B462A" w14:textId="610A6D14" w:rsidR="002C5F3A" w:rsidRPr="00D617BE" w:rsidRDefault="002C5F3A" w:rsidP="002C5F3A">
            <w:pPr>
              <w:spacing w:after="0"/>
              <w:rPr>
                <w:rFonts w:ascii="Times New Roman" w:eastAsia="Calibri" w:hAnsi="Times New Roman" w:cs="Times New Roman"/>
                <w:b/>
              </w:rPr>
            </w:pPr>
            <w:r w:rsidRPr="00D617BE">
              <w:rPr>
                <w:rFonts w:ascii="Times New Roman" w:eastAsia="Calibri" w:hAnsi="Times New Roman" w:cs="Times New Roman"/>
                <w:b/>
              </w:rPr>
              <w:t>Variable de resultado</w:t>
            </w:r>
          </w:p>
        </w:tc>
        <w:tc>
          <w:tcPr>
            <w:tcW w:w="7160" w:type="dxa"/>
            <w:vAlign w:val="center"/>
          </w:tcPr>
          <w:p w14:paraId="793F8BAD" w14:textId="38D7469E" w:rsidR="002C5F3A" w:rsidRPr="00D617BE" w:rsidRDefault="002C5F3A" w:rsidP="002C5F3A">
            <w:pPr>
              <w:spacing w:after="0"/>
              <w:rPr>
                <w:rFonts w:ascii="Times New Roman" w:eastAsia="Calibri" w:hAnsi="Times New Roman" w:cs="Times New Roman"/>
              </w:rPr>
            </w:pPr>
            <w:proofErr w:type="spellStart"/>
            <w:r w:rsidRPr="009A3C73">
              <w:rPr>
                <w:rFonts w:ascii="Times New Roman" w:eastAsia="Times New Roman" w:hAnsi="Times New Roman" w:cs="Times New Roman"/>
                <w:lang w:eastAsia="es-NI"/>
              </w:rPr>
              <w:t>entrega_fuera_sla</w:t>
            </w:r>
            <w:proofErr w:type="spellEnd"/>
          </w:p>
        </w:tc>
      </w:tr>
    </w:tbl>
    <w:p w14:paraId="6DE8A23A" w14:textId="77777777" w:rsidR="00915973" w:rsidRPr="00D617BE" w:rsidRDefault="00915973" w:rsidP="00CE5E06">
      <w:pPr>
        <w:pStyle w:val="Ttulo3"/>
        <w:rPr>
          <w:rFonts w:ascii="Times New Roman" w:eastAsia="Calibri" w:hAnsi="Times New Roman" w:cs="Times New Roman"/>
          <w:sz w:val="22"/>
          <w:szCs w:val="22"/>
        </w:rPr>
      </w:pPr>
    </w:p>
    <w:p w14:paraId="41A698F8" w14:textId="7D728F6B" w:rsidR="00EB7D96" w:rsidRPr="001A2540" w:rsidRDefault="00EB7D96" w:rsidP="001A2540">
      <w:pPr>
        <w:rPr>
          <w:b/>
          <w:bCs/>
        </w:rPr>
      </w:pPr>
      <w:r w:rsidRPr="001A2540">
        <w:rPr>
          <w:b/>
          <w:bCs/>
        </w:rPr>
        <w:t>Tipo de cada variable, definición, dominio esperado y uso analítico previsto.</w:t>
      </w:r>
    </w:p>
    <w:tbl>
      <w:tblPr>
        <w:tblW w:w="9360"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2300"/>
        <w:gridCol w:w="1500"/>
        <w:gridCol w:w="2300"/>
        <w:gridCol w:w="1600"/>
        <w:gridCol w:w="1660"/>
      </w:tblGrid>
      <w:tr w:rsidR="00F03A8B" w:rsidRPr="00D617BE" w14:paraId="7DADB925" w14:textId="77777777" w:rsidTr="00AB12AA">
        <w:trPr>
          <w:tblHeader/>
        </w:trPr>
        <w:tc>
          <w:tcPr>
            <w:tcW w:w="2300" w:type="dxa"/>
            <w:shd w:val="clear" w:color="auto" w:fill="0C5A73"/>
            <w:tcMar>
              <w:top w:w="80" w:type="dxa"/>
              <w:left w:w="120" w:type="dxa"/>
              <w:bottom w:w="80" w:type="dxa"/>
              <w:right w:w="120" w:type="dxa"/>
            </w:tcMar>
          </w:tcPr>
          <w:p w14:paraId="3502AF4E" w14:textId="7761D664" w:rsidR="00F03A8B" w:rsidRPr="00D617BE" w:rsidRDefault="00F03A8B" w:rsidP="00F03A8B">
            <w:pPr>
              <w:spacing w:after="0" w:line="252" w:lineRule="auto"/>
              <w:jc w:val="center"/>
              <w:rPr>
                <w:rFonts w:ascii="Times New Roman" w:hAnsi="Times New Roman" w:cs="Times New Roman"/>
                <w:b/>
                <w:bCs/>
              </w:rPr>
            </w:pPr>
            <w:r w:rsidRPr="00D617BE">
              <w:rPr>
                <w:rFonts w:ascii="Times New Roman" w:hAnsi="Times New Roman" w:cs="Times New Roman"/>
                <w:b/>
                <w:bCs/>
                <w:color w:val="FFFFFF" w:themeColor="background1"/>
              </w:rPr>
              <w:t>Variable</w:t>
            </w:r>
          </w:p>
        </w:tc>
        <w:tc>
          <w:tcPr>
            <w:tcW w:w="1500" w:type="dxa"/>
            <w:shd w:val="clear" w:color="auto" w:fill="0C5A73"/>
            <w:tcMar>
              <w:top w:w="80" w:type="dxa"/>
              <w:left w:w="120" w:type="dxa"/>
              <w:bottom w:w="80" w:type="dxa"/>
              <w:right w:w="120" w:type="dxa"/>
            </w:tcMar>
          </w:tcPr>
          <w:p w14:paraId="430C16CE" w14:textId="57C9D26F" w:rsidR="00F03A8B" w:rsidRPr="00D617BE" w:rsidRDefault="00F03A8B" w:rsidP="00F03A8B">
            <w:pPr>
              <w:spacing w:after="0" w:line="252" w:lineRule="auto"/>
              <w:jc w:val="center"/>
              <w:rPr>
                <w:rFonts w:ascii="Times New Roman" w:hAnsi="Times New Roman" w:cs="Times New Roman"/>
                <w:b/>
                <w:bCs/>
              </w:rPr>
            </w:pPr>
            <w:r w:rsidRPr="00D617BE">
              <w:rPr>
                <w:rFonts w:ascii="Times New Roman" w:hAnsi="Times New Roman" w:cs="Times New Roman"/>
                <w:b/>
                <w:bCs/>
                <w:color w:val="FFFFFF" w:themeColor="background1"/>
              </w:rPr>
              <w:t>Tipo</w:t>
            </w:r>
          </w:p>
        </w:tc>
        <w:tc>
          <w:tcPr>
            <w:tcW w:w="2300" w:type="dxa"/>
            <w:shd w:val="clear" w:color="auto" w:fill="0C5A73"/>
            <w:tcMar>
              <w:top w:w="80" w:type="dxa"/>
              <w:left w:w="120" w:type="dxa"/>
              <w:bottom w:w="80" w:type="dxa"/>
              <w:right w:w="120" w:type="dxa"/>
            </w:tcMar>
          </w:tcPr>
          <w:p w14:paraId="41D3C403" w14:textId="0484A75E" w:rsidR="00F03A8B" w:rsidRPr="00D617BE" w:rsidRDefault="00F03A8B" w:rsidP="00F03A8B">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Definición</w:t>
            </w:r>
          </w:p>
        </w:tc>
        <w:tc>
          <w:tcPr>
            <w:tcW w:w="1600" w:type="dxa"/>
            <w:shd w:val="clear" w:color="auto" w:fill="0C5A73"/>
            <w:tcMar>
              <w:top w:w="80" w:type="dxa"/>
              <w:left w:w="120" w:type="dxa"/>
              <w:bottom w:w="80" w:type="dxa"/>
              <w:right w:w="120" w:type="dxa"/>
            </w:tcMar>
          </w:tcPr>
          <w:p w14:paraId="7413857F" w14:textId="21D46AC0" w:rsidR="00F03A8B" w:rsidRPr="00D617BE" w:rsidRDefault="00F03A8B" w:rsidP="00F03A8B">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Dominio esperado</w:t>
            </w:r>
          </w:p>
        </w:tc>
        <w:tc>
          <w:tcPr>
            <w:tcW w:w="1660" w:type="dxa"/>
            <w:shd w:val="clear" w:color="auto" w:fill="0C5A73"/>
            <w:tcMar>
              <w:top w:w="80" w:type="dxa"/>
              <w:left w:w="120" w:type="dxa"/>
              <w:bottom w:w="80" w:type="dxa"/>
              <w:right w:w="120" w:type="dxa"/>
            </w:tcMar>
          </w:tcPr>
          <w:p w14:paraId="2BF5543F" w14:textId="199D6A07" w:rsidR="00F03A8B" w:rsidRPr="00D617BE" w:rsidRDefault="00F03A8B" w:rsidP="00F03A8B">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Uso analítico</w:t>
            </w:r>
          </w:p>
        </w:tc>
      </w:tr>
      <w:tr w:rsidR="00F03A8B" w:rsidRPr="00D617BE" w14:paraId="5E51BA88" w14:textId="77777777" w:rsidTr="00AB12AA">
        <w:tc>
          <w:tcPr>
            <w:tcW w:w="2300" w:type="dxa"/>
          </w:tcPr>
          <w:p w14:paraId="0CA4AC7E" w14:textId="3ABF7988" w:rsidR="00F03A8B" w:rsidRPr="00D617BE" w:rsidRDefault="00F03A8B" w:rsidP="00F03A8B">
            <w:pPr>
              <w:spacing w:after="0"/>
              <w:rPr>
                <w:rFonts w:ascii="Times New Roman" w:hAnsi="Times New Roman" w:cs="Times New Roman"/>
              </w:rPr>
            </w:pPr>
            <w:proofErr w:type="spellStart"/>
            <w:r w:rsidRPr="00D617BE">
              <w:rPr>
                <w:rFonts w:ascii="Times New Roman" w:hAnsi="Times New Roman" w:cs="Times New Roman"/>
              </w:rPr>
              <w:t>id_guia</w:t>
            </w:r>
            <w:proofErr w:type="spellEnd"/>
          </w:p>
        </w:tc>
        <w:tc>
          <w:tcPr>
            <w:tcW w:w="1500" w:type="dxa"/>
          </w:tcPr>
          <w:p w14:paraId="247A0E8E" w14:textId="70D38960" w:rsidR="00F03A8B" w:rsidRPr="00D617BE" w:rsidRDefault="00F03A8B" w:rsidP="00F03A8B">
            <w:pPr>
              <w:spacing w:after="0"/>
              <w:rPr>
                <w:rFonts w:ascii="Times New Roman" w:hAnsi="Times New Roman" w:cs="Times New Roman"/>
              </w:rPr>
            </w:pPr>
            <w:r w:rsidRPr="00D617BE">
              <w:rPr>
                <w:rFonts w:ascii="Times New Roman" w:hAnsi="Times New Roman" w:cs="Times New Roman"/>
              </w:rPr>
              <w:t>Texto</w:t>
            </w:r>
          </w:p>
        </w:tc>
        <w:tc>
          <w:tcPr>
            <w:tcW w:w="2300" w:type="dxa"/>
          </w:tcPr>
          <w:p w14:paraId="798D1A93" w14:textId="01B2151A" w:rsidR="00F03A8B" w:rsidRPr="00D617BE" w:rsidRDefault="00F03A8B" w:rsidP="00F03A8B">
            <w:pPr>
              <w:spacing w:after="0"/>
              <w:rPr>
                <w:rFonts w:ascii="Times New Roman" w:hAnsi="Times New Roman" w:cs="Times New Roman"/>
              </w:rPr>
            </w:pPr>
            <w:r w:rsidRPr="00D617BE">
              <w:rPr>
                <w:rFonts w:ascii="Times New Roman" w:hAnsi="Times New Roman" w:cs="Times New Roman"/>
              </w:rPr>
              <w:t xml:space="preserve">Identificador </w:t>
            </w:r>
            <w:proofErr w:type="spellStart"/>
            <w:r w:rsidRPr="00D617BE">
              <w:rPr>
                <w:rFonts w:ascii="Times New Roman" w:hAnsi="Times New Roman" w:cs="Times New Roman"/>
              </w:rPr>
              <w:t>seudonimizado</w:t>
            </w:r>
            <w:proofErr w:type="spellEnd"/>
            <w:r w:rsidRPr="00D617BE">
              <w:rPr>
                <w:rFonts w:ascii="Times New Roman" w:hAnsi="Times New Roman" w:cs="Times New Roman"/>
              </w:rPr>
              <w:t xml:space="preserve"> de la guía</w:t>
            </w:r>
          </w:p>
        </w:tc>
        <w:tc>
          <w:tcPr>
            <w:tcW w:w="1600" w:type="dxa"/>
          </w:tcPr>
          <w:p w14:paraId="35417410" w14:textId="1DB79D1C" w:rsidR="00F03A8B" w:rsidRPr="00D617BE" w:rsidRDefault="00F03A8B" w:rsidP="00F03A8B">
            <w:pPr>
              <w:spacing w:after="0"/>
              <w:rPr>
                <w:rFonts w:ascii="Times New Roman" w:hAnsi="Times New Roman" w:cs="Times New Roman"/>
              </w:rPr>
            </w:pPr>
            <w:r w:rsidRPr="00D617BE">
              <w:rPr>
                <w:rFonts w:ascii="Times New Roman" w:hAnsi="Times New Roman" w:cs="Times New Roman"/>
              </w:rPr>
              <w:t>Identificador único</w:t>
            </w:r>
          </w:p>
        </w:tc>
        <w:tc>
          <w:tcPr>
            <w:tcW w:w="1660" w:type="dxa"/>
          </w:tcPr>
          <w:p w14:paraId="2B0E4AA1" w14:textId="63E225ED" w:rsidR="00F03A8B" w:rsidRPr="00D617BE" w:rsidRDefault="00F03A8B" w:rsidP="00F03A8B">
            <w:pPr>
              <w:spacing w:after="0"/>
              <w:rPr>
                <w:rFonts w:ascii="Times New Roman" w:hAnsi="Times New Roman" w:cs="Times New Roman"/>
              </w:rPr>
            </w:pPr>
            <w:r w:rsidRPr="00D617BE">
              <w:rPr>
                <w:rFonts w:ascii="Times New Roman" w:hAnsi="Times New Roman" w:cs="Times New Roman"/>
              </w:rPr>
              <w:t>Identificación y trazabilidad</w:t>
            </w:r>
          </w:p>
        </w:tc>
      </w:tr>
      <w:tr w:rsidR="00F03A8B" w:rsidRPr="00D617BE" w14:paraId="16225539" w14:textId="77777777" w:rsidTr="00AB12AA">
        <w:tc>
          <w:tcPr>
            <w:tcW w:w="2300" w:type="dxa"/>
          </w:tcPr>
          <w:p w14:paraId="006DEE85" w14:textId="29D7A413" w:rsidR="00F03A8B" w:rsidRPr="00D617BE" w:rsidRDefault="00F03A8B" w:rsidP="00F03A8B">
            <w:pPr>
              <w:spacing w:after="0"/>
              <w:rPr>
                <w:rFonts w:ascii="Times New Roman" w:hAnsi="Times New Roman" w:cs="Times New Roman"/>
              </w:rPr>
            </w:pPr>
            <w:proofErr w:type="spellStart"/>
            <w:r w:rsidRPr="00D617BE">
              <w:rPr>
                <w:rFonts w:ascii="Times New Roman" w:hAnsi="Times New Roman" w:cs="Times New Roman"/>
              </w:rPr>
              <w:t>fecha_recoleccion</w:t>
            </w:r>
            <w:proofErr w:type="spellEnd"/>
          </w:p>
        </w:tc>
        <w:tc>
          <w:tcPr>
            <w:tcW w:w="1500" w:type="dxa"/>
          </w:tcPr>
          <w:p w14:paraId="14640224" w14:textId="7C3B6CAB" w:rsidR="00F03A8B" w:rsidRPr="00D617BE" w:rsidRDefault="00F03A8B" w:rsidP="00F03A8B">
            <w:pPr>
              <w:spacing w:after="0"/>
              <w:rPr>
                <w:rFonts w:ascii="Times New Roman" w:hAnsi="Times New Roman" w:cs="Times New Roman"/>
              </w:rPr>
            </w:pPr>
            <w:r w:rsidRPr="00D617BE">
              <w:rPr>
                <w:rFonts w:ascii="Times New Roman" w:hAnsi="Times New Roman" w:cs="Times New Roman"/>
              </w:rPr>
              <w:t>Fecha</w:t>
            </w:r>
          </w:p>
        </w:tc>
        <w:tc>
          <w:tcPr>
            <w:tcW w:w="2300" w:type="dxa"/>
          </w:tcPr>
          <w:p w14:paraId="5BB2DDCB" w14:textId="625F8A48" w:rsidR="00F03A8B" w:rsidRPr="00D617BE" w:rsidRDefault="00F03A8B" w:rsidP="00F03A8B">
            <w:pPr>
              <w:spacing w:after="0"/>
              <w:rPr>
                <w:rFonts w:ascii="Times New Roman" w:hAnsi="Times New Roman" w:cs="Times New Roman"/>
              </w:rPr>
            </w:pPr>
            <w:r w:rsidRPr="00D617BE">
              <w:rPr>
                <w:rFonts w:ascii="Times New Roman" w:hAnsi="Times New Roman" w:cs="Times New Roman"/>
              </w:rPr>
              <w:t>Fecha del evento/recolección</w:t>
            </w:r>
          </w:p>
        </w:tc>
        <w:tc>
          <w:tcPr>
            <w:tcW w:w="1600" w:type="dxa"/>
          </w:tcPr>
          <w:p w14:paraId="77F39B5B" w14:textId="7AE6D620" w:rsidR="00F03A8B" w:rsidRPr="00D617BE" w:rsidRDefault="00F03A8B" w:rsidP="00F03A8B">
            <w:pPr>
              <w:spacing w:after="0"/>
              <w:rPr>
                <w:rFonts w:ascii="Times New Roman" w:hAnsi="Times New Roman" w:cs="Times New Roman"/>
              </w:rPr>
            </w:pPr>
            <w:r w:rsidRPr="00D617BE">
              <w:rPr>
                <w:rFonts w:ascii="Times New Roman" w:hAnsi="Times New Roman" w:cs="Times New Roman"/>
              </w:rPr>
              <w:t>Ene-2025 a Jun-2026</w:t>
            </w:r>
          </w:p>
        </w:tc>
        <w:tc>
          <w:tcPr>
            <w:tcW w:w="1660" w:type="dxa"/>
          </w:tcPr>
          <w:p w14:paraId="579BFC13" w14:textId="288FE66B" w:rsidR="00F03A8B" w:rsidRPr="00D617BE" w:rsidRDefault="00F03A8B" w:rsidP="00F03A8B">
            <w:pPr>
              <w:spacing w:after="0"/>
              <w:rPr>
                <w:rFonts w:ascii="Times New Roman" w:hAnsi="Times New Roman" w:cs="Times New Roman"/>
              </w:rPr>
            </w:pPr>
            <w:r w:rsidRPr="00D617BE">
              <w:rPr>
                <w:rFonts w:ascii="Times New Roman" w:hAnsi="Times New Roman" w:cs="Times New Roman"/>
              </w:rPr>
              <w:t>Análisis temporal</w:t>
            </w:r>
          </w:p>
        </w:tc>
      </w:tr>
      <w:tr w:rsidR="00F03A8B" w:rsidRPr="00D617BE" w14:paraId="652CCE23" w14:textId="77777777" w:rsidTr="00AB12AA">
        <w:tc>
          <w:tcPr>
            <w:tcW w:w="2300" w:type="dxa"/>
          </w:tcPr>
          <w:p w14:paraId="3E2C29E6" w14:textId="2E6D7B8B" w:rsidR="00F03A8B" w:rsidRPr="00D617BE" w:rsidRDefault="00F03A8B" w:rsidP="00F03A8B">
            <w:pPr>
              <w:spacing w:after="0"/>
              <w:rPr>
                <w:rFonts w:ascii="Times New Roman" w:hAnsi="Times New Roman" w:cs="Times New Roman"/>
              </w:rPr>
            </w:pPr>
            <w:proofErr w:type="spellStart"/>
            <w:r w:rsidRPr="00D617BE">
              <w:rPr>
                <w:rFonts w:ascii="Times New Roman" w:hAnsi="Times New Roman" w:cs="Times New Roman"/>
              </w:rPr>
              <w:t>zona_destino</w:t>
            </w:r>
            <w:proofErr w:type="spellEnd"/>
          </w:p>
        </w:tc>
        <w:tc>
          <w:tcPr>
            <w:tcW w:w="1500" w:type="dxa"/>
          </w:tcPr>
          <w:p w14:paraId="3F502D41" w14:textId="2E654F02" w:rsidR="00F03A8B" w:rsidRPr="00D617BE" w:rsidRDefault="00F03A8B" w:rsidP="00F03A8B">
            <w:pPr>
              <w:spacing w:after="0"/>
              <w:rPr>
                <w:rFonts w:ascii="Times New Roman" w:hAnsi="Times New Roman" w:cs="Times New Roman"/>
              </w:rPr>
            </w:pPr>
            <w:r w:rsidRPr="00D617BE">
              <w:rPr>
                <w:rFonts w:ascii="Times New Roman" w:hAnsi="Times New Roman" w:cs="Times New Roman"/>
              </w:rPr>
              <w:t>Categórica</w:t>
            </w:r>
          </w:p>
        </w:tc>
        <w:tc>
          <w:tcPr>
            <w:tcW w:w="2300" w:type="dxa"/>
          </w:tcPr>
          <w:p w14:paraId="01E4E225" w14:textId="35FC7E77" w:rsidR="00F03A8B" w:rsidRPr="00D617BE" w:rsidRDefault="00F03A8B" w:rsidP="00F03A8B">
            <w:pPr>
              <w:spacing w:after="0"/>
              <w:rPr>
                <w:rFonts w:ascii="Times New Roman" w:hAnsi="Times New Roman" w:cs="Times New Roman"/>
              </w:rPr>
            </w:pPr>
            <w:r w:rsidRPr="00D617BE">
              <w:rPr>
                <w:rFonts w:ascii="Times New Roman" w:hAnsi="Times New Roman" w:cs="Times New Roman"/>
              </w:rPr>
              <w:t>Zona de destino</w:t>
            </w:r>
          </w:p>
        </w:tc>
        <w:tc>
          <w:tcPr>
            <w:tcW w:w="1600" w:type="dxa"/>
          </w:tcPr>
          <w:p w14:paraId="44C45C84" w14:textId="2AF2D0E7" w:rsidR="00F03A8B" w:rsidRPr="00D617BE" w:rsidRDefault="00F03A8B" w:rsidP="00F03A8B">
            <w:pPr>
              <w:spacing w:after="0"/>
              <w:rPr>
                <w:rFonts w:ascii="Times New Roman" w:hAnsi="Times New Roman" w:cs="Times New Roman"/>
              </w:rPr>
            </w:pPr>
            <w:r w:rsidRPr="00D617BE">
              <w:rPr>
                <w:rFonts w:ascii="Times New Roman" w:hAnsi="Times New Roman" w:cs="Times New Roman"/>
              </w:rPr>
              <w:t>Managua, Carazo, Masaya, Granada, Rivas</w:t>
            </w:r>
          </w:p>
        </w:tc>
        <w:tc>
          <w:tcPr>
            <w:tcW w:w="1660" w:type="dxa"/>
          </w:tcPr>
          <w:p w14:paraId="3C1DFAD7" w14:textId="6C2FDC7B" w:rsidR="00F03A8B" w:rsidRPr="00D617BE" w:rsidRDefault="00F03A8B" w:rsidP="00F03A8B">
            <w:pPr>
              <w:spacing w:after="0"/>
              <w:rPr>
                <w:rFonts w:ascii="Times New Roman" w:hAnsi="Times New Roman" w:cs="Times New Roman"/>
              </w:rPr>
            </w:pPr>
            <w:r w:rsidRPr="00D617BE">
              <w:rPr>
                <w:rFonts w:ascii="Times New Roman" w:hAnsi="Times New Roman" w:cs="Times New Roman"/>
              </w:rPr>
              <w:t>Segmentación geográfica</w:t>
            </w:r>
          </w:p>
        </w:tc>
      </w:tr>
      <w:tr w:rsidR="00F03A8B" w:rsidRPr="00D617BE" w14:paraId="194E94C3" w14:textId="77777777" w:rsidTr="00AB12AA">
        <w:tc>
          <w:tcPr>
            <w:tcW w:w="2300" w:type="dxa"/>
          </w:tcPr>
          <w:p w14:paraId="03994680" w14:textId="39294476" w:rsidR="00F03A8B" w:rsidRPr="00D617BE" w:rsidRDefault="00F03A8B" w:rsidP="00F03A8B">
            <w:pPr>
              <w:spacing w:after="0"/>
              <w:rPr>
                <w:rFonts w:ascii="Times New Roman" w:eastAsia="Calibri" w:hAnsi="Times New Roman" w:cs="Times New Roman"/>
              </w:rPr>
            </w:pPr>
            <w:proofErr w:type="spellStart"/>
            <w:r w:rsidRPr="00D617BE">
              <w:rPr>
                <w:rFonts w:ascii="Times New Roman" w:hAnsi="Times New Roman" w:cs="Times New Roman"/>
              </w:rPr>
              <w:t>tipo_servicio</w:t>
            </w:r>
            <w:proofErr w:type="spellEnd"/>
          </w:p>
        </w:tc>
        <w:tc>
          <w:tcPr>
            <w:tcW w:w="1500" w:type="dxa"/>
          </w:tcPr>
          <w:p w14:paraId="2A3243FD" w14:textId="7F94CCE6"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Categórica</w:t>
            </w:r>
          </w:p>
        </w:tc>
        <w:tc>
          <w:tcPr>
            <w:tcW w:w="2300" w:type="dxa"/>
          </w:tcPr>
          <w:p w14:paraId="6567102F" w14:textId="328C7957"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Modalidad del servicio</w:t>
            </w:r>
          </w:p>
        </w:tc>
        <w:tc>
          <w:tcPr>
            <w:tcW w:w="1600" w:type="dxa"/>
          </w:tcPr>
          <w:p w14:paraId="3DE4BBA8" w14:textId="4044E703"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Mismo día, 24 horas, 48 horas, Económico</w:t>
            </w:r>
          </w:p>
        </w:tc>
        <w:tc>
          <w:tcPr>
            <w:tcW w:w="1660" w:type="dxa"/>
          </w:tcPr>
          <w:p w14:paraId="0AFFFB0B" w14:textId="032A3B45"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Comparación de SLA</w:t>
            </w:r>
          </w:p>
        </w:tc>
      </w:tr>
      <w:tr w:rsidR="00F03A8B" w:rsidRPr="00D617BE" w14:paraId="6E091AF1" w14:textId="77777777" w:rsidTr="00AB12AA">
        <w:tc>
          <w:tcPr>
            <w:tcW w:w="2300" w:type="dxa"/>
          </w:tcPr>
          <w:p w14:paraId="7D736E23" w14:textId="7F3428D9" w:rsidR="00F03A8B" w:rsidRPr="00D617BE" w:rsidRDefault="00F03A8B" w:rsidP="00F03A8B">
            <w:pPr>
              <w:spacing w:after="0"/>
              <w:rPr>
                <w:rFonts w:ascii="Times New Roman" w:eastAsia="Calibri" w:hAnsi="Times New Roman" w:cs="Times New Roman"/>
              </w:rPr>
            </w:pPr>
            <w:proofErr w:type="spellStart"/>
            <w:r w:rsidRPr="00D617BE">
              <w:rPr>
                <w:rFonts w:ascii="Times New Roman" w:hAnsi="Times New Roman" w:cs="Times New Roman"/>
              </w:rPr>
              <w:t>tipo_cliente</w:t>
            </w:r>
            <w:proofErr w:type="spellEnd"/>
          </w:p>
        </w:tc>
        <w:tc>
          <w:tcPr>
            <w:tcW w:w="1500" w:type="dxa"/>
          </w:tcPr>
          <w:p w14:paraId="50553FEE" w14:textId="0A859735"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Categórica</w:t>
            </w:r>
          </w:p>
        </w:tc>
        <w:tc>
          <w:tcPr>
            <w:tcW w:w="2300" w:type="dxa"/>
          </w:tcPr>
          <w:p w14:paraId="71827A2E" w14:textId="5217DDD7"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Segmento del cliente</w:t>
            </w:r>
          </w:p>
        </w:tc>
        <w:tc>
          <w:tcPr>
            <w:tcW w:w="1600" w:type="dxa"/>
          </w:tcPr>
          <w:p w14:paraId="3596260E" w14:textId="2E5F47AA"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E-</w:t>
            </w:r>
            <w:proofErr w:type="spellStart"/>
            <w:r w:rsidRPr="00D617BE">
              <w:rPr>
                <w:rFonts w:ascii="Times New Roman" w:hAnsi="Times New Roman" w:cs="Times New Roman"/>
              </w:rPr>
              <w:t>commerce</w:t>
            </w:r>
            <w:proofErr w:type="spellEnd"/>
            <w:r w:rsidRPr="00D617BE">
              <w:rPr>
                <w:rFonts w:ascii="Times New Roman" w:hAnsi="Times New Roman" w:cs="Times New Roman"/>
              </w:rPr>
              <w:t>, Pyme, Corporativo, Persona</w:t>
            </w:r>
          </w:p>
        </w:tc>
        <w:tc>
          <w:tcPr>
            <w:tcW w:w="1660" w:type="dxa"/>
          </w:tcPr>
          <w:p w14:paraId="5C3EBDED" w14:textId="06307ECA"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Segmentación de clientes</w:t>
            </w:r>
          </w:p>
        </w:tc>
      </w:tr>
      <w:tr w:rsidR="00F03A8B" w:rsidRPr="00D617BE" w14:paraId="2C0AC695" w14:textId="77777777" w:rsidTr="00AB12AA">
        <w:tc>
          <w:tcPr>
            <w:tcW w:w="2300" w:type="dxa"/>
          </w:tcPr>
          <w:p w14:paraId="611D8452" w14:textId="0F0FFFB3" w:rsidR="00F03A8B" w:rsidRPr="00D617BE" w:rsidRDefault="00F03A8B" w:rsidP="00F03A8B">
            <w:pPr>
              <w:spacing w:after="0"/>
              <w:rPr>
                <w:rFonts w:ascii="Times New Roman" w:eastAsia="Calibri" w:hAnsi="Times New Roman" w:cs="Times New Roman"/>
              </w:rPr>
            </w:pPr>
            <w:proofErr w:type="spellStart"/>
            <w:r w:rsidRPr="00D617BE">
              <w:rPr>
                <w:rFonts w:ascii="Times New Roman" w:hAnsi="Times New Roman" w:cs="Times New Roman"/>
              </w:rPr>
              <w:t>franja_entrega</w:t>
            </w:r>
            <w:proofErr w:type="spellEnd"/>
          </w:p>
        </w:tc>
        <w:tc>
          <w:tcPr>
            <w:tcW w:w="1500" w:type="dxa"/>
          </w:tcPr>
          <w:p w14:paraId="446A27F6" w14:textId="42068546"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Categórica</w:t>
            </w:r>
          </w:p>
        </w:tc>
        <w:tc>
          <w:tcPr>
            <w:tcW w:w="2300" w:type="dxa"/>
          </w:tcPr>
          <w:p w14:paraId="378BF0F8" w14:textId="78A655C5"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Franja prevista de entrega</w:t>
            </w:r>
          </w:p>
        </w:tc>
        <w:tc>
          <w:tcPr>
            <w:tcW w:w="1600" w:type="dxa"/>
          </w:tcPr>
          <w:p w14:paraId="0EA82374" w14:textId="184D1BFA"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AM, PM, Nocturna, Sin franja</w:t>
            </w:r>
          </w:p>
        </w:tc>
        <w:tc>
          <w:tcPr>
            <w:tcW w:w="1660" w:type="dxa"/>
          </w:tcPr>
          <w:p w14:paraId="6364C5F2" w14:textId="0D7CD21F"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Análisis operativo</w:t>
            </w:r>
          </w:p>
        </w:tc>
      </w:tr>
      <w:tr w:rsidR="00F03A8B" w:rsidRPr="00D617BE" w14:paraId="7B00901C" w14:textId="77777777" w:rsidTr="00AB12AA">
        <w:tc>
          <w:tcPr>
            <w:tcW w:w="2300" w:type="dxa"/>
          </w:tcPr>
          <w:p w14:paraId="174D4B6E" w14:textId="73D13B09" w:rsidR="00F03A8B" w:rsidRPr="00D617BE" w:rsidRDefault="00F03A8B" w:rsidP="00F03A8B">
            <w:pPr>
              <w:spacing w:after="0"/>
              <w:rPr>
                <w:rFonts w:ascii="Times New Roman" w:eastAsia="Calibri" w:hAnsi="Times New Roman" w:cs="Times New Roman"/>
              </w:rPr>
            </w:pPr>
            <w:proofErr w:type="spellStart"/>
            <w:r w:rsidRPr="00D617BE">
              <w:rPr>
                <w:rFonts w:ascii="Times New Roman" w:hAnsi="Times New Roman" w:cs="Times New Roman"/>
              </w:rPr>
              <w:t>peso_kg</w:t>
            </w:r>
            <w:proofErr w:type="spellEnd"/>
          </w:p>
        </w:tc>
        <w:tc>
          <w:tcPr>
            <w:tcW w:w="1500" w:type="dxa"/>
          </w:tcPr>
          <w:p w14:paraId="0B536B98" w14:textId="0F33B10A"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Numérica</w:t>
            </w:r>
          </w:p>
        </w:tc>
        <w:tc>
          <w:tcPr>
            <w:tcW w:w="2300" w:type="dxa"/>
          </w:tcPr>
          <w:p w14:paraId="1A535547" w14:textId="20357083"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Peso del envío</w:t>
            </w:r>
          </w:p>
        </w:tc>
        <w:tc>
          <w:tcPr>
            <w:tcW w:w="1600" w:type="dxa"/>
          </w:tcPr>
          <w:p w14:paraId="09FB3AF8" w14:textId="613709C7"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0.1–45 kg</w:t>
            </w:r>
          </w:p>
        </w:tc>
        <w:tc>
          <w:tcPr>
            <w:tcW w:w="1660" w:type="dxa"/>
          </w:tcPr>
          <w:p w14:paraId="0611FC16" w14:textId="0895A55B"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Carga operacional</w:t>
            </w:r>
          </w:p>
        </w:tc>
      </w:tr>
      <w:tr w:rsidR="00F03A8B" w:rsidRPr="00D617BE" w14:paraId="332FE567" w14:textId="77777777" w:rsidTr="00AB12AA">
        <w:tc>
          <w:tcPr>
            <w:tcW w:w="2300" w:type="dxa"/>
          </w:tcPr>
          <w:p w14:paraId="0D272887" w14:textId="3CD2AD46" w:rsidR="00F03A8B" w:rsidRPr="00D617BE" w:rsidRDefault="00F03A8B" w:rsidP="00F03A8B">
            <w:pPr>
              <w:spacing w:after="0"/>
              <w:rPr>
                <w:rFonts w:ascii="Times New Roman" w:eastAsia="Calibri" w:hAnsi="Times New Roman" w:cs="Times New Roman"/>
              </w:rPr>
            </w:pPr>
            <w:proofErr w:type="spellStart"/>
            <w:r w:rsidRPr="00D617BE">
              <w:rPr>
                <w:rFonts w:ascii="Times New Roman" w:hAnsi="Times New Roman" w:cs="Times New Roman"/>
              </w:rPr>
              <w:t>distancia_km</w:t>
            </w:r>
            <w:proofErr w:type="spellEnd"/>
          </w:p>
        </w:tc>
        <w:tc>
          <w:tcPr>
            <w:tcW w:w="1500" w:type="dxa"/>
          </w:tcPr>
          <w:p w14:paraId="324A6AFB" w14:textId="4D1B819B"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Numérica</w:t>
            </w:r>
          </w:p>
        </w:tc>
        <w:tc>
          <w:tcPr>
            <w:tcW w:w="2300" w:type="dxa"/>
          </w:tcPr>
          <w:p w14:paraId="6BF6F1E7" w14:textId="3D2A1480"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Distancia asociada al envío</w:t>
            </w:r>
          </w:p>
        </w:tc>
        <w:tc>
          <w:tcPr>
            <w:tcW w:w="1600" w:type="dxa"/>
          </w:tcPr>
          <w:p w14:paraId="7BAB1922" w14:textId="177F0DD5"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1–160 km</w:t>
            </w:r>
          </w:p>
        </w:tc>
        <w:tc>
          <w:tcPr>
            <w:tcW w:w="1660" w:type="dxa"/>
          </w:tcPr>
          <w:p w14:paraId="6DF0350B" w14:textId="6FF53DD4"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Complejidad/ruta</w:t>
            </w:r>
          </w:p>
        </w:tc>
      </w:tr>
      <w:tr w:rsidR="00F03A8B" w:rsidRPr="00D617BE" w14:paraId="2A358060" w14:textId="77777777" w:rsidTr="00AB12AA">
        <w:tc>
          <w:tcPr>
            <w:tcW w:w="2300" w:type="dxa"/>
          </w:tcPr>
          <w:p w14:paraId="0E23330E" w14:textId="794E2A92" w:rsidR="00F03A8B" w:rsidRPr="00D617BE" w:rsidRDefault="00F03A8B" w:rsidP="00F03A8B">
            <w:pPr>
              <w:spacing w:after="0"/>
              <w:rPr>
                <w:rFonts w:ascii="Times New Roman" w:eastAsia="Calibri" w:hAnsi="Times New Roman" w:cs="Times New Roman"/>
              </w:rPr>
            </w:pPr>
            <w:proofErr w:type="spellStart"/>
            <w:r w:rsidRPr="00D617BE">
              <w:rPr>
                <w:rFonts w:ascii="Times New Roman" w:hAnsi="Times New Roman" w:cs="Times New Roman"/>
              </w:rPr>
              <w:t>intentos_entrega</w:t>
            </w:r>
            <w:proofErr w:type="spellEnd"/>
          </w:p>
        </w:tc>
        <w:tc>
          <w:tcPr>
            <w:tcW w:w="1500" w:type="dxa"/>
          </w:tcPr>
          <w:p w14:paraId="776A6398" w14:textId="33480142"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Numérica</w:t>
            </w:r>
          </w:p>
        </w:tc>
        <w:tc>
          <w:tcPr>
            <w:tcW w:w="2300" w:type="dxa"/>
          </w:tcPr>
          <w:p w14:paraId="477BB14F" w14:textId="12615436"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Número de intentos</w:t>
            </w:r>
          </w:p>
        </w:tc>
        <w:tc>
          <w:tcPr>
            <w:tcW w:w="1600" w:type="dxa"/>
          </w:tcPr>
          <w:p w14:paraId="6F4DFD89" w14:textId="0042657F"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1–4</w:t>
            </w:r>
          </w:p>
        </w:tc>
        <w:tc>
          <w:tcPr>
            <w:tcW w:w="1660" w:type="dxa"/>
          </w:tcPr>
          <w:p w14:paraId="1E0468CF" w14:textId="2E51E531"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Eficiencia de entrega</w:t>
            </w:r>
          </w:p>
        </w:tc>
      </w:tr>
      <w:tr w:rsidR="00F03A8B" w:rsidRPr="00D617BE" w14:paraId="3890FB03" w14:textId="77777777" w:rsidTr="00AB12AA">
        <w:tc>
          <w:tcPr>
            <w:tcW w:w="2300" w:type="dxa"/>
          </w:tcPr>
          <w:p w14:paraId="5F691A63" w14:textId="46C42291" w:rsidR="00F03A8B" w:rsidRPr="00D617BE" w:rsidRDefault="00F03A8B" w:rsidP="00F03A8B">
            <w:pPr>
              <w:spacing w:after="0"/>
              <w:rPr>
                <w:rFonts w:ascii="Times New Roman" w:eastAsia="Calibri" w:hAnsi="Times New Roman" w:cs="Times New Roman"/>
              </w:rPr>
            </w:pPr>
            <w:proofErr w:type="spellStart"/>
            <w:r w:rsidRPr="00D617BE">
              <w:rPr>
                <w:rFonts w:ascii="Times New Roman" w:hAnsi="Times New Roman" w:cs="Times New Roman"/>
              </w:rPr>
              <w:lastRenderedPageBreak/>
              <w:t>paradas_ruta</w:t>
            </w:r>
            <w:proofErr w:type="spellEnd"/>
          </w:p>
        </w:tc>
        <w:tc>
          <w:tcPr>
            <w:tcW w:w="1500" w:type="dxa"/>
          </w:tcPr>
          <w:p w14:paraId="5E2621A7" w14:textId="6C6514AB"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Numérica</w:t>
            </w:r>
          </w:p>
        </w:tc>
        <w:tc>
          <w:tcPr>
            <w:tcW w:w="2300" w:type="dxa"/>
          </w:tcPr>
          <w:p w14:paraId="77E5EDC3" w14:textId="3AE849B3"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Número de paradas de la ruta</w:t>
            </w:r>
          </w:p>
        </w:tc>
        <w:tc>
          <w:tcPr>
            <w:tcW w:w="1600" w:type="dxa"/>
          </w:tcPr>
          <w:p w14:paraId="4ADF59D6" w14:textId="0E3C66B2"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12–90</w:t>
            </w:r>
          </w:p>
        </w:tc>
        <w:tc>
          <w:tcPr>
            <w:tcW w:w="1660" w:type="dxa"/>
          </w:tcPr>
          <w:p w14:paraId="7586344A" w14:textId="16D24BB7"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Complejidad de ruta</w:t>
            </w:r>
          </w:p>
        </w:tc>
      </w:tr>
      <w:tr w:rsidR="00F03A8B" w:rsidRPr="00D617BE" w14:paraId="1C9FA4A8" w14:textId="77777777" w:rsidTr="00AB12AA">
        <w:tc>
          <w:tcPr>
            <w:tcW w:w="2300" w:type="dxa"/>
          </w:tcPr>
          <w:p w14:paraId="3549149C" w14:textId="6D6EF482" w:rsidR="00F03A8B" w:rsidRPr="00D617BE" w:rsidRDefault="00F03A8B" w:rsidP="00F03A8B">
            <w:pPr>
              <w:spacing w:after="0"/>
              <w:rPr>
                <w:rFonts w:ascii="Times New Roman" w:eastAsia="Calibri" w:hAnsi="Times New Roman" w:cs="Times New Roman"/>
              </w:rPr>
            </w:pPr>
            <w:proofErr w:type="spellStart"/>
            <w:r w:rsidRPr="00D617BE">
              <w:rPr>
                <w:rFonts w:ascii="Times New Roman" w:hAnsi="Times New Roman" w:cs="Times New Roman"/>
              </w:rPr>
              <w:t>condicion_clima</w:t>
            </w:r>
            <w:proofErr w:type="spellEnd"/>
          </w:p>
        </w:tc>
        <w:tc>
          <w:tcPr>
            <w:tcW w:w="1500" w:type="dxa"/>
          </w:tcPr>
          <w:p w14:paraId="4FA863E9" w14:textId="7CD6E033"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Categórica</w:t>
            </w:r>
          </w:p>
        </w:tc>
        <w:tc>
          <w:tcPr>
            <w:tcW w:w="2300" w:type="dxa"/>
          </w:tcPr>
          <w:p w14:paraId="0A0DC72D" w14:textId="7C6026B3"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Condición climática</w:t>
            </w:r>
          </w:p>
        </w:tc>
        <w:tc>
          <w:tcPr>
            <w:tcW w:w="1600" w:type="dxa"/>
          </w:tcPr>
          <w:p w14:paraId="4D9EC18B" w14:textId="3E3C7EED"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Despejado, Lluvia, Alerta vial, Normal</w:t>
            </w:r>
          </w:p>
        </w:tc>
        <w:tc>
          <w:tcPr>
            <w:tcW w:w="1660" w:type="dxa"/>
          </w:tcPr>
          <w:p w14:paraId="5E73D42D" w14:textId="1CAF66D3"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Contexto operacional</w:t>
            </w:r>
          </w:p>
        </w:tc>
      </w:tr>
      <w:tr w:rsidR="00F03A8B" w:rsidRPr="00D617BE" w14:paraId="6DC362CD" w14:textId="77777777" w:rsidTr="00AB12AA">
        <w:tc>
          <w:tcPr>
            <w:tcW w:w="2300" w:type="dxa"/>
          </w:tcPr>
          <w:p w14:paraId="2AD1CD87" w14:textId="54A70547" w:rsidR="00F03A8B" w:rsidRPr="00D617BE" w:rsidRDefault="00F03A8B" w:rsidP="00F03A8B">
            <w:pPr>
              <w:spacing w:after="0"/>
              <w:rPr>
                <w:rFonts w:ascii="Times New Roman" w:eastAsia="Calibri" w:hAnsi="Times New Roman" w:cs="Times New Roman"/>
              </w:rPr>
            </w:pPr>
            <w:proofErr w:type="spellStart"/>
            <w:r w:rsidRPr="00D617BE">
              <w:rPr>
                <w:rFonts w:ascii="Times New Roman" w:hAnsi="Times New Roman" w:cs="Times New Roman"/>
              </w:rPr>
              <w:t>sistema_origen</w:t>
            </w:r>
            <w:proofErr w:type="spellEnd"/>
          </w:p>
        </w:tc>
        <w:tc>
          <w:tcPr>
            <w:tcW w:w="1500" w:type="dxa"/>
          </w:tcPr>
          <w:p w14:paraId="4DC67F92" w14:textId="5A63FCF0"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Categórica</w:t>
            </w:r>
          </w:p>
        </w:tc>
        <w:tc>
          <w:tcPr>
            <w:tcW w:w="2300" w:type="dxa"/>
          </w:tcPr>
          <w:p w14:paraId="5318E179" w14:textId="0FB99698"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Sistema de procedencia</w:t>
            </w:r>
          </w:p>
        </w:tc>
        <w:tc>
          <w:tcPr>
            <w:tcW w:w="1600" w:type="dxa"/>
          </w:tcPr>
          <w:p w14:paraId="7C8ECC33" w14:textId="31DE1E26"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TMS, App repartidor, GPS, Atención</w:t>
            </w:r>
          </w:p>
        </w:tc>
        <w:tc>
          <w:tcPr>
            <w:tcW w:w="1660" w:type="dxa"/>
          </w:tcPr>
          <w:p w14:paraId="0D3CBA4A" w14:textId="1008811A"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Linaje de datos</w:t>
            </w:r>
          </w:p>
        </w:tc>
      </w:tr>
      <w:tr w:rsidR="00F03A8B" w:rsidRPr="00D617BE" w14:paraId="0A7567AF" w14:textId="77777777" w:rsidTr="00AB12AA">
        <w:tc>
          <w:tcPr>
            <w:tcW w:w="2300" w:type="dxa"/>
          </w:tcPr>
          <w:p w14:paraId="25961540" w14:textId="26825DEB" w:rsidR="00F03A8B" w:rsidRPr="00D617BE" w:rsidRDefault="00F03A8B" w:rsidP="00F03A8B">
            <w:pPr>
              <w:spacing w:after="0"/>
              <w:rPr>
                <w:rFonts w:ascii="Times New Roman" w:eastAsia="Calibri" w:hAnsi="Times New Roman" w:cs="Times New Roman"/>
              </w:rPr>
            </w:pPr>
            <w:proofErr w:type="spellStart"/>
            <w:r w:rsidRPr="00D617BE">
              <w:rPr>
                <w:rFonts w:ascii="Times New Roman" w:hAnsi="Times New Roman" w:cs="Times New Roman"/>
              </w:rPr>
              <w:t>entrega_fuera_sla</w:t>
            </w:r>
            <w:proofErr w:type="spellEnd"/>
          </w:p>
        </w:tc>
        <w:tc>
          <w:tcPr>
            <w:tcW w:w="1500" w:type="dxa"/>
          </w:tcPr>
          <w:p w14:paraId="09B9FCD0" w14:textId="48EB5921"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Binaria</w:t>
            </w:r>
          </w:p>
        </w:tc>
        <w:tc>
          <w:tcPr>
            <w:tcW w:w="2300" w:type="dxa"/>
          </w:tcPr>
          <w:p w14:paraId="3F2472C2" w14:textId="5DD2F88B"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Indicador de incumplimiento</w:t>
            </w:r>
          </w:p>
        </w:tc>
        <w:tc>
          <w:tcPr>
            <w:tcW w:w="1600" w:type="dxa"/>
          </w:tcPr>
          <w:p w14:paraId="745342FB" w14:textId="313771DF"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1, 0, nulo</w:t>
            </w:r>
          </w:p>
        </w:tc>
        <w:tc>
          <w:tcPr>
            <w:tcW w:w="1660" w:type="dxa"/>
          </w:tcPr>
          <w:p w14:paraId="393D9477" w14:textId="314D6AC2"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Variable objetivo</w:t>
            </w:r>
          </w:p>
        </w:tc>
      </w:tr>
      <w:tr w:rsidR="00F03A8B" w:rsidRPr="00D617BE" w14:paraId="0E6EE84E" w14:textId="77777777" w:rsidTr="00AB12AA">
        <w:tc>
          <w:tcPr>
            <w:tcW w:w="2300" w:type="dxa"/>
          </w:tcPr>
          <w:p w14:paraId="190C8255" w14:textId="7259D423" w:rsidR="00F03A8B" w:rsidRPr="00D617BE" w:rsidRDefault="00F03A8B" w:rsidP="00F03A8B">
            <w:pPr>
              <w:spacing w:after="0"/>
              <w:rPr>
                <w:rFonts w:ascii="Times New Roman" w:eastAsia="Calibri" w:hAnsi="Times New Roman" w:cs="Times New Roman"/>
              </w:rPr>
            </w:pPr>
            <w:proofErr w:type="spellStart"/>
            <w:r w:rsidRPr="00D617BE">
              <w:rPr>
                <w:rFonts w:ascii="Times New Roman" w:hAnsi="Times New Roman" w:cs="Times New Roman"/>
              </w:rPr>
              <w:t>geolocalizacion_autorizada</w:t>
            </w:r>
            <w:proofErr w:type="spellEnd"/>
          </w:p>
        </w:tc>
        <w:tc>
          <w:tcPr>
            <w:tcW w:w="1500" w:type="dxa"/>
          </w:tcPr>
          <w:p w14:paraId="0FF0B79F" w14:textId="07C72DF2"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Categórica</w:t>
            </w:r>
          </w:p>
        </w:tc>
        <w:tc>
          <w:tcPr>
            <w:tcW w:w="2300" w:type="dxa"/>
          </w:tcPr>
          <w:p w14:paraId="20C0FFD8" w14:textId="0195D699"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Autorización de uso de geolocalización</w:t>
            </w:r>
          </w:p>
        </w:tc>
        <w:tc>
          <w:tcPr>
            <w:tcW w:w="1600" w:type="dxa"/>
          </w:tcPr>
          <w:p w14:paraId="2723B3F9" w14:textId="3718383A"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Autorizada, No autorizada</w:t>
            </w:r>
          </w:p>
        </w:tc>
        <w:tc>
          <w:tcPr>
            <w:tcW w:w="1660" w:type="dxa"/>
          </w:tcPr>
          <w:p w14:paraId="1FBC1B45" w14:textId="020563AE"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Gobierno/privacidad</w:t>
            </w:r>
          </w:p>
        </w:tc>
      </w:tr>
      <w:tr w:rsidR="00F03A8B" w:rsidRPr="00D617BE" w14:paraId="2FD692C1" w14:textId="77777777" w:rsidTr="00AB12AA">
        <w:tc>
          <w:tcPr>
            <w:tcW w:w="2300" w:type="dxa"/>
          </w:tcPr>
          <w:p w14:paraId="3FE1455E" w14:textId="7B2C45C3" w:rsidR="00F03A8B" w:rsidRPr="00D617BE" w:rsidRDefault="00F03A8B" w:rsidP="00F03A8B">
            <w:pPr>
              <w:spacing w:after="0"/>
              <w:rPr>
                <w:rFonts w:ascii="Times New Roman" w:eastAsia="Calibri" w:hAnsi="Times New Roman" w:cs="Times New Roman"/>
              </w:rPr>
            </w:pPr>
            <w:proofErr w:type="spellStart"/>
            <w:r w:rsidRPr="00D617BE">
              <w:rPr>
                <w:rFonts w:ascii="Times New Roman" w:hAnsi="Times New Roman" w:cs="Times New Roman"/>
              </w:rPr>
              <w:t>fecha_carga</w:t>
            </w:r>
            <w:proofErr w:type="spellEnd"/>
          </w:p>
        </w:tc>
        <w:tc>
          <w:tcPr>
            <w:tcW w:w="1500" w:type="dxa"/>
          </w:tcPr>
          <w:p w14:paraId="402EFDD7" w14:textId="7F3A400D"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Fecha</w:t>
            </w:r>
          </w:p>
        </w:tc>
        <w:tc>
          <w:tcPr>
            <w:tcW w:w="2300" w:type="dxa"/>
          </w:tcPr>
          <w:p w14:paraId="65CD0103" w14:textId="6C5666D9"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 xml:space="preserve">Fecha de incorporación al </w:t>
            </w:r>
            <w:proofErr w:type="spellStart"/>
            <w:r w:rsidRPr="00D617BE">
              <w:rPr>
                <w:rFonts w:ascii="Times New Roman" w:hAnsi="Times New Roman" w:cs="Times New Roman"/>
              </w:rPr>
              <w:t>dataset</w:t>
            </w:r>
            <w:proofErr w:type="spellEnd"/>
          </w:p>
        </w:tc>
        <w:tc>
          <w:tcPr>
            <w:tcW w:w="1600" w:type="dxa"/>
          </w:tcPr>
          <w:p w14:paraId="04ACBD1D" w14:textId="3731D619"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Igual o posterior al evento</w:t>
            </w:r>
          </w:p>
        </w:tc>
        <w:tc>
          <w:tcPr>
            <w:tcW w:w="1660" w:type="dxa"/>
          </w:tcPr>
          <w:p w14:paraId="71DFC006" w14:textId="23CDBD77" w:rsidR="00F03A8B" w:rsidRPr="00D617BE" w:rsidRDefault="00F03A8B" w:rsidP="00F03A8B">
            <w:pPr>
              <w:spacing w:after="0"/>
              <w:rPr>
                <w:rFonts w:ascii="Times New Roman" w:eastAsia="Calibri" w:hAnsi="Times New Roman" w:cs="Times New Roman"/>
              </w:rPr>
            </w:pPr>
            <w:r w:rsidRPr="00D617BE">
              <w:rPr>
                <w:rFonts w:ascii="Times New Roman" w:hAnsi="Times New Roman" w:cs="Times New Roman"/>
              </w:rPr>
              <w:t>Oportunidad del dato</w:t>
            </w:r>
          </w:p>
        </w:tc>
      </w:tr>
    </w:tbl>
    <w:p w14:paraId="10129C4B" w14:textId="77777777" w:rsidR="009D0AF8" w:rsidRPr="00D617BE" w:rsidRDefault="009D0AF8" w:rsidP="007B6555">
      <w:pPr>
        <w:rPr>
          <w:rFonts w:ascii="Times New Roman" w:hAnsi="Times New Roman" w:cs="Times New Roman"/>
        </w:rPr>
      </w:pPr>
    </w:p>
    <w:p w14:paraId="4005C933" w14:textId="67DEBB0D" w:rsidR="00276643" w:rsidRPr="001A2540" w:rsidRDefault="00276643" w:rsidP="001A2540">
      <w:pPr>
        <w:rPr>
          <w:b/>
          <w:bCs/>
        </w:rPr>
      </w:pPr>
      <w:r w:rsidRPr="001A2540">
        <w:rPr>
          <w:b/>
          <w:bCs/>
        </w:rPr>
        <w:t xml:space="preserve">Valores faltantes </w:t>
      </w:r>
    </w:p>
    <w:tbl>
      <w:tblPr>
        <w:tblW w:w="4267"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1852"/>
        <w:gridCol w:w="1564"/>
        <w:gridCol w:w="851"/>
      </w:tblGrid>
      <w:tr w:rsidR="00BA7244" w:rsidRPr="00D617BE" w14:paraId="1DC8DB5F" w14:textId="1648CAE4" w:rsidTr="00BA7244">
        <w:trPr>
          <w:trHeight w:val="217"/>
          <w:tblHeader/>
        </w:trPr>
        <w:tc>
          <w:tcPr>
            <w:tcW w:w="1852" w:type="dxa"/>
            <w:shd w:val="clear" w:color="auto" w:fill="0C5A73"/>
            <w:tcMar>
              <w:top w:w="80" w:type="dxa"/>
              <w:left w:w="120" w:type="dxa"/>
              <w:bottom w:w="80" w:type="dxa"/>
              <w:right w:w="120" w:type="dxa"/>
            </w:tcMar>
          </w:tcPr>
          <w:p w14:paraId="4D2028FB" w14:textId="533F59A6" w:rsidR="00BA7244" w:rsidRPr="00D617BE" w:rsidRDefault="00BA7244" w:rsidP="00BA7244">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Variable</w:t>
            </w:r>
          </w:p>
        </w:tc>
        <w:tc>
          <w:tcPr>
            <w:tcW w:w="1564" w:type="dxa"/>
            <w:shd w:val="clear" w:color="auto" w:fill="0C5A73"/>
            <w:tcMar>
              <w:top w:w="80" w:type="dxa"/>
              <w:left w:w="120" w:type="dxa"/>
              <w:bottom w:w="80" w:type="dxa"/>
              <w:right w:w="120" w:type="dxa"/>
            </w:tcMar>
          </w:tcPr>
          <w:p w14:paraId="65D0FEB9" w14:textId="7558B4C4" w:rsidR="00BA7244" w:rsidRPr="00D617BE" w:rsidRDefault="00BA7244" w:rsidP="00BA7244">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Faltantes</w:t>
            </w:r>
          </w:p>
        </w:tc>
        <w:tc>
          <w:tcPr>
            <w:tcW w:w="851" w:type="dxa"/>
            <w:shd w:val="clear" w:color="auto" w:fill="0C5A73"/>
          </w:tcPr>
          <w:p w14:paraId="019C4960" w14:textId="001C1E9A" w:rsidR="00BA7244" w:rsidRPr="00D617BE" w:rsidRDefault="00BA7244" w:rsidP="00BA7244">
            <w:pPr>
              <w:spacing w:after="0" w:line="252" w:lineRule="auto"/>
              <w:jc w:val="center"/>
              <w:rPr>
                <w:rFonts w:ascii="Times New Roman" w:eastAsia="Calibri" w:hAnsi="Times New Roman" w:cs="Times New Roman"/>
                <w:b/>
                <w:bCs/>
                <w:color w:val="FFFFFF" w:themeColor="background1"/>
              </w:rPr>
            </w:pPr>
            <w:r w:rsidRPr="00D617BE">
              <w:rPr>
                <w:rFonts w:ascii="Times New Roman" w:hAnsi="Times New Roman" w:cs="Times New Roman"/>
                <w:b/>
                <w:bCs/>
                <w:color w:val="FFFFFF" w:themeColor="background1"/>
              </w:rPr>
              <w:t>%</w:t>
            </w:r>
          </w:p>
        </w:tc>
      </w:tr>
      <w:tr w:rsidR="00BA7244" w:rsidRPr="00D617BE" w14:paraId="2FCC8F1F" w14:textId="27D36120" w:rsidTr="00BA7244">
        <w:trPr>
          <w:trHeight w:val="228"/>
        </w:trPr>
        <w:tc>
          <w:tcPr>
            <w:tcW w:w="1852" w:type="dxa"/>
            <w:shd w:val="clear" w:color="auto" w:fill="E8EEF5"/>
          </w:tcPr>
          <w:p w14:paraId="3D948F06" w14:textId="1D24C9F7" w:rsidR="00BA7244" w:rsidRPr="00D617BE" w:rsidRDefault="00BA7244" w:rsidP="00BA7244">
            <w:pPr>
              <w:spacing w:after="0"/>
              <w:jc w:val="center"/>
              <w:rPr>
                <w:rFonts w:ascii="Times New Roman" w:hAnsi="Times New Roman" w:cs="Times New Roman"/>
              </w:rPr>
            </w:pPr>
            <w:proofErr w:type="spellStart"/>
            <w:r w:rsidRPr="00D617BE">
              <w:rPr>
                <w:rFonts w:ascii="Times New Roman" w:hAnsi="Times New Roman" w:cs="Times New Roman"/>
              </w:rPr>
              <w:t>tipo_servicio</w:t>
            </w:r>
            <w:proofErr w:type="spellEnd"/>
          </w:p>
        </w:tc>
        <w:tc>
          <w:tcPr>
            <w:tcW w:w="1564" w:type="dxa"/>
          </w:tcPr>
          <w:p w14:paraId="073FA5E9" w14:textId="671BB89D" w:rsidR="00BA7244" w:rsidRPr="00D617BE" w:rsidRDefault="00BA7244" w:rsidP="00BA7244">
            <w:pPr>
              <w:spacing w:after="0"/>
              <w:jc w:val="center"/>
              <w:rPr>
                <w:rFonts w:ascii="Times New Roman" w:hAnsi="Times New Roman" w:cs="Times New Roman"/>
              </w:rPr>
            </w:pPr>
            <w:r w:rsidRPr="00D617BE">
              <w:rPr>
                <w:rFonts w:ascii="Times New Roman" w:hAnsi="Times New Roman" w:cs="Times New Roman"/>
              </w:rPr>
              <w:t>9</w:t>
            </w:r>
          </w:p>
        </w:tc>
        <w:tc>
          <w:tcPr>
            <w:tcW w:w="851" w:type="dxa"/>
          </w:tcPr>
          <w:p w14:paraId="7341C83C" w14:textId="51CEB177" w:rsidR="00BA7244" w:rsidRPr="00D617BE" w:rsidRDefault="00BA7244" w:rsidP="00BA7244">
            <w:pPr>
              <w:spacing w:after="0"/>
              <w:jc w:val="center"/>
              <w:rPr>
                <w:rFonts w:ascii="Times New Roman" w:hAnsi="Times New Roman" w:cs="Times New Roman"/>
              </w:rPr>
            </w:pPr>
            <w:r w:rsidRPr="00D617BE">
              <w:rPr>
                <w:rFonts w:ascii="Times New Roman" w:hAnsi="Times New Roman" w:cs="Times New Roman"/>
              </w:rPr>
              <w:t>2.50%</w:t>
            </w:r>
          </w:p>
        </w:tc>
      </w:tr>
      <w:tr w:rsidR="00BA7244" w:rsidRPr="00D617BE" w14:paraId="7F893F34" w14:textId="4922F8F5" w:rsidTr="00BA7244">
        <w:trPr>
          <w:trHeight w:val="240"/>
        </w:trPr>
        <w:tc>
          <w:tcPr>
            <w:tcW w:w="1852" w:type="dxa"/>
            <w:shd w:val="clear" w:color="auto" w:fill="E8EEF5"/>
          </w:tcPr>
          <w:p w14:paraId="559B69EF" w14:textId="604CDB23" w:rsidR="00BA7244" w:rsidRPr="00D617BE" w:rsidRDefault="00BA7244" w:rsidP="00BA7244">
            <w:pPr>
              <w:spacing w:after="0"/>
              <w:jc w:val="center"/>
              <w:rPr>
                <w:rFonts w:ascii="Times New Roman" w:hAnsi="Times New Roman" w:cs="Times New Roman"/>
              </w:rPr>
            </w:pPr>
            <w:proofErr w:type="spellStart"/>
            <w:r w:rsidRPr="00D617BE">
              <w:rPr>
                <w:rFonts w:ascii="Times New Roman" w:hAnsi="Times New Roman" w:cs="Times New Roman"/>
              </w:rPr>
              <w:t>tipo_cliente</w:t>
            </w:r>
            <w:proofErr w:type="spellEnd"/>
          </w:p>
        </w:tc>
        <w:tc>
          <w:tcPr>
            <w:tcW w:w="1564" w:type="dxa"/>
          </w:tcPr>
          <w:p w14:paraId="463BCF37" w14:textId="14E41126" w:rsidR="00BA7244" w:rsidRPr="00D617BE" w:rsidRDefault="00BA7244" w:rsidP="00BA7244">
            <w:pPr>
              <w:spacing w:after="0"/>
              <w:jc w:val="center"/>
              <w:rPr>
                <w:rFonts w:ascii="Times New Roman" w:hAnsi="Times New Roman" w:cs="Times New Roman"/>
              </w:rPr>
            </w:pPr>
            <w:r w:rsidRPr="00D617BE">
              <w:rPr>
                <w:rFonts w:ascii="Times New Roman" w:hAnsi="Times New Roman" w:cs="Times New Roman"/>
              </w:rPr>
              <w:t>3</w:t>
            </w:r>
          </w:p>
        </w:tc>
        <w:tc>
          <w:tcPr>
            <w:tcW w:w="851" w:type="dxa"/>
          </w:tcPr>
          <w:p w14:paraId="5DB59FDA" w14:textId="017B12EE" w:rsidR="00BA7244" w:rsidRPr="00D617BE" w:rsidRDefault="00BA7244" w:rsidP="00BA7244">
            <w:pPr>
              <w:spacing w:after="0"/>
              <w:jc w:val="center"/>
              <w:rPr>
                <w:rFonts w:ascii="Times New Roman" w:eastAsia="Times New Roman" w:hAnsi="Times New Roman" w:cs="Times New Roman"/>
                <w:lang w:eastAsia="es-NI"/>
              </w:rPr>
            </w:pPr>
            <w:r w:rsidRPr="00D617BE">
              <w:rPr>
                <w:rFonts w:ascii="Times New Roman" w:hAnsi="Times New Roman" w:cs="Times New Roman"/>
              </w:rPr>
              <w:t>0.83%</w:t>
            </w:r>
          </w:p>
        </w:tc>
      </w:tr>
      <w:tr w:rsidR="00BA7244" w:rsidRPr="00D617BE" w14:paraId="1A341225" w14:textId="54E4AF7C" w:rsidTr="00BA7244">
        <w:trPr>
          <w:trHeight w:val="228"/>
        </w:trPr>
        <w:tc>
          <w:tcPr>
            <w:tcW w:w="1852" w:type="dxa"/>
            <w:shd w:val="clear" w:color="auto" w:fill="E8EEF5"/>
          </w:tcPr>
          <w:p w14:paraId="4F4AA001" w14:textId="62793FA8" w:rsidR="00BA7244" w:rsidRPr="00D617BE" w:rsidRDefault="00BA7244" w:rsidP="00BA7244">
            <w:pPr>
              <w:spacing w:after="0"/>
              <w:jc w:val="center"/>
              <w:rPr>
                <w:rFonts w:ascii="Times New Roman" w:hAnsi="Times New Roman" w:cs="Times New Roman"/>
              </w:rPr>
            </w:pPr>
            <w:proofErr w:type="spellStart"/>
            <w:r w:rsidRPr="00D617BE">
              <w:rPr>
                <w:rFonts w:ascii="Times New Roman" w:hAnsi="Times New Roman" w:cs="Times New Roman"/>
              </w:rPr>
              <w:t>condicion_clima</w:t>
            </w:r>
            <w:proofErr w:type="spellEnd"/>
          </w:p>
        </w:tc>
        <w:tc>
          <w:tcPr>
            <w:tcW w:w="1564" w:type="dxa"/>
          </w:tcPr>
          <w:p w14:paraId="7CE938C6" w14:textId="2370D9AC" w:rsidR="00BA7244" w:rsidRPr="00D617BE" w:rsidRDefault="00BA7244" w:rsidP="00BA7244">
            <w:pPr>
              <w:spacing w:after="0"/>
              <w:jc w:val="center"/>
              <w:rPr>
                <w:rFonts w:ascii="Times New Roman" w:hAnsi="Times New Roman" w:cs="Times New Roman"/>
              </w:rPr>
            </w:pPr>
            <w:r w:rsidRPr="00D617BE">
              <w:rPr>
                <w:rFonts w:ascii="Times New Roman" w:hAnsi="Times New Roman" w:cs="Times New Roman"/>
              </w:rPr>
              <w:t>3</w:t>
            </w:r>
          </w:p>
        </w:tc>
        <w:tc>
          <w:tcPr>
            <w:tcW w:w="851" w:type="dxa"/>
          </w:tcPr>
          <w:p w14:paraId="642D1AC3" w14:textId="6991D727" w:rsidR="00BA7244" w:rsidRPr="00D617BE" w:rsidRDefault="00BA7244" w:rsidP="00BA7244">
            <w:pPr>
              <w:spacing w:after="0"/>
              <w:jc w:val="center"/>
              <w:rPr>
                <w:rFonts w:ascii="Times New Roman" w:eastAsia="Calibri" w:hAnsi="Times New Roman" w:cs="Times New Roman"/>
              </w:rPr>
            </w:pPr>
            <w:r w:rsidRPr="00D617BE">
              <w:rPr>
                <w:rFonts w:ascii="Times New Roman" w:hAnsi="Times New Roman" w:cs="Times New Roman"/>
              </w:rPr>
              <w:t>0.83%</w:t>
            </w:r>
          </w:p>
        </w:tc>
      </w:tr>
      <w:tr w:rsidR="00BA7244" w:rsidRPr="00D617BE" w14:paraId="41BD49F7" w14:textId="6D98A05A" w:rsidTr="00BA7244">
        <w:trPr>
          <w:trHeight w:val="228"/>
        </w:trPr>
        <w:tc>
          <w:tcPr>
            <w:tcW w:w="1852" w:type="dxa"/>
            <w:shd w:val="clear" w:color="auto" w:fill="E8EEF5"/>
          </w:tcPr>
          <w:p w14:paraId="5AA8E5FD" w14:textId="75FBFAA0" w:rsidR="00BA7244" w:rsidRPr="00D617BE" w:rsidRDefault="00BA7244" w:rsidP="00BA7244">
            <w:pPr>
              <w:spacing w:after="0"/>
              <w:jc w:val="center"/>
              <w:rPr>
                <w:rFonts w:ascii="Times New Roman" w:hAnsi="Times New Roman" w:cs="Times New Roman"/>
              </w:rPr>
            </w:pPr>
            <w:proofErr w:type="spellStart"/>
            <w:r w:rsidRPr="00D617BE">
              <w:rPr>
                <w:rFonts w:ascii="Times New Roman" w:hAnsi="Times New Roman" w:cs="Times New Roman"/>
              </w:rPr>
              <w:t>entrega_fuera_sla</w:t>
            </w:r>
            <w:proofErr w:type="spellEnd"/>
          </w:p>
        </w:tc>
        <w:tc>
          <w:tcPr>
            <w:tcW w:w="1564" w:type="dxa"/>
          </w:tcPr>
          <w:p w14:paraId="1C8BFEDE" w14:textId="3E0FCA11" w:rsidR="00BA7244" w:rsidRPr="00D617BE" w:rsidRDefault="00BA7244" w:rsidP="00BA7244">
            <w:pPr>
              <w:spacing w:after="0"/>
              <w:jc w:val="center"/>
              <w:rPr>
                <w:rFonts w:ascii="Times New Roman" w:hAnsi="Times New Roman" w:cs="Times New Roman"/>
              </w:rPr>
            </w:pPr>
            <w:r w:rsidRPr="00D617BE">
              <w:rPr>
                <w:rFonts w:ascii="Times New Roman" w:hAnsi="Times New Roman" w:cs="Times New Roman"/>
              </w:rPr>
              <w:t>6</w:t>
            </w:r>
          </w:p>
        </w:tc>
        <w:tc>
          <w:tcPr>
            <w:tcW w:w="851" w:type="dxa"/>
          </w:tcPr>
          <w:p w14:paraId="134C7C88" w14:textId="1AF7D0D5" w:rsidR="00BA7244" w:rsidRPr="00D617BE" w:rsidRDefault="00BA7244" w:rsidP="00BA7244">
            <w:pPr>
              <w:spacing w:after="0"/>
              <w:jc w:val="center"/>
              <w:rPr>
                <w:rFonts w:ascii="Times New Roman" w:eastAsia="Calibri" w:hAnsi="Times New Roman" w:cs="Times New Roman"/>
              </w:rPr>
            </w:pPr>
            <w:r w:rsidRPr="00D617BE">
              <w:rPr>
                <w:rFonts w:ascii="Times New Roman" w:hAnsi="Times New Roman" w:cs="Times New Roman"/>
              </w:rPr>
              <w:t>1.67%</w:t>
            </w:r>
          </w:p>
        </w:tc>
      </w:tr>
      <w:tr w:rsidR="00BA7244" w:rsidRPr="00D617BE" w14:paraId="34E1F243" w14:textId="08510E8B" w:rsidTr="00BA7244">
        <w:trPr>
          <w:trHeight w:val="228"/>
        </w:trPr>
        <w:tc>
          <w:tcPr>
            <w:tcW w:w="1852" w:type="dxa"/>
            <w:shd w:val="clear" w:color="auto" w:fill="E8EEF5"/>
          </w:tcPr>
          <w:p w14:paraId="15CB4EDE" w14:textId="2272A245" w:rsidR="00BA7244" w:rsidRPr="00D617BE" w:rsidRDefault="00BA7244" w:rsidP="00BA7244">
            <w:pPr>
              <w:spacing w:after="0"/>
              <w:jc w:val="center"/>
              <w:rPr>
                <w:rFonts w:ascii="Times New Roman" w:hAnsi="Times New Roman" w:cs="Times New Roman"/>
              </w:rPr>
            </w:pPr>
            <w:proofErr w:type="spellStart"/>
            <w:r w:rsidRPr="00D617BE">
              <w:rPr>
                <w:rFonts w:ascii="Times New Roman" w:hAnsi="Times New Roman" w:cs="Times New Roman"/>
              </w:rPr>
              <w:t>geolocalizacion_autorizada</w:t>
            </w:r>
            <w:proofErr w:type="spellEnd"/>
          </w:p>
        </w:tc>
        <w:tc>
          <w:tcPr>
            <w:tcW w:w="1564" w:type="dxa"/>
          </w:tcPr>
          <w:p w14:paraId="339D4EBA" w14:textId="5156D2DE" w:rsidR="00BA7244" w:rsidRPr="00D617BE" w:rsidRDefault="00BA7244" w:rsidP="00BA7244">
            <w:pPr>
              <w:spacing w:after="0"/>
              <w:jc w:val="center"/>
              <w:rPr>
                <w:rFonts w:ascii="Times New Roman" w:hAnsi="Times New Roman" w:cs="Times New Roman"/>
              </w:rPr>
            </w:pPr>
            <w:r w:rsidRPr="00D617BE">
              <w:rPr>
                <w:rFonts w:ascii="Times New Roman" w:hAnsi="Times New Roman" w:cs="Times New Roman"/>
              </w:rPr>
              <w:t>3</w:t>
            </w:r>
          </w:p>
        </w:tc>
        <w:tc>
          <w:tcPr>
            <w:tcW w:w="851" w:type="dxa"/>
          </w:tcPr>
          <w:p w14:paraId="28A79103" w14:textId="30133C45" w:rsidR="00BA7244" w:rsidRPr="00D617BE" w:rsidRDefault="00BA7244" w:rsidP="00BA7244">
            <w:pPr>
              <w:spacing w:after="0"/>
              <w:jc w:val="center"/>
              <w:rPr>
                <w:rFonts w:ascii="Times New Roman" w:eastAsia="Calibri" w:hAnsi="Times New Roman" w:cs="Times New Roman"/>
              </w:rPr>
            </w:pPr>
            <w:r w:rsidRPr="00D617BE">
              <w:rPr>
                <w:rFonts w:ascii="Times New Roman" w:hAnsi="Times New Roman" w:cs="Times New Roman"/>
              </w:rPr>
              <w:t>0.83%</w:t>
            </w:r>
          </w:p>
        </w:tc>
      </w:tr>
      <w:tr w:rsidR="00BA7244" w:rsidRPr="00D617BE" w14:paraId="1736B1C7" w14:textId="3A86A663" w:rsidTr="00BA7244">
        <w:trPr>
          <w:trHeight w:val="228"/>
        </w:trPr>
        <w:tc>
          <w:tcPr>
            <w:tcW w:w="1852" w:type="dxa"/>
            <w:shd w:val="clear" w:color="auto" w:fill="E8EEF5"/>
          </w:tcPr>
          <w:p w14:paraId="5B17D31F" w14:textId="6A1E9416" w:rsidR="00BA7244" w:rsidRPr="00D617BE" w:rsidRDefault="00BA7244" w:rsidP="00BA7244">
            <w:pPr>
              <w:spacing w:after="0"/>
              <w:jc w:val="center"/>
              <w:rPr>
                <w:rFonts w:ascii="Times New Roman" w:eastAsia="Calibri" w:hAnsi="Times New Roman" w:cs="Times New Roman"/>
                <w:b/>
              </w:rPr>
            </w:pPr>
            <w:r w:rsidRPr="00D617BE">
              <w:rPr>
                <w:rFonts w:ascii="Times New Roman" w:hAnsi="Times New Roman" w:cs="Times New Roman"/>
              </w:rPr>
              <w:t>Resto de variables</w:t>
            </w:r>
          </w:p>
        </w:tc>
        <w:tc>
          <w:tcPr>
            <w:tcW w:w="1564" w:type="dxa"/>
          </w:tcPr>
          <w:p w14:paraId="3C0B43D9" w14:textId="763BE415" w:rsidR="00BA7244" w:rsidRPr="00D617BE" w:rsidRDefault="00BA7244" w:rsidP="00BA7244">
            <w:pPr>
              <w:spacing w:after="0"/>
              <w:jc w:val="center"/>
              <w:rPr>
                <w:rFonts w:ascii="Times New Roman" w:eastAsia="Calibri" w:hAnsi="Times New Roman" w:cs="Times New Roman"/>
              </w:rPr>
            </w:pPr>
            <w:r w:rsidRPr="00D617BE">
              <w:rPr>
                <w:rFonts w:ascii="Times New Roman" w:hAnsi="Times New Roman" w:cs="Times New Roman"/>
              </w:rPr>
              <w:t>0</w:t>
            </w:r>
          </w:p>
        </w:tc>
        <w:tc>
          <w:tcPr>
            <w:tcW w:w="851" w:type="dxa"/>
          </w:tcPr>
          <w:p w14:paraId="5AA9EB25" w14:textId="6CFBE214" w:rsidR="00BA7244" w:rsidRPr="00D617BE" w:rsidRDefault="00BA7244" w:rsidP="00BA7244">
            <w:pPr>
              <w:spacing w:after="0"/>
              <w:jc w:val="center"/>
              <w:rPr>
                <w:rFonts w:ascii="Times New Roman" w:eastAsia="Calibri" w:hAnsi="Times New Roman" w:cs="Times New Roman"/>
              </w:rPr>
            </w:pPr>
            <w:r w:rsidRPr="00D617BE">
              <w:rPr>
                <w:rFonts w:ascii="Times New Roman" w:hAnsi="Times New Roman" w:cs="Times New Roman"/>
              </w:rPr>
              <w:t>0.00%</w:t>
            </w:r>
          </w:p>
        </w:tc>
      </w:tr>
    </w:tbl>
    <w:p w14:paraId="4C3D4696" w14:textId="5F40AD42" w:rsidR="00AF3758" w:rsidRPr="001A2540" w:rsidRDefault="00AF3758" w:rsidP="001A2540">
      <w:pPr>
        <w:rPr>
          <w:b/>
          <w:bCs/>
        </w:rPr>
      </w:pPr>
      <w:r w:rsidRPr="001A2540">
        <w:rPr>
          <w:b/>
          <w:bCs/>
        </w:rPr>
        <w:t>Registros duplicados potenciales</w:t>
      </w:r>
    </w:p>
    <w:p w14:paraId="03606C63" w14:textId="1CA617FA" w:rsidR="00F51AAC" w:rsidRPr="00F51AAC" w:rsidRDefault="00F51AAC" w:rsidP="00852E71">
      <w:pPr>
        <w:jc w:val="both"/>
        <w:rPr>
          <w:rFonts w:ascii="Times New Roman" w:hAnsi="Times New Roman" w:cs="Times New Roman"/>
        </w:rPr>
      </w:pPr>
      <w:r w:rsidRPr="00F51AAC">
        <w:rPr>
          <w:rFonts w:ascii="Times New Roman" w:hAnsi="Times New Roman" w:cs="Times New Roman"/>
        </w:rPr>
        <w:t xml:space="preserve">Se utilizó </w:t>
      </w:r>
      <w:proofErr w:type="spellStart"/>
      <w:r w:rsidR="00852E71" w:rsidRPr="00D617BE">
        <w:rPr>
          <w:rStyle w:val="CdigoHTML"/>
          <w:rFonts w:ascii="Times New Roman" w:eastAsiaTheme="minorHAnsi" w:hAnsi="Times New Roman" w:cs="Times New Roman"/>
          <w:sz w:val="22"/>
          <w:szCs w:val="22"/>
        </w:rPr>
        <w:t>id_guia</w:t>
      </w:r>
      <w:proofErr w:type="spellEnd"/>
      <w:r w:rsidR="00852E71" w:rsidRPr="00D617BE">
        <w:rPr>
          <w:rFonts w:ascii="Times New Roman" w:hAnsi="Times New Roman" w:cs="Times New Roman"/>
        </w:rPr>
        <w:t xml:space="preserve"> </w:t>
      </w:r>
      <w:r w:rsidRPr="00F51AAC">
        <w:rPr>
          <w:rFonts w:ascii="Times New Roman" w:hAnsi="Times New Roman" w:cs="Times New Roman"/>
        </w:rPr>
        <w:t xml:space="preserve">como criterio principal porque el documento define este campo como clave operativa. </w:t>
      </w:r>
    </w:p>
    <w:p w14:paraId="252ACA63" w14:textId="77777777" w:rsidR="00F51AAC" w:rsidRPr="00F51AAC" w:rsidRDefault="00F51AAC" w:rsidP="00F51AAC">
      <w:pPr>
        <w:rPr>
          <w:rFonts w:ascii="Times New Roman" w:hAnsi="Times New Roman" w:cs="Times New Roman"/>
        </w:rPr>
      </w:pPr>
      <w:r w:rsidRPr="00F51AAC">
        <w:rPr>
          <w:rFonts w:ascii="Times New Roman" w:hAnsi="Times New Roman" w:cs="Times New Roman"/>
        </w:rPr>
        <w:t>Resultado</w:t>
      </w:r>
    </w:p>
    <w:p w14:paraId="75A3092F" w14:textId="77777777" w:rsidR="00F51AAC" w:rsidRPr="00F51AAC" w:rsidRDefault="00F51AAC" w:rsidP="00F51AAC">
      <w:pPr>
        <w:numPr>
          <w:ilvl w:val="0"/>
          <w:numId w:val="11"/>
        </w:numPr>
        <w:rPr>
          <w:rFonts w:ascii="Times New Roman" w:hAnsi="Times New Roman" w:cs="Times New Roman"/>
        </w:rPr>
      </w:pPr>
      <w:r w:rsidRPr="00F51AAC">
        <w:rPr>
          <w:rFonts w:ascii="Times New Roman" w:hAnsi="Times New Roman" w:cs="Times New Roman"/>
        </w:rPr>
        <w:t xml:space="preserve">Registros totales: 360 </w:t>
      </w:r>
    </w:p>
    <w:p w14:paraId="0AA44C62" w14:textId="77777777" w:rsidR="00F51AAC" w:rsidRPr="00F51AAC" w:rsidRDefault="00F51AAC" w:rsidP="00F51AAC">
      <w:pPr>
        <w:numPr>
          <w:ilvl w:val="0"/>
          <w:numId w:val="11"/>
        </w:numPr>
        <w:rPr>
          <w:rFonts w:ascii="Times New Roman" w:hAnsi="Times New Roman" w:cs="Times New Roman"/>
        </w:rPr>
      </w:pPr>
      <w:proofErr w:type="spellStart"/>
      <w:r w:rsidRPr="00F51AAC">
        <w:rPr>
          <w:rFonts w:ascii="Times New Roman" w:hAnsi="Times New Roman" w:cs="Times New Roman"/>
        </w:rPr>
        <w:t>IDs</w:t>
      </w:r>
      <w:proofErr w:type="spellEnd"/>
      <w:r w:rsidRPr="00F51AAC">
        <w:rPr>
          <w:rFonts w:ascii="Times New Roman" w:hAnsi="Times New Roman" w:cs="Times New Roman"/>
        </w:rPr>
        <w:t xml:space="preserve"> únicos: 356 </w:t>
      </w:r>
    </w:p>
    <w:p w14:paraId="5C130C43" w14:textId="77777777" w:rsidR="00F51AAC" w:rsidRPr="00F51AAC" w:rsidRDefault="00F51AAC" w:rsidP="00F51AAC">
      <w:pPr>
        <w:numPr>
          <w:ilvl w:val="0"/>
          <w:numId w:val="11"/>
        </w:numPr>
        <w:rPr>
          <w:rFonts w:ascii="Times New Roman" w:hAnsi="Times New Roman" w:cs="Times New Roman"/>
        </w:rPr>
      </w:pPr>
      <w:r w:rsidRPr="00F51AAC">
        <w:rPr>
          <w:rFonts w:ascii="Times New Roman" w:hAnsi="Times New Roman" w:cs="Times New Roman"/>
        </w:rPr>
        <w:t xml:space="preserve">Registros involucrados en duplicación: 8 </w:t>
      </w:r>
    </w:p>
    <w:p w14:paraId="61CA5D2D" w14:textId="77777777" w:rsidR="00F51AAC" w:rsidRDefault="00F51AAC" w:rsidP="00F51AAC">
      <w:pPr>
        <w:numPr>
          <w:ilvl w:val="0"/>
          <w:numId w:val="11"/>
        </w:numPr>
        <w:rPr>
          <w:rFonts w:ascii="Times New Roman" w:hAnsi="Times New Roman" w:cs="Times New Roman"/>
        </w:rPr>
      </w:pPr>
      <w:proofErr w:type="spellStart"/>
      <w:r w:rsidRPr="00F51AAC">
        <w:rPr>
          <w:rFonts w:ascii="Times New Roman" w:hAnsi="Times New Roman" w:cs="Times New Roman"/>
        </w:rPr>
        <w:t>IDs</w:t>
      </w:r>
      <w:proofErr w:type="spellEnd"/>
      <w:r w:rsidRPr="00F51AAC">
        <w:rPr>
          <w:rFonts w:ascii="Times New Roman" w:hAnsi="Times New Roman" w:cs="Times New Roman"/>
        </w:rPr>
        <w:t xml:space="preserve"> que aparecen más de una vez: 4</w:t>
      </w:r>
    </w:p>
    <w:p w14:paraId="310902C9" w14:textId="77777777" w:rsidR="00F924D2" w:rsidRDefault="00F924D2" w:rsidP="00F924D2">
      <w:pPr>
        <w:rPr>
          <w:rFonts w:ascii="Times New Roman" w:hAnsi="Times New Roman" w:cs="Times New Roman"/>
        </w:rPr>
      </w:pPr>
    </w:p>
    <w:p w14:paraId="7F5D1122" w14:textId="77777777" w:rsidR="00F924D2" w:rsidRDefault="00F924D2" w:rsidP="00F924D2">
      <w:pPr>
        <w:rPr>
          <w:rFonts w:ascii="Times New Roman" w:hAnsi="Times New Roman" w:cs="Times New Roman"/>
        </w:rPr>
      </w:pPr>
    </w:p>
    <w:p w14:paraId="04968DC1" w14:textId="77777777" w:rsidR="00F924D2" w:rsidRPr="00F51AAC" w:rsidRDefault="00F924D2" w:rsidP="00F924D2">
      <w:pPr>
        <w:rPr>
          <w:rFonts w:ascii="Times New Roman" w:hAnsi="Times New Roman" w:cs="Times New Roman"/>
        </w:rPr>
      </w:pPr>
    </w:p>
    <w:p w14:paraId="6549F76B" w14:textId="77777777" w:rsidR="002172D7" w:rsidRPr="001A2540" w:rsidRDefault="002172D7" w:rsidP="001A2540">
      <w:pPr>
        <w:rPr>
          <w:b/>
          <w:bCs/>
        </w:rPr>
      </w:pPr>
      <w:r w:rsidRPr="001A2540">
        <w:rPr>
          <w:b/>
          <w:bCs/>
        </w:rPr>
        <w:lastRenderedPageBreak/>
        <w:t>Categorías no normalizadas, valores fuera de rango y fechas incoherentes.</w:t>
      </w:r>
    </w:p>
    <w:p w14:paraId="29B0DAD9" w14:textId="77777777" w:rsidR="00676984" w:rsidRPr="00676984" w:rsidRDefault="00676984" w:rsidP="00676984">
      <w:pPr>
        <w:rPr>
          <w:rFonts w:ascii="Times New Roman" w:hAnsi="Times New Roman" w:cs="Times New Roman"/>
          <w:b/>
          <w:bCs/>
        </w:rPr>
      </w:pPr>
      <w:r w:rsidRPr="00676984">
        <w:rPr>
          <w:rFonts w:ascii="Times New Roman" w:hAnsi="Times New Roman" w:cs="Times New Roman"/>
          <w:b/>
          <w:bCs/>
        </w:rPr>
        <w:t>Categorías no normalizadas</w:t>
      </w:r>
    </w:p>
    <w:p w14:paraId="532E2D16" w14:textId="34390BAF" w:rsidR="00B5490F" w:rsidRPr="00D617BE" w:rsidRDefault="00676984" w:rsidP="00676984">
      <w:pPr>
        <w:rPr>
          <w:rFonts w:ascii="Times New Roman" w:hAnsi="Times New Roman" w:cs="Times New Roman"/>
        </w:rPr>
      </w:pPr>
      <w:r w:rsidRPr="00676984">
        <w:rPr>
          <w:rFonts w:ascii="Times New Roman" w:hAnsi="Times New Roman" w:cs="Times New Roman"/>
        </w:rPr>
        <w:t xml:space="preserve">Se identificó una inconsistencia en </w:t>
      </w:r>
      <w:proofErr w:type="spellStart"/>
      <w:r w:rsidRPr="00676984">
        <w:rPr>
          <w:rFonts w:ascii="Times New Roman" w:hAnsi="Times New Roman" w:cs="Times New Roman"/>
        </w:rPr>
        <w:t>franja_entrega</w:t>
      </w:r>
      <w:proofErr w:type="spellEnd"/>
      <w:r w:rsidRPr="00676984">
        <w:rPr>
          <w:rFonts w:ascii="Times New Roman" w:hAnsi="Times New Roman" w:cs="Times New Roman"/>
        </w:rPr>
        <w:t>:</w:t>
      </w:r>
    </w:p>
    <w:tbl>
      <w:tblPr>
        <w:tblW w:w="3133"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1573"/>
        <w:gridCol w:w="1560"/>
      </w:tblGrid>
      <w:tr w:rsidR="00187FE1" w:rsidRPr="00D617BE" w14:paraId="5F6DCE93" w14:textId="77777777" w:rsidTr="00187FE1">
        <w:trPr>
          <w:tblHeader/>
        </w:trPr>
        <w:tc>
          <w:tcPr>
            <w:tcW w:w="1573" w:type="dxa"/>
            <w:shd w:val="clear" w:color="auto" w:fill="0C5A73"/>
            <w:tcMar>
              <w:top w:w="80" w:type="dxa"/>
              <w:left w:w="120" w:type="dxa"/>
              <w:bottom w:w="80" w:type="dxa"/>
              <w:right w:w="120" w:type="dxa"/>
            </w:tcMar>
          </w:tcPr>
          <w:p w14:paraId="52BB761C" w14:textId="2093A5D3" w:rsidR="00187FE1" w:rsidRPr="00D617BE" w:rsidRDefault="00187FE1" w:rsidP="00187FE1">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Categoría</w:t>
            </w:r>
          </w:p>
        </w:tc>
        <w:tc>
          <w:tcPr>
            <w:tcW w:w="1560" w:type="dxa"/>
            <w:shd w:val="clear" w:color="auto" w:fill="0C5A73"/>
            <w:tcMar>
              <w:top w:w="80" w:type="dxa"/>
              <w:left w:w="120" w:type="dxa"/>
              <w:bottom w:w="80" w:type="dxa"/>
              <w:right w:w="120" w:type="dxa"/>
            </w:tcMar>
          </w:tcPr>
          <w:p w14:paraId="7CAEF805" w14:textId="3441A80F" w:rsidR="00187FE1" w:rsidRPr="00D617BE" w:rsidRDefault="00187FE1" w:rsidP="00187FE1">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Registros</w:t>
            </w:r>
          </w:p>
        </w:tc>
      </w:tr>
      <w:tr w:rsidR="00187FE1" w:rsidRPr="00D617BE" w14:paraId="762DFD7C" w14:textId="77777777" w:rsidTr="00187FE1">
        <w:tc>
          <w:tcPr>
            <w:tcW w:w="1573" w:type="dxa"/>
          </w:tcPr>
          <w:p w14:paraId="59A49B72" w14:textId="423F8AAE" w:rsidR="00187FE1" w:rsidRPr="00D617BE" w:rsidRDefault="00187FE1" w:rsidP="00187FE1">
            <w:pPr>
              <w:spacing w:after="0"/>
              <w:jc w:val="center"/>
              <w:rPr>
                <w:rFonts w:ascii="Times New Roman" w:hAnsi="Times New Roman" w:cs="Times New Roman"/>
              </w:rPr>
            </w:pPr>
            <w:r w:rsidRPr="00D617BE">
              <w:rPr>
                <w:rFonts w:ascii="Times New Roman" w:hAnsi="Times New Roman" w:cs="Times New Roman"/>
              </w:rPr>
              <w:t>Nocturna</w:t>
            </w:r>
          </w:p>
        </w:tc>
        <w:tc>
          <w:tcPr>
            <w:tcW w:w="1560" w:type="dxa"/>
          </w:tcPr>
          <w:p w14:paraId="1AEC4C0B" w14:textId="05CDA656" w:rsidR="00187FE1" w:rsidRPr="00D617BE" w:rsidRDefault="00187FE1" w:rsidP="00187FE1">
            <w:pPr>
              <w:spacing w:after="0"/>
              <w:jc w:val="center"/>
              <w:rPr>
                <w:rFonts w:ascii="Times New Roman" w:hAnsi="Times New Roman" w:cs="Times New Roman"/>
              </w:rPr>
            </w:pPr>
            <w:r w:rsidRPr="00D617BE">
              <w:rPr>
                <w:rFonts w:ascii="Times New Roman" w:hAnsi="Times New Roman" w:cs="Times New Roman"/>
              </w:rPr>
              <w:t>99</w:t>
            </w:r>
          </w:p>
        </w:tc>
      </w:tr>
      <w:tr w:rsidR="00187FE1" w:rsidRPr="00D617BE" w14:paraId="10BDD3DC" w14:textId="77777777" w:rsidTr="00187FE1">
        <w:tc>
          <w:tcPr>
            <w:tcW w:w="1573" w:type="dxa"/>
          </w:tcPr>
          <w:p w14:paraId="27D9E041" w14:textId="22EC8E79" w:rsidR="00187FE1" w:rsidRPr="00D617BE" w:rsidRDefault="00187FE1" w:rsidP="00187FE1">
            <w:pPr>
              <w:spacing w:after="0"/>
              <w:jc w:val="center"/>
              <w:rPr>
                <w:rFonts w:ascii="Times New Roman" w:hAnsi="Times New Roman" w:cs="Times New Roman"/>
              </w:rPr>
            </w:pPr>
            <w:r w:rsidRPr="00D617BE">
              <w:rPr>
                <w:rFonts w:ascii="Times New Roman" w:hAnsi="Times New Roman" w:cs="Times New Roman"/>
              </w:rPr>
              <w:t>NOCTURNA</w:t>
            </w:r>
          </w:p>
        </w:tc>
        <w:tc>
          <w:tcPr>
            <w:tcW w:w="1560" w:type="dxa"/>
          </w:tcPr>
          <w:p w14:paraId="6C7CF487" w14:textId="79A0D0D3" w:rsidR="00187FE1" w:rsidRPr="00D617BE" w:rsidRDefault="00187FE1" w:rsidP="00187FE1">
            <w:pPr>
              <w:spacing w:after="0"/>
              <w:jc w:val="center"/>
              <w:rPr>
                <w:rFonts w:ascii="Times New Roman" w:hAnsi="Times New Roman" w:cs="Times New Roman"/>
              </w:rPr>
            </w:pPr>
            <w:r w:rsidRPr="00D617BE">
              <w:rPr>
                <w:rFonts w:ascii="Times New Roman" w:hAnsi="Times New Roman" w:cs="Times New Roman"/>
              </w:rPr>
              <w:t>2</w:t>
            </w:r>
          </w:p>
        </w:tc>
      </w:tr>
    </w:tbl>
    <w:p w14:paraId="367F30C8" w14:textId="0FCF5E34" w:rsidR="003D4233" w:rsidRPr="00D617BE" w:rsidRDefault="00676984" w:rsidP="00676984">
      <w:pPr>
        <w:rPr>
          <w:rFonts w:ascii="Times New Roman" w:hAnsi="Times New Roman" w:cs="Times New Roman"/>
        </w:rPr>
      </w:pPr>
      <w:r w:rsidRPr="00676984">
        <w:rPr>
          <w:rFonts w:ascii="Times New Roman" w:hAnsi="Times New Roman" w:cs="Times New Roman"/>
        </w:rPr>
        <w:t>NOCTURNA y Nocturna representan aparentemente la misma categoría, pero tienen diferente capitalización.</w:t>
      </w:r>
    </w:p>
    <w:p w14:paraId="27136B61" w14:textId="77777777" w:rsidR="00DC32FC" w:rsidRPr="00D617BE" w:rsidRDefault="006B1D9D" w:rsidP="00DC32FC">
      <w:pPr>
        <w:rPr>
          <w:rFonts w:ascii="Times New Roman" w:hAnsi="Times New Roman" w:cs="Times New Roman"/>
          <w:b/>
          <w:bCs/>
        </w:rPr>
      </w:pPr>
      <w:r w:rsidRPr="00D617BE">
        <w:rPr>
          <w:rFonts w:ascii="Times New Roman" w:hAnsi="Times New Roman" w:cs="Times New Roman"/>
          <w:b/>
          <w:bCs/>
        </w:rPr>
        <w:t>Valores fuera de rango</w:t>
      </w:r>
    </w:p>
    <w:p w14:paraId="2F8E6380" w14:textId="15C44EE5" w:rsidR="006B1D9D" w:rsidRPr="00D617BE" w:rsidRDefault="006B1D9D" w:rsidP="00DC32FC">
      <w:pPr>
        <w:rPr>
          <w:rFonts w:ascii="Times New Roman" w:hAnsi="Times New Roman" w:cs="Times New Roman"/>
        </w:rPr>
      </w:pPr>
      <w:r w:rsidRPr="00D617BE">
        <w:rPr>
          <w:rFonts w:ascii="Times New Roman" w:hAnsi="Times New Roman" w:cs="Times New Roman"/>
        </w:rPr>
        <w:t xml:space="preserve">Se compararon las variables numéricas con los dominios esperados definidos por el expediente. </w:t>
      </w:r>
    </w:p>
    <w:tbl>
      <w:tblPr>
        <w:tblW w:w="8239" w:type="dxa"/>
        <w:tblInd w:w="117"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1860"/>
        <w:gridCol w:w="1742"/>
        <w:gridCol w:w="1450"/>
        <w:gridCol w:w="1650"/>
        <w:gridCol w:w="1537"/>
      </w:tblGrid>
      <w:tr w:rsidR="00B31BAB" w:rsidRPr="00D617BE" w14:paraId="2C258BB6" w14:textId="77777777" w:rsidTr="00B31BAB">
        <w:trPr>
          <w:trHeight w:val="300"/>
          <w:tblHeader/>
        </w:trPr>
        <w:tc>
          <w:tcPr>
            <w:tcW w:w="1860"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hideMark/>
          </w:tcPr>
          <w:p w14:paraId="3719B40B" w14:textId="1A96E475" w:rsidR="00B31BAB" w:rsidRPr="00D617BE" w:rsidRDefault="00B31BAB" w:rsidP="00B31BAB">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Variable</w:t>
            </w:r>
          </w:p>
        </w:tc>
        <w:tc>
          <w:tcPr>
            <w:tcW w:w="1742"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hideMark/>
          </w:tcPr>
          <w:p w14:paraId="701CE9D4" w14:textId="3B23BE91" w:rsidR="00B31BAB" w:rsidRPr="00D617BE" w:rsidRDefault="00B31BAB" w:rsidP="00B31BAB">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Rango esperado</w:t>
            </w:r>
          </w:p>
        </w:tc>
        <w:tc>
          <w:tcPr>
            <w:tcW w:w="1450"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hideMark/>
          </w:tcPr>
          <w:p w14:paraId="20435012" w14:textId="57DEEACB" w:rsidR="00B31BAB" w:rsidRPr="00D617BE" w:rsidRDefault="00B31BAB" w:rsidP="00B31BAB">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Mínimo observado</w:t>
            </w:r>
          </w:p>
        </w:tc>
        <w:tc>
          <w:tcPr>
            <w:tcW w:w="1650"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hideMark/>
          </w:tcPr>
          <w:p w14:paraId="5163854D" w14:textId="19C15805" w:rsidR="00B31BAB" w:rsidRPr="00D617BE" w:rsidRDefault="00B31BAB" w:rsidP="00B31BAB">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Máximo observado</w:t>
            </w:r>
          </w:p>
        </w:tc>
        <w:tc>
          <w:tcPr>
            <w:tcW w:w="1537"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hideMark/>
          </w:tcPr>
          <w:p w14:paraId="71FDAEBD" w14:textId="2E01A13D" w:rsidR="00B31BAB" w:rsidRPr="00D617BE" w:rsidRDefault="00B31BAB" w:rsidP="00B31BAB">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Fuera de rango</w:t>
            </w:r>
          </w:p>
        </w:tc>
      </w:tr>
      <w:tr w:rsidR="00B31BAB" w:rsidRPr="00D617BE" w14:paraId="426F36E7" w14:textId="77777777" w:rsidTr="00B31BAB">
        <w:trPr>
          <w:trHeight w:val="300"/>
        </w:trPr>
        <w:tc>
          <w:tcPr>
            <w:tcW w:w="1860" w:type="dxa"/>
            <w:tcBorders>
              <w:top w:val="single" w:sz="6" w:space="0" w:color="B8C4D0"/>
              <w:left w:val="single" w:sz="6" w:space="0" w:color="B8C4D0"/>
              <w:bottom w:val="single" w:sz="6" w:space="0" w:color="B8C4D0"/>
              <w:right w:val="single" w:sz="6" w:space="0" w:color="B8C4D0"/>
            </w:tcBorders>
            <w:hideMark/>
          </w:tcPr>
          <w:p w14:paraId="376D931E" w14:textId="55D3B54F" w:rsidR="00B31BAB" w:rsidRPr="00D617BE" w:rsidRDefault="00B31BAB" w:rsidP="00B31BAB">
            <w:pPr>
              <w:spacing w:after="0" w:line="256" w:lineRule="auto"/>
              <w:jc w:val="center"/>
              <w:rPr>
                <w:rFonts w:ascii="Times New Roman" w:hAnsi="Times New Roman" w:cs="Times New Roman"/>
              </w:rPr>
            </w:pPr>
            <w:proofErr w:type="spellStart"/>
            <w:r w:rsidRPr="00D617BE">
              <w:rPr>
                <w:rFonts w:ascii="Times New Roman" w:hAnsi="Times New Roman" w:cs="Times New Roman"/>
              </w:rPr>
              <w:t>peso_kg</w:t>
            </w:r>
            <w:proofErr w:type="spellEnd"/>
          </w:p>
        </w:tc>
        <w:tc>
          <w:tcPr>
            <w:tcW w:w="1742" w:type="dxa"/>
            <w:tcBorders>
              <w:top w:val="single" w:sz="6" w:space="0" w:color="B8C4D0"/>
              <w:left w:val="single" w:sz="6" w:space="0" w:color="B8C4D0"/>
              <w:bottom w:val="single" w:sz="6" w:space="0" w:color="B8C4D0"/>
              <w:right w:val="single" w:sz="6" w:space="0" w:color="B8C4D0"/>
            </w:tcBorders>
            <w:hideMark/>
          </w:tcPr>
          <w:p w14:paraId="01B1C31D" w14:textId="2B2CE094"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0.1–45</w:t>
            </w:r>
          </w:p>
        </w:tc>
        <w:tc>
          <w:tcPr>
            <w:tcW w:w="1450" w:type="dxa"/>
            <w:tcBorders>
              <w:top w:val="single" w:sz="6" w:space="0" w:color="B8C4D0"/>
              <w:left w:val="single" w:sz="6" w:space="0" w:color="B8C4D0"/>
              <w:bottom w:val="single" w:sz="6" w:space="0" w:color="B8C4D0"/>
              <w:right w:val="single" w:sz="6" w:space="0" w:color="B8C4D0"/>
            </w:tcBorders>
            <w:hideMark/>
          </w:tcPr>
          <w:p w14:paraId="1B96E184" w14:textId="10B841F1"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0.1</w:t>
            </w:r>
          </w:p>
        </w:tc>
        <w:tc>
          <w:tcPr>
            <w:tcW w:w="1650" w:type="dxa"/>
            <w:tcBorders>
              <w:top w:val="single" w:sz="6" w:space="0" w:color="B8C4D0"/>
              <w:left w:val="single" w:sz="6" w:space="0" w:color="B8C4D0"/>
              <w:bottom w:val="single" w:sz="6" w:space="0" w:color="B8C4D0"/>
              <w:right w:val="single" w:sz="6" w:space="0" w:color="B8C4D0"/>
            </w:tcBorders>
            <w:hideMark/>
          </w:tcPr>
          <w:p w14:paraId="06563E5B" w14:textId="0CD2EDEC"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45</w:t>
            </w:r>
          </w:p>
        </w:tc>
        <w:tc>
          <w:tcPr>
            <w:tcW w:w="1537" w:type="dxa"/>
            <w:tcBorders>
              <w:top w:val="single" w:sz="6" w:space="0" w:color="B8C4D0"/>
              <w:left w:val="single" w:sz="6" w:space="0" w:color="B8C4D0"/>
              <w:bottom w:val="single" w:sz="6" w:space="0" w:color="B8C4D0"/>
              <w:right w:val="single" w:sz="6" w:space="0" w:color="B8C4D0"/>
            </w:tcBorders>
            <w:hideMark/>
          </w:tcPr>
          <w:p w14:paraId="35A2D26C" w14:textId="247E67BB"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0</w:t>
            </w:r>
          </w:p>
        </w:tc>
      </w:tr>
      <w:tr w:rsidR="00B31BAB" w:rsidRPr="00D617BE" w14:paraId="22965B07" w14:textId="77777777" w:rsidTr="00B31BAB">
        <w:trPr>
          <w:trHeight w:val="300"/>
        </w:trPr>
        <w:tc>
          <w:tcPr>
            <w:tcW w:w="1860" w:type="dxa"/>
            <w:tcBorders>
              <w:top w:val="single" w:sz="6" w:space="0" w:color="B8C4D0"/>
              <w:left w:val="single" w:sz="6" w:space="0" w:color="B8C4D0"/>
              <w:bottom w:val="single" w:sz="6" w:space="0" w:color="B8C4D0"/>
              <w:right w:val="single" w:sz="6" w:space="0" w:color="B8C4D0"/>
            </w:tcBorders>
            <w:hideMark/>
          </w:tcPr>
          <w:p w14:paraId="3F9A0233" w14:textId="5B58072B" w:rsidR="00B31BAB" w:rsidRPr="00D617BE" w:rsidRDefault="00B31BAB" w:rsidP="00B31BAB">
            <w:pPr>
              <w:spacing w:after="0" w:line="256" w:lineRule="auto"/>
              <w:jc w:val="center"/>
              <w:rPr>
                <w:rFonts w:ascii="Times New Roman" w:hAnsi="Times New Roman" w:cs="Times New Roman"/>
              </w:rPr>
            </w:pPr>
            <w:proofErr w:type="spellStart"/>
            <w:r w:rsidRPr="00D617BE">
              <w:rPr>
                <w:rFonts w:ascii="Times New Roman" w:hAnsi="Times New Roman" w:cs="Times New Roman"/>
              </w:rPr>
              <w:t>distancia_km</w:t>
            </w:r>
            <w:proofErr w:type="spellEnd"/>
          </w:p>
        </w:tc>
        <w:tc>
          <w:tcPr>
            <w:tcW w:w="1742" w:type="dxa"/>
            <w:tcBorders>
              <w:top w:val="single" w:sz="6" w:space="0" w:color="B8C4D0"/>
              <w:left w:val="single" w:sz="6" w:space="0" w:color="B8C4D0"/>
              <w:bottom w:val="single" w:sz="6" w:space="0" w:color="B8C4D0"/>
              <w:right w:val="single" w:sz="6" w:space="0" w:color="B8C4D0"/>
            </w:tcBorders>
            <w:hideMark/>
          </w:tcPr>
          <w:p w14:paraId="125346E8" w14:textId="4E029F54"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1–160</w:t>
            </w:r>
          </w:p>
        </w:tc>
        <w:tc>
          <w:tcPr>
            <w:tcW w:w="1450" w:type="dxa"/>
            <w:tcBorders>
              <w:top w:val="single" w:sz="6" w:space="0" w:color="B8C4D0"/>
              <w:left w:val="single" w:sz="6" w:space="0" w:color="B8C4D0"/>
              <w:bottom w:val="single" w:sz="6" w:space="0" w:color="B8C4D0"/>
              <w:right w:val="single" w:sz="6" w:space="0" w:color="B8C4D0"/>
            </w:tcBorders>
            <w:hideMark/>
          </w:tcPr>
          <w:p w14:paraId="1FD3E6BC" w14:textId="628BF34F"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0.5</w:t>
            </w:r>
          </w:p>
        </w:tc>
        <w:tc>
          <w:tcPr>
            <w:tcW w:w="1650" w:type="dxa"/>
            <w:tcBorders>
              <w:top w:val="single" w:sz="6" w:space="0" w:color="B8C4D0"/>
              <w:left w:val="single" w:sz="6" w:space="0" w:color="B8C4D0"/>
              <w:bottom w:val="single" w:sz="6" w:space="0" w:color="B8C4D0"/>
              <w:right w:val="single" w:sz="6" w:space="0" w:color="B8C4D0"/>
            </w:tcBorders>
            <w:hideMark/>
          </w:tcPr>
          <w:p w14:paraId="1F477378" w14:textId="3B94EC11"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175</w:t>
            </w:r>
          </w:p>
        </w:tc>
        <w:tc>
          <w:tcPr>
            <w:tcW w:w="1537" w:type="dxa"/>
            <w:tcBorders>
              <w:top w:val="single" w:sz="6" w:space="0" w:color="B8C4D0"/>
              <w:left w:val="single" w:sz="6" w:space="0" w:color="B8C4D0"/>
              <w:bottom w:val="single" w:sz="6" w:space="0" w:color="B8C4D0"/>
              <w:right w:val="single" w:sz="6" w:space="0" w:color="B8C4D0"/>
            </w:tcBorders>
            <w:hideMark/>
          </w:tcPr>
          <w:p w14:paraId="13258CC7" w14:textId="5920055D"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2</w:t>
            </w:r>
          </w:p>
        </w:tc>
      </w:tr>
      <w:tr w:rsidR="00B31BAB" w:rsidRPr="00D617BE" w14:paraId="414C66C9" w14:textId="77777777" w:rsidTr="00B31BAB">
        <w:trPr>
          <w:trHeight w:val="300"/>
        </w:trPr>
        <w:tc>
          <w:tcPr>
            <w:tcW w:w="1860" w:type="dxa"/>
            <w:tcBorders>
              <w:top w:val="single" w:sz="6" w:space="0" w:color="B8C4D0"/>
              <w:left w:val="single" w:sz="6" w:space="0" w:color="B8C4D0"/>
              <w:bottom w:val="single" w:sz="6" w:space="0" w:color="B8C4D0"/>
              <w:right w:val="single" w:sz="6" w:space="0" w:color="B8C4D0"/>
            </w:tcBorders>
            <w:hideMark/>
          </w:tcPr>
          <w:p w14:paraId="7D2EDFE0" w14:textId="40BB6E4D" w:rsidR="00B31BAB" w:rsidRPr="00D617BE" w:rsidRDefault="00B31BAB" w:rsidP="00B31BAB">
            <w:pPr>
              <w:spacing w:after="0" w:line="256" w:lineRule="auto"/>
              <w:jc w:val="center"/>
              <w:rPr>
                <w:rFonts w:ascii="Times New Roman" w:hAnsi="Times New Roman" w:cs="Times New Roman"/>
              </w:rPr>
            </w:pPr>
            <w:proofErr w:type="spellStart"/>
            <w:r w:rsidRPr="00D617BE">
              <w:rPr>
                <w:rFonts w:ascii="Times New Roman" w:hAnsi="Times New Roman" w:cs="Times New Roman"/>
              </w:rPr>
              <w:t>intentos_entrega</w:t>
            </w:r>
            <w:proofErr w:type="spellEnd"/>
          </w:p>
        </w:tc>
        <w:tc>
          <w:tcPr>
            <w:tcW w:w="1742" w:type="dxa"/>
            <w:tcBorders>
              <w:top w:val="single" w:sz="6" w:space="0" w:color="B8C4D0"/>
              <w:left w:val="single" w:sz="6" w:space="0" w:color="B8C4D0"/>
              <w:bottom w:val="single" w:sz="6" w:space="0" w:color="B8C4D0"/>
              <w:right w:val="single" w:sz="6" w:space="0" w:color="B8C4D0"/>
            </w:tcBorders>
            <w:hideMark/>
          </w:tcPr>
          <w:p w14:paraId="0A4F8765" w14:textId="0D555A1C"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1–4</w:t>
            </w:r>
          </w:p>
        </w:tc>
        <w:tc>
          <w:tcPr>
            <w:tcW w:w="1450" w:type="dxa"/>
            <w:tcBorders>
              <w:top w:val="single" w:sz="6" w:space="0" w:color="B8C4D0"/>
              <w:left w:val="single" w:sz="6" w:space="0" w:color="B8C4D0"/>
              <w:bottom w:val="single" w:sz="6" w:space="0" w:color="B8C4D0"/>
              <w:right w:val="single" w:sz="6" w:space="0" w:color="B8C4D0"/>
            </w:tcBorders>
            <w:hideMark/>
          </w:tcPr>
          <w:p w14:paraId="2809DA47" w14:textId="1DDE0B29"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0</w:t>
            </w:r>
          </w:p>
        </w:tc>
        <w:tc>
          <w:tcPr>
            <w:tcW w:w="1650" w:type="dxa"/>
            <w:tcBorders>
              <w:top w:val="single" w:sz="6" w:space="0" w:color="B8C4D0"/>
              <w:left w:val="single" w:sz="6" w:space="0" w:color="B8C4D0"/>
              <w:bottom w:val="single" w:sz="6" w:space="0" w:color="B8C4D0"/>
              <w:right w:val="single" w:sz="6" w:space="0" w:color="B8C4D0"/>
            </w:tcBorders>
            <w:hideMark/>
          </w:tcPr>
          <w:p w14:paraId="1D078C32" w14:textId="04D65D71"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5</w:t>
            </w:r>
          </w:p>
        </w:tc>
        <w:tc>
          <w:tcPr>
            <w:tcW w:w="1537" w:type="dxa"/>
            <w:tcBorders>
              <w:top w:val="single" w:sz="6" w:space="0" w:color="B8C4D0"/>
              <w:left w:val="single" w:sz="6" w:space="0" w:color="B8C4D0"/>
              <w:bottom w:val="single" w:sz="6" w:space="0" w:color="B8C4D0"/>
              <w:right w:val="single" w:sz="6" w:space="0" w:color="B8C4D0"/>
            </w:tcBorders>
            <w:hideMark/>
          </w:tcPr>
          <w:p w14:paraId="459A08B2" w14:textId="4895E642"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2</w:t>
            </w:r>
          </w:p>
        </w:tc>
      </w:tr>
      <w:tr w:rsidR="00B31BAB" w:rsidRPr="00D617BE" w14:paraId="55BE52EF" w14:textId="77777777" w:rsidTr="00B31BAB">
        <w:trPr>
          <w:trHeight w:val="300"/>
        </w:trPr>
        <w:tc>
          <w:tcPr>
            <w:tcW w:w="1860" w:type="dxa"/>
            <w:tcBorders>
              <w:top w:val="single" w:sz="6" w:space="0" w:color="B8C4D0"/>
              <w:left w:val="single" w:sz="6" w:space="0" w:color="B8C4D0"/>
              <w:bottom w:val="single" w:sz="6" w:space="0" w:color="B8C4D0"/>
              <w:right w:val="single" w:sz="6" w:space="0" w:color="B8C4D0"/>
            </w:tcBorders>
          </w:tcPr>
          <w:p w14:paraId="2B1009DB" w14:textId="56A37789" w:rsidR="00B31BAB" w:rsidRPr="00D617BE" w:rsidRDefault="00B31BAB" w:rsidP="00B31BAB">
            <w:pPr>
              <w:spacing w:after="0" w:line="256" w:lineRule="auto"/>
              <w:jc w:val="center"/>
              <w:rPr>
                <w:rFonts w:ascii="Times New Roman" w:hAnsi="Times New Roman" w:cs="Times New Roman"/>
              </w:rPr>
            </w:pPr>
            <w:proofErr w:type="spellStart"/>
            <w:r w:rsidRPr="00D617BE">
              <w:rPr>
                <w:rFonts w:ascii="Times New Roman" w:hAnsi="Times New Roman" w:cs="Times New Roman"/>
              </w:rPr>
              <w:t>paradas_ruta</w:t>
            </w:r>
            <w:proofErr w:type="spellEnd"/>
          </w:p>
        </w:tc>
        <w:tc>
          <w:tcPr>
            <w:tcW w:w="1742" w:type="dxa"/>
            <w:tcBorders>
              <w:top w:val="single" w:sz="6" w:space="0" w:color="B8C4D0"/>
              <w:left w:val="single" w:sz="6" w:space="0" w:color="B8C4D0"/>
              <w:bottom w:val="single" w:sz="6" w:space="0" w:color="B8C4D0"/>
              <w:right w:val="single" w:sz="6" w:space="0" w:color="B8C4D0"/>
            </w:tcBorders>
          </w:tcPr>
          <w:p w14:paraId="2156F26C" w14:textId="1412C91A"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12–90</w:t>
            </w:r>
          </w:p>
        </w:tc>
        <w:tc>
          <w:tcPr>
            <w:tcW w:w="1450" w:type="dxa"/>
            <w:tcBorders>
              <w:top w:val="single" w:sz="6" w:space="0" w:color="B8C4D0"/>
              <w:left w:val="single" w:sz="6" w:space="0" w:color="B8C4D0"/>
              <w:bottom w:val="single" w:sz="6" w:space="0" w:color="B8C4D0"/>
              <w:right w:val="single" w:sz="6" w:space="0" w:color="B8C4D0"/>
            </w:tcBorders>
          </w:tcPr>
          <w:p w14:paraId="1F9EE73D" w14:textId="536AC9D4"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8</w:t>
            </w:r>
          </w:p>
        </w:tc>
        <w:tc>
          <w:tcPr>
            <w:tcW w:w="1650" w:type="dxa"/>
            <w:tcBorders>
              <w:top w:val="single" w:sz="6" w:space="0" w:color="B8C4D0"/>
              <w:left w:val="single" w:sz="6" w:space="0" w:color="B8C4D0"/>
              <w:bottom w:val="single" w:sz="6" w:space="0" w:color="B8C4D0"/>
              <w:right w:val="single" w:sz="6" w:space="0" w:color="B8C4D0"/>
            </w:tcBorders>
          </w:tcPr>
          <w:p w14:paraId="2E19C602" w14:textId="4DF71F8F"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97</w:t>
            </w:r>
          </w:p>
        </w:tc>
        <w:tc>
          <w:tcPr>
            <w:tcW w:w="1537" w:type="dxa"/>
            <w:tcBorders>
              <w:top w:val="single" w:sz="6" w:space="0" w:color="B8C4D0"/>
              <w:left w:val="single" w:sz="6" w:space="0" w:color="B8C4D0"/>
              <w:bottom w:val="single" w:sz="6" w:space="0" w:color="B8C4D0"/>
              <w:right w:val="single" w:sz="6" w:space="0" w:color="B8C4D0"/>
            </w:tcBorders>
          </w:tcPr>
          <w:p w14:paraId="2DCE1312" w14:textId="178045A2" w:rsidR="00B31BAB" w:rsidRPr="00D617BE" w:rsidRDefault="00B31BAB" w:rsidP="00B31BAB">
            <w:pPr>
              <w:spacing w:after="0" w:line="256" w:lineRule="auto"/>
              <w:jc w:val="center"/>
              <w:rPr>
                <w:rFonts w:ascii="Times New Roman" w:hAnsi="Times New Roman" w:cs="Times New Roman"/>
              </w:rPr>
            </w:pPr>
            <w:r w:rsidRPr="00D617BE">
              <w:rPr>
                <w:rFonts w:ascii="Times New Roman" w:hAnsi="Times New Roman" w:cs="Times New Roman"/>
              </w:rPr>
              <w:t>2</w:t>
            </w:r>
          </w:p>
        </w:tc>
      </w:tr>
    </w:tbl>
    <w:p w14:paraId="0A569834" w14:textId="77777777" w:rsidR="006B1D9D" w:rsidRPr="00D617BE" w:rsidRDefault="006B1D9D" w:rsidP="006B1D9D">
      <w:pPr>
        <w:rPr>
          <w:rFonts w:ascii="Times New Roman" w:hAnsi="Times New Roman" w:cs="Times New Roman"/>
        </w:rPr>
      </w:pPr>
    </w:p>
    <w:p w14:paraId="57D3CF85" w14:textId="048C02DD" w:rsidR="006B1D9D" w:rsidRPr="00D617BE" w:rsidRDefault="006B1D9D" w:rsidP="006B1D9D">
      <w:pPr>
        <w:rPr>
          <w:rFonts w:ascii="Times New Roman" w:hAnsi="Times New Roman" w:cs="Times New Roman"/>
        </w:rPr>
      </w:pPr>
      <w:r w:rsidRPr="00D617BE">
        <w:rPr>
          <w:rFonts w:ascii="Times New Roman" w:hAnsi="Times New Roman" w:cs="Times New Roman"/>
        </w:rPr>
        <w:t>Hallazgo</w:t>
      </w:r>
    </w:p>
    <w:p w14:paraId="73CCF442" w14:textId="77777777" w:rsidR="006B1D9D" w:rsidRPr="00D617BE" w:rsidRDefault="006B1D9D" w:rsidP="006B1D9D">
      <w:pPr>
        <w:pStyle w:val="NormalWeb"/>
        <w:rPr>
          <w:sz w:val="22"/>
          <w:szCs w:val="22"/>
        </w:rPr>
      </w:pPr>
      <w:r w:rsidRPr="00D617BE">
        <w:rPr>
          <w:sz w:val="22"/>
          <w:szCs w:val="22"/>
        </w:rPr>
        <w:t xml:space="preserve">Se detectaron </w:t>
      </w:r>
      <w:r w:rsidRPr="00D617BE">
        <w:rPr>
          <w:rStyle w:val="Textoennegrita"/>
          <w:sz w:val="22"/>
          <w:szCs w:val="22"/>
        </w:rPr>
        <w:t>6 valores fuera de rango</w:t>
      </w:r>
      <w:r w:rsidRPr="00D617BE">
        <w:rPr>
          <w:sz w:val="22"/>
          <w:szCs w:val="22"/>
        </w:rPr>
        <w:t>:</w:t>
      </w:r>
    </w:p>
    <w:p w14:paraId="18C38B1B" w14:textId="77777777" w:rsidR="006B1D9D" w:rsidRPr="00D617BE" w:rsidRDefault="006B1D9D" w:rsidP="006B1D9D">
      <w:pPr>
        <w:numPr>
          <w:ilvl w:val="0"/>
          <w:numId w:val="12"/>
        </w:numPr>
        <w:spacing w:before="100" w:beforeAutospacing="1" w:after="100" w:afterAutospacing="1" w:line="240" w:lineRule="auto"/>
        <w:rPr>
          <w:rFonts w:ascii="Times New Roman" w:hAnsi="Times New Roman" w:cs="Times New Roman"/>
        </w:rPr>
      </w:pPr>
      <w:proofErr w:type="spellStart"/>
      <w:r w:rsidRPr="00D617BE">
        <w:rPr>
          <w:rStyle w:val="CdigoHTML"/>
          <w:rFonts w:ascii="Times New Roman" w:eastAsiaTheme="minorHAnsi" w:hAnsi="Times New Roman" w:cs="Times New Roman"/>
          <w:sz w:val="22"/>
          <w:szCs w:val="22"/>
        </w:rPr>
        <w:t>distancia_km</w:t>
      </w:r>
      <w:proofErr w:type="spellEnd"/>
      <w:r w:rsidRPr="00D617BE">
        <w:rPr>
          <w:rFonts w:ascii="Times New Roman" w:hAnsi="Times New Roman" w:cs="Times New Roman"/>
        </w:rPr>
        <w:t xml:space="preserve">: 2 registros. </w:t>
      </w:r>
    </w:p>
    <w:p w14:paraId="20BC397E" w14:textId="77777777" w:rsidR="006B1D9D" w:rsidRPr="00D617BE" w:rsidRDefault="006B1D9D" w:rsidP="006B1D9D">
      <w:pPr>
        <w:numPr>
          <w:ilvl w:val="0"/>
          <w:numId w:val="12"/>
        </w:numPr>
        <w:spacing w:before="100" w:beforeAutospacing="1" w:after="100" w:afterAutospacing="1" w:line="240" w:lineRule="auto"/>
        <w:rPr>
          <w:rFonts w:ascii="Times New Roman" w:hAnsi="Times New Roman" w:cs="Times New Roman"/>
        </w:rPr>
      </w:pPr>
      <w:proofErr w:type="spellStart"/>
      <w:r w:rsidRPr="00D617BE">
        <w:rPr>
          <w:rStyle w:val="CdigoHTML"/>
          <w:rFonts w:ascii="Times New Roman" w:eastAsiaTheme="minorHAnsi" w:hAnsi="Times New Roman" w:cs="Times New Roman"/>
          <w:sz w:val="22"/>
          <w:szCs w:val="22"/>
        </w:rPr>
        <w:t>intentos_entrega</w:t>
      </w:r>
      <w:proofErr w:type="spellEnd"/>
      <w:r w:rsidRPr="00D617BE">
        <w:rPr>
          <w:rFonts w:ascii="Times New Roman" w:hAnsi="Times New Roman" w:cs="Times New Roman"/>
        </w:rPr>
        <w:t xml:space="preserve">: 2 registros. </w:t>
      </w:r>
    </w:p>
    <w:p w14:paraId="7009E7A1" w14:textId="241731C1" w:rsidR="00D9491D" w:rsidRPr="00D617BE" w:rsidRDefault="006B1D9D" w:rsidP="00957F7B">
      <w:pPr>
        <w:numPr>
          <w:ilvl w:val="0"/>
          <w:numId w:val="12"/>
        </w:numPr>
        <w:spacing w:before="100" w:beforeAutospacing="1" w:after="100" w:afterAutospacing="1" w:line="240" w:lineRule="auto"/>
        <w:rPr>
          <w:rFonts w:ascii="Times New Roman" w:hAnsi="Times New Roman" w:cs="Times New Roman"/>
        </w:rPr>
      </w:pPr>
      <w:proofErr w:type="spellStart"/>
      <w:r w:rsidRPr="00D617BE">
        <w:rPr>
          <w:rStyle w:val="CdigoHTML"/>
          <w:rFonts w:ascii="Times New Roman" w:eastAsiaTheme="minorHAnsi" w:hAnsi="Times New Roman" w:cs="Times New Roman"/>
          <w:sz w:val="22"/>
          <w:szCs w:val="22"/>
        </w:rPr>
        <w:t>paradas_ruta</w:t>
      </w:r>
      <w:proofErr w:type="spellEnd"/>
      <w:r w:rsidRPr="00D617BE">
        <w:rPr>
          <w:rFonts w:ascii="Times New Roman" w:hAnsi="Times New Roman" w:cs="Times New Roman"/>
        </w:rPr>
        <w:t>: 2 registros.</w:t>
      </w:r>
    </w:p>
    <w:p w14:paraId="4C402673" w14:textId="77777777" w:rsidR="00FD2341" w:rsidRPr="00D617BE" w:rsidRDefault="00D9491D" w:rsidP="00FD2341">
      <w:pPr>
        <w:rPr>
          <w:rFonts w:ascii="Times New Roman" w:hAnsi="Times New Roman" w:cs="Times New Roman"/>
          <w:b/>
          <w:bCs/>
        </w:rPr>
      </w:pPr>
      <w:r w:rsidRPr="00D617BE">
        <w:rPr>
          <w:rFonts w:ascii="Times New Roman" w:hAnsi="Times New Roman" w:cs="Times New Roman"/>
          <w:b/>
          <w:bCs/>
        </w:rPr>
        <w:t>Fechas incoherentes</w:t>
      </w:r>
    </w:p>
    <w:p w14:paraId="54EF14ED" w14:textId="145CEEC1" w:rsidR="00D9491D" w:rsidRPr="00D617BE" w:rsidRDefault="00D9491D" w:rsidP="00FD2341">
      <w:pPr>
        <w:spacing w:line="240" w:lineRule="auto"/>
        <w:rPr>
          <w:rFonts w:ascii="Times New Roman" w:hAnsi="Times New Roman" w:cs="Times New Roman"/>
        </w:rPr>
      </w:pPr>
      <w:r w:rsidRPr="00D617BE">
        <w:rPr>
          <w:rFonts w:ascii="Times New Roman" w:hAnsi="Times New Roman" w:cs="Times New Roman"/>
        </w:rPr>
        <w:t>No se encontraron registros donde:</w:t>
      </w:r>
    </w:p>
    <w:p w14:paraId="7302B2DE" w14:textId="77777777" w:rsidR="00D9491D" w:rsidRPr="00D617BE" w:rsidRDefault="00D9491D" w:rsidP="00FD2341">
      <w:pPr>
        <w:pStyle w:val="NormalWeb"/>
        <w:rPr>
          <w:sz w:val="22"/>
          <w:szCs w:val="22"/>
        </w:rPr>
      </w:pPr>
      <w:proofErr w:type="spellStart"/>
      <w:r w:rsidRPr="00D617BE">
        <w:rPr>
          <w:rStyle w:val="CdigoHTML"/>
          <w:rFonts w:ascii="Times New Roman" w:eastAsiaTheme="majorEastAsia" w:hAnsi="Times New Roman" w:cs="Times New Roman"/>
          <w:sz w:val="22"/>
          <w:szCs w:val="22"/>
        </w:rPr>
        <w:t>fecha_carga</w:t>
      </w:r>
      <w:proofErr w:type="spellEnd"/>
      <w:r w:rsidRPr="00D617BE">
        <w:rPr>
          <w:rStyle w:val="CdigoHTML"/>
          <w:rFonts w:ascii="Times New Roman" w:eastAsiaTheme="majorEastAsia" w:hAnsi="Times New Roman" w:cs="Times New Roman"/>
          <w:sz w:val="22"/>
          <w:szCs w:val="22"/>
        </w:rPr>
        <w:t xml:space="preserve"> &lt; </w:t>
      </w:r>
      <w:proofErr w:type="spellStart"/>
      <w:r w:rsidRPr="00D617BE">
        <w:rPr>
          <w:rStyle w:val="CdigoHTML"/>
          <w:rFonts w:ascii="Times New Roman" w:eastAsiaTheme="majorEastAsia" w:hAnsi="Times New Roman" w:cs="Times New Roman"/>
          <w:sz w:val="22"/>
          <w:szCs w:val="22"/>
        </w:rPr>
        <w:t>fecha_recoleccion</w:t>
      </w:r>
      <w:proofErr w:type="spellEnd"/>
    </w:p>
    <w:p w14:paraId="4994E8A2" w14:textId="77777777" w:rsidR="00D9491D" w:rsidRPr="00D617BE" w:rsidRDefault="00D9491D" w:rsidP="00FD2341">
      <w:pPr>
        <w:pStyle w:val="NormalWeb"/>
        <w:rPr>
          <w:sz w:val="22"/>
          <w:szCs w:val="22"/>
        </w:rPr>
      </w:pPr>
      <w:r w:rsidRPr="00D617BE">
        <w:rPr>
          <w:sz w:val="22"/>
          <w:szCs w:val="22"/>
        </w:rPr>
        <w:t xml:space="preserve">Por tanto, </w:t>
      </w:r>
      <w:r w:rsidRPr="00D617BE">
        <w:rPr>
          <w:rStyle w:val="Textoennegrita"/>
          <w:sz w:val="22"/>
          <w:szCs w:val="22"/>
        </w:rPr>
        <w:t>no existen fechas de carga anteriores al evento</w:t>
      </w:r>
      <w:r w:rsidRPr="00D617BE">
        <w:rPr>
          <w:sz w:val="22"/>
          <w:szCs w:val="22"/>
        </w:rPr>
        <w:t>.</w:t>
      </w:r>
    </w:p>
    <w:p w14:paraId="70AD5D99" w14:textId="77777777" w:rsidR="00D9491D" w:rsidRPr="00D617BE" w:rsidRDefault="00D9491D" w:rsidP="003D4233">
      <w:pPr>
        <w:pStyle w:val="NormalWeb"/>
        <w:jc w:val="both"/>
        <w:rPr>
          <w:sz w:val="22"/>
          <w:szCs w:val="22"/>
        </w:rPr>
      </w:pPr>
      <w:r w:rsidRPr="00D617BE">
        <w:rPr>
          <w:sz w:val="22"/>
          <w:szCs w:val="22"/>
        </w:rPr>
        <w:t xml:space="preserve">Sin embargo, se observa que algunas cargas son posteriores al período de eventos. El evento más reciente corresponde a junio de 2026, mientras que </w:t>
      </w:r>
      <w:proofErr w:type="spellStart"/>
      <w:r w:rsidRPr="00D617BE">
        <w:rPr>
          <w:rStyle w:val="CdigoHTML"/>
          <w:rFonts w:ascii="Times New Roman" w:eastAsiaTheme="majorEastAsia" w:hAnsi="Times New Roman" w:cs="Times New Roman"/>
          <w:sz w:val="22"/>
          <w:szCs w:val="22"/>
        </w:rPr>
        <w:t>fecha_carga</w:t>
      </w:r>
      <w:proofErr w:type="spellEnd"/>
      <w:r w:rsidRPr="00D617BE">
        <w:rPr>
          <w:sz w:val="22"/>
          <w:szCs w:val="22"/>
        </w:rPr>
        <w:t xml:space="preserve"> alcanza hasta </w:t>
      </w:r>
      <w:r w:rsidRPr="00D617BE">
        <w:rPr>
          <w:rStyle w:val="Textoennegrita"/>
          <w:sz w:val="22"/>
          <w:szCs w:val="22"/>
        </w:rPr>
        <w:t>2 de julio de 2026</w:t>
      </w:r>
      <w:r w:rsidRPr="00D617BE">
        <w:rPr>
          <w:sz w:val="22"/>
          <w:szCs w:val="22"/>
        </w:rPr>
        <w:t>.</w:t>
      </w:r>
    </w:p>
    <w:p w14:paraId="45ECB31D" w14:textId="77777777" w:rsidR="00D9491D" w:rsidRDefault="00D9491D" w:rsidP="003D4233">
      <w:pPr>
        <w:pStyle w:val="NormalWeb"/>
        <w:jc w:val="both"/>
        <w:rPr>
          <w:sz w:val="22"/>
          <w:szCs w:val="22"/>
        </w:rPr>
      </w:pPr>
      <w:r w:rsidRPr="00D617BE">
        <w:rPr>
          <w:sz w:val="22"/>
          <w:szCs w:val="22"/>
        </w:rPr>
        <w:t xml:space="preserve">Esto no necesariamente constituye un error: puede representar una </w:t>
      </w:r>
      <w:r w:rsidRPr="00D617BE">
        <w:rPr>
          <w:rStyle w:val="Textoennegrita"/>
          <w:sz w:val="22"/>
          <w:szCs w:val="22"/>
        </w:rPr>
        <w:t>carga tardía</w:t>
      </w:r>
      <w:r w:rsidRPr="00D617BE">
        <w:rPr>
          <w:sz w:val="22"/>
          <w:szCs w:val="22"/>
        </w:rPr>
        <w:t>, que es precisamente uno de los problemas de calidad que el caso indica que debe diagnosticarse.</w:t>
      </w:r>
    </w:p>
    <w:p w14:paraId="1E97716C" w14:textId="77777777" w:rsidR="00F924D2" w:rsidRDefault="00F924D2" w:rsidP="003D4233">
      <w:pPr>
        <w:pStyle w:val="NormalWeb"/>
        <w:jc w:val="both"/>
        <w:rPr>
          <w:sz w:val="22"/>
          <w:szCs w:val="22"/>
        </w:rPr>
      </w:pPr>
    </w:p>
    <w:p w14:paraId="601C8F93" w14:textId="77777777" w:rsidR="00F924D2" w:rsidRPr="00D617BE" w:rsidRDefault="00F924D2" w:rsidP="003D4233">
      <w:pPr>
        <w:pStyle w:val="NormalWeb"/>
        <w:jc w:val="both"/>
        <w:rPr>
          <w:sz w:val="22"/>
          <w:szCs w:val="22"/>
        </w:rPr>
      </w:pPr>
    </w:p>
    <w:p w14:paraId="563ECD72" w14:textId="77777777" w:rsidR="008C2948" w:rsidRPr="001A2540" w:rsidRDefault="008C2948" w:rsidP="001A2540">
      <w:pPr>
        <w:rPr>
          <w:b/>
          <w:bCs/>
        </w:rPr>
      </w:pPr>
      <w:r w:rsidRPr="001A2540">
        <w:rPr>
          <w:b/>
          <w:bCs/>
        </w:rPr>
        <w:lastRenderedPageBreak/>
        <w:t>Distribuciones y medidas descriptivas</w:t>
      </w:r>
    </w:p>
    <w:p w14:paraId="6E28874C" w14:textId="61C52661" w:rsidR="00942181" w:rsidRPr="00F924D2" w:rsidRDefault="008C2948" w:rsidP="00021C0B">
      <w:pPr>
        <w:rPr>
          <w:rFonts w:ascii="Times New Roman" w:hAnsi="Times New Roman" w:cs="Times New Roman"/>
          <w:b/>
          <w:bCs/>
        </w:rPr>
      </w:pPr>
      <w:r w:rsidRPr="00F924D2">
        <w:rPr>
          <w:rFonts w:ascii="Times New Roman" w:hAnsi="Times New Roman" w:cs="Times New Roman"/>
          <w:b/>
          <w:bCs/>
        </w:rPr>
        <w:t xml:space="preserve"> Variable objetivo</w:t>
      </w:r>
    </w:p>
    <w:tbl>
      <w:tblPr>
        <w:tblW w:w="4762"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2347"/>
        <w:gridCol w:w="1564"/>
        <w:gridCol w:w="851"/>
      </w:tblGrid>
      <w:tr w:rsidR="00942181" w:rsidRPr="00D617BE" w14:paraId="21D39AB8" w14:textId="77777777" w:rsidTr="00840110">
        <w:trPr>
          <w:trHeight w:val="217"/>
          <w:tblHeader/>
        </w:trPr>
        <w:tc>
          <w:tcPr>
            <w:tcW w:w="2347" w:type="dxa"/>
            <w:shd w:val="clear" w:color="auto" w:fill="0C5A73"/>
            <w:tcMar>
              <w:top w:w="80" w:type="dxa"/>
              <w:left w:w="120" w:type="dxa"/>
              <w:bottom w:w="80" w:type="dxa"/>
              <w:right w:w="120" w:type="dxa"/>
            </w:tcMar>
          </w:tcPr>
          <w:p w14:paraId="71373802" w14:textId="1DAB94B9" w:rsidR="00942181" w:rsidRPr="00D617BE" w:rsidRDefault="00942181" w:rsidP="00840110">
            <w:pPr>
              <w:spacing w:after="0" w:line="252" w:lineRule="auto"/>
              <w:jc w:val="center"/>
              <w:rPr>
                <w:rFonts w:ascii="Times New Roman" w:hAnsi="Times New Roman" w:cs="Times New Roman"/>
                <w:b/>
                <w:bCs/>
                <w:color w:val="FFFFFF" w:themeColor="background1"/>
              </w:rPr>
            </w:pPr>
            <w:proofErr w:type="spellStart"/>
            <w:r w:rsidRPr="00D617BE">
              <w:rPr>
                <w:rFonts w:ascii="Times New Roman" w:hAnsi="Times New Roman" w:cs="Times New Roman"/>
                <w:b/>
                <w:bCs/>
                <w:color w:val="FFFFFF" w:themeColor="background1"/>
              </w:rPr>
              <w:t>entrega_fuera_sla</w:t>
            </w:r>
            <w:proofErr w:type="spellEnd"/>
          </w:p>
        </w:tc>
        <w:tc>
          <w:tcPr>
            <w:tcW w:w="1564" w:type="dxa"/>
            <w:shd w:val="clear" w:color="auto" w:fill="0C5A73"/>
            <w:tcMar>
              <w:top w:w="80" w:type="dxa"/>
              <w:left w:w="120" w:type="dxa"/>
              <w:bottom w:w="80" w:type="dxa"/>
              <w:right w:w="120" w:type="dxa"/>
            </w:tcMar>
          </w:tcPr>
          <w:p w14:paraId="6E6CA17B" w14:textId="548CCA4C" w:rsidR="00942181" w:rsidRPr="00D617BE" w:rsidRDefault="00942181" w:rsidP="00840110">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Registros</w:t>
            </w:r>
          </w:p>
        </w:tc>
        <w:tc>
          <w:tcPr>
            <w:tcW w:w="851" w:type="dxa"/>
            <w:shd w:val="clear" w:color="auto" w:fill="0C5A73"/>
          </w:tcPr>
          <w:p w14:paraId="587BD628" w14:textId="07CFC03B" w:rsidR="00942181" w:rsidRPr="00D617BE" w:rsidRDefault="00942181" w:rsidP="00840110">
            <w:pPr>
              <w:spacing w:after="0" w:line="252" w:lineRule="auto"/>
              <w:jc w:val="center"/>
              <w:rPr>
                <w:rFonts w:ascii="Times New Roman" w:eastAsia="Calibri" w:hAnsi="Times New Roman" w:cs="Times New Roman"/>
                <w:b/>
                <w:bCs/>
                <w:color w:val="FFFFFF" w:themeColor="background1"/>
              </w:rPr>
            </w:pPr>
            <w:r w:rsidRPr="00D617BE">
              <w:rPr>
                <w:rFonts w:ascii="Times New Roman" w:hAnsi="Times New Roman" w:cs="Times New Roman"/>
                <w:b/>
                <w:bCs/>
                <w:color w:val="FFFFFF" w:themeColor="background1"/>
              </w:rPr>
              <w:t>% sobre total</w:t>
            </w:r>
          </w:p>
        </w:tc>
      </w:tr>
      <w:tr w:rsidR="00942181" w:rsidRPr="00D617BE" w14:paraId="436316A9" w14:textId="77777777" w:rsidTr="00840110">
        <w:trPr>
          <w:trHeight w:val="228"/>
        </w:trPr>
        <w:tc>
          <w:tcPr>
            <w:tcW w:w="2347" w:type="dxa"/>
            <w:shd w:val="clear" w:color="auto" w:fill="E8EEF5"/>
          </w:tcPr>
          <w:p w14:paraId="4DE344AF" w14:textId="5E3C7B46" w:rsidR="00942181" w:rsidRPr="00D617BE" w:rsidRDefault="00942181" w:rsidP="00840110">
            <w:pPr>
              <w:spacing w:after="0"/>
              <w:jc w:val="center"/>
              <w:rPr>
                <w:rFonts w:ascii="Times New Roman" w:hAnsi="Times New Roman" w:cs="Times New Roman"/>
              </w:rPr>
            </w:pPr>
            <w:r w:rsidRPr="00D617BE">
              <w:rPr>
                <w:rFonts w:ascii="Times New Roman" w:hAnsi="Times New Roman" w:cs="Times New Roman"/>
              </w:rPr>
              <w:t>0 – Dentro SLA</w:t>
            </w:r>
          </w:p>
        </w:tc>
        <w:tc>
          <w:tcPr>
            <w:tcW w:w="1564" w:type="dxa"/>
          </w:tcPr>
          <w:p w14:paraId="22CEBE20" w14:textId="1533D5A0" w:rsidR="00942181" w:rsidRPr="00D617BE" w:rsidRDefault="00942181" w:rsidP="00840110">
            <w:pPr>
              <w:spacing w:after="0"/>
              <w:jc w:val="center"/>
              <w:rPr>
                <w:rFonts w:ascii="Times New Roman" w:hAnsi="Times New Roman" w:cs="Times New Roman"/>
              </w:rPr>
            </w:pPr>
            <w:r w:rsidRPr="00D617BE">
              <w:rPr>
                <w:rFonts w:ascii="Times New Roman" w:hAnsi="Times New Roman" w:cs="Times New Roman"/>
              </w:rPr>
              <w:t>203</w:t>
            </w:r>
          </w:p>
        </w:tc>
        <w:tc>
          <w:tcPr>
            <w:tcW w:w="851" w:type="dxa"/>
          </w:tcPr>
          <w:p w14:paraId="70608F37" w14:textId="683154BE" w:rsidR="00942181" w:rsidRPr="00D617BE" w:rsidRDefault="00942181" w:rsidP="00840110">
            <w:pPr>
              <w:spacing w:after="0"/>
              <w:jc w:val="center"/>
              <w:rPr>
                <w:rFonts w:ascii="Times New Roman" w:hAnsi="Times New Roman" w:cs="Times New Roman"/>
              </w:rPr>
            </w:pPr>
            <w:r w:rsidRPr="00D617BE">
              <w:rPr>
                <w:rFonts w:ascii="Times New Roman" w:hAnsi="Times New Roman" w:cs="Times New Roman"/>
              </w:rPr>
              <w:t>56.39%</w:t>
            </w:r>
          </w:p>
        </w:tc>
      </w:tr>
      <w:tr w:rsidR="00942181" w:rsidRPr="00D617BE" w14:paraId="0B5BDEA7" w14:textId="77777777" w:rsidTr="00840110">
        <w:trPr>
          <w:trHeight w:val="240"/>
        </w:trPr>
        <w:tc>
          <w:tcPr>
            <w:tcW w:w="2347" w:type="dxa"/>
            <w:shd w:val="clear" w:color="auto" w:fill="E8EEF5"/>
          </w:tcPr>
          <w:p w14:paraId="4B69179A" w14:textId="540C2820" w:rsidR="00942181" w:rsidRPr="00D617BE" w:rsidRDefault="00942181" w:rsidP="00840110">
            <w:pPr>
              <w:spacing w:after="0"/>
              <w:jc w:val="center"/>
              <w:rPr>
                <w:rFonts w:ascii="Times New Roman" w:hAnsi="Times New Roman" w:cs="Times New Roman"/>
              </w:rPr>
            </w:pPr>
            <w:r w:rsidRPr="00D617BE">
              <w:rPr>
                <w:rFonts w:ascii="Times New Roman" w:hAnsi="Times New Roman" w:cs="Times New Roman"/>
              </w:rPr>
              <w:t>1 – Fuera SLA</w:t>
            </w:r>
          </w:p>
        </w:tc>
        <w:tc>
          <w:tcPr>
            <w:tcW w:w="1564" w:type="dxa"/>
          </w:tcPr>
          <w:p w14:paraId="19BB505B" w14:textId="3FBBA8BC" w:rsidR="00942181" w:rsidRPr="00D617BE" w:rsidRDefault="00942181" w:rsidP="00840110">
            <w:pPr>
              <w:spacing w:after="0"/>
              <w:jc w:val="center"/>
              <w:rPr>
                <w:rFonts w:ascii="Times New Roman" w:hAnsi="Times New Roman" w:cs="Times New Roman"/>
              </w:rPr>
            </w:pPr>
            <w:r w:rsidRPr="00D617BE">
              <w:rPr>
                <w:rFonts w:ascii="Times New Roman" w:hAnsi="Times New Roman" w:cs="Times New Roman"/>
              </w:rPr>
              <w:t>151</w:t>
            </w:r>
          </w:p>
        </w:tc>
        <w:tc>
          <w:tcPr>
            <w:tcW w:w="851" w:type="dxa"/>
          </w:tcPr>
          <w:p w14:paraId="42066BA1" w14:textId="0714E929" w:rsidR="00942181" w:rsidRPr="00D617BE" w:rsidRDefault="00942181" w:rsidP="00840110">
            <w:pPr>
              <w:spacing w:after="0"/>
              <w:jc w:val="center"/>
              <w:rPr>
                <w:rFonts w:ascii="Times New Roman" w:eastAsia="Times New Roman" w:hAnsi="Times New Roman" w:cs="Times New Roman"/>
                <w:lang w:eastAsia="es-NI"/>
              </w:rPr>
            </w:pPr>
            <w:r w:rsidRPr="00D617BE">
              <w:rPr>
                <w:rFonts w:ascii="Times New Roman" w:hAnsi="Times New Roman" w:cs="Times New Roman"/>
              </w:rPr>
              <w:t>41.94%</w:t>
            </w:r>
          </w:p>
        </w:tc>
      </w:tr>
      <w:tr w:rsidR="00942181" w:rsidRPr="00D617BE" w14:paraId="65DD438C" w14:textId="77777777" w:rsidTr="00840110">
        <w:trPr>
          <w:trHeight w:val="228"/>
        </w:trPr>
        <w:tc>
          <w:tcPr>
            <w:tcW w:w="2347" w:type="dxa"/>
            <w:shd w:val="clear" w:color="auto" w:fill="E8EEF5"/>
          </w:tcPr>
          <w:p w14:paraId="5E795401" w14:textId="5D3BA9DC" w:rsidR="00942181" w:rsidRPr="00D617BE" w:rsidRDefault="00942181" w:rsidP="00840110">
            <w:pPr>
              <w:spacing w:after="0"/>
              <w:jc w:val="center"/>
              <w:rPr>
                <w:rFonts w:ascii="Times New Roman" w:hAnsi="Times New Roman" w:cs="Times New Roman"/>
              </w:rPr>
            </w:pPr>
            <w:r w:rsidRPr="00D617BE">
              <w:rPr>
                <w:rFonts w:ascii="Times New Roman" w:hAnsi="Times New Roman" w:cs="Times New Roman"/>
              </w:rPr>
              <w:t>Nulo – No consolidado</w:t>
            </w:r>
          </w:p>
        </w:tc>
        <w:tc>
          <w:tcPr>
            <w:tcW w:w="1564" w:type="dxa"/>
          </w:tcPr>
          <w:p w14:paraId="6F989210" w14:textId="7EFC9DAC" w:rsidR="00942181" w:rsidRPr="00D617BE" w:rsidRDefault="00942181" w:rsidP="00840110">
            <w:pPr>
              <w:spacing w:after="0"/>
              <w:jc w:val="center"/>
              <w:rPr>
                <w:rFonts w:ascii="Times New Roman" w:hAnsi="Times New Roman" w:cs="Times New Roman"/>
              </w:rPr>
            </w:pPr>
            <w:r w:rsidRPr="00D617BE">
              <w:rPr>
                <w:rFonts w:ascii="Times New Roman" w:hAnsi="Times New Roman" w:cs="Times New Roman"/>
              </w:rPr>
              <w:t>6</w:t>
            </w:r>
          </w:p>
        </w:tc>
        <w:tc>
          <w:tcPr>
            <w:tcW w:w="851" w:type="dxa"/>
          </w:tcPr>
          <w:p w14:paraId="4B2858A3" w14:textId="1287C1CB" w:rsidR="00942181" w:rsidRPr="00D617BE" w:rsidRDefault="00942181" w:rsidP="00840110">
            <w:pPr>
              <w:spacing w:after="0"/>
              <w:jc w:val="center"/>
              <w:rPr>
                <w:rFonts w:ascii="Times New Roman" w:eastAsia="Calibri" w:hAnsi="Times New Roman" w:cs="Times New Roman"/>
              </w:rPr>
            </w:pPr>
            <w:r w:rsidRPr="00D617BE">
              <w:rPr>
                <w:rFonts w:ascii="Times New Roman" w:hAnsi="Times New Roman" w:cs="Times New Roman"/>
              </w:rPr>
              <w:t>1.67%</w:t>
            </w:r>
          </w:p>
        </w:tc>
      </w:tr>
      <w:tr w:rsidR="00942181" w:rsidRPr="00D617BE" w14:paraId="14C8C524" w14:textId="77777777" w:rsidTr="00840110">
        <w:trPr>
          <w:trHeight w:val="228"/>
        </w:trPr>
        <w:tc>
          <w:tcPr>
            <w:tcW w:w="2347" w:type="dxa"/>
            <w:shd w:val="clear" w:color="auto" w:fill="E8EEF5"/>
          </w:tcPr>
          <w:p w14:paraId="747545FF" w14:textId="1FF2D72F" w:rsidR="00942181" w:rsidRPr="00D617BE" w:rsidRDefault="00942181" w:rsidP="00840110">
            <w:pPr>
              <w:spacing w:after="0"/>
              <w:jc w:val="center"/>
              <w:rPr>
                <w:rFonts w:ascii="Times New Roman" w:hAnsi="Times New Roman" w:cs="Times New Roman"/>
              </w:rPr>
            </w:pPr>
            <w:r w:rsidRPr="00D617BE">
              <w:rPr>
                <w:rFonts w:ascii="Times New Roman" w:hAnsi="Times New Roman" w:cs="Times New Roman"/>
              </w:rPr>
              <w:t>Total</w:t>
            </w:r>
          </w:p>
        </w:tc>
        <w:tc>
          <w:tcPr>
            <w:tcW w:w="1564" w:type="dxa"/>
          </w:tcPr>
          <w:p w14:paraId="520B364E" w14:textId="11010357" w:rsidR="00942181" w:rsidRPr="00D617BE" w:rsidRDefault="00942181" w:rsidP="00840110">
            <w:pPr>
              <w:spacing w:after="0"/>
              <w:jc w:val="center"/>
              <w:rPr>
                <w:rFonts w:ascii="Times New Roman" w:hAnsi="Times New Roman" w:cs="Times New Roman"/>
              </w:rPr>
            </w:pPr>
            <w:r w:rsidRPr="00D617BE">
              <w:rPr>
                <w:rFonts w:ascii="Times New Roman" w:hAnsi="Times New Roman" w:cs="Times New Roman"/>
              </w:rPr>
              <w:t>360</w:t>
            </w:r>
          </w:p>
        </w:tc>
        <w:tc>
          <w:tcPr>
            <w:tcW w:w="851" w:type="dxa"/>
          </w:tcPr>
          <w:p w14:paraId="132F331E" w14:textId="244235D5" w:rsidR="00942181" w:rsidRPr="00D617BE" w:rsidRDefault="00942181" w:rsidP="00840110">
            <w:pPr>
              <w:spacing w:after="0"/>
              <w:jc w:val="center"/>
              <w:rPr>
                <w:rFonts w:ascii="Times New Roman" w:eastAsia="Calibri" w:hAnsi="Times New Roman" w:cs="Times New Roman"/>
              </w:rPr>
            </w:pPr>
            <w:r w:rsidRPr="00D617BE">
              <w:rPr>
                <w:rFonts w:ascii="Times New Roman" w:hAnsi="Times New Roman" w:cs="Times New Roman"/>
              </w:rPr>
              <w:t>100%</w:t>
            </w:r>
          </w:p>
        </w:tc>
      </w:tr>
    </w:tbl>
    <w:p w14:paraId="38A5B14F" w14:textId="605862E2" w:rsidR="008C2948" w:rsidRPr="00D617BE" w:rsidRDefault="008C2948" w:rsidP="008C2948">
      <w:pPr>
        <w:pStyle w:val="NormalWeb"/>
        <w:rPr>
          <w:sz w:val="22"/>
          <w:szCs w:val="22"/>
        </w:rPr>
      </w:pPr>
      <w:r w:rsidRPr="00D617BE">
        <w:rPr>
          <w:sz w:val="22"/>
          <w:szCs w:val="22"/>
        </w:rPr>
        <w:t>Si se excluyen los 6 casos no consolidados:</w:t>
      </w:r>
    </w:p>
    <w:p w14:paraId="478FEF74" w14:textId="77777777" w:rsidR="008C2948" w:rsidRPr="00D617BE" w:rsidRDefault="008C2948" w:rsidP="008C2948">
      <w:pPr>
        <w:numPr>
          <w:ilvl w:val="0"/>
          <w:numId w:val="13"/>
        </w:numPr>
        <w:spacing w:before="100" w:beforeAutospacing="1" w:after="100" w:afterAutospacing="1" w:line="240" w:lineRule="auto"/>
        <w:rPr>
          <w:rFonts w:ascii="Times New Roman" w:hAnsi="Times New Roman" w:cs="Times New Roman"/>
        </w:rPr>
      </w:pPr>
      <w:r w:rsidRPr="00D617BE">
        <w:rPr>
          <w:rFonts w:ascii="Times New Roman" w:hAnsi="Times New Roman" w:cs="Times New Roman"/>
        </w:rPr>
        <w:t xml:space="preserve">Casos con resultado conocido: </w:t>
      </w:r>
      <w:r w:rsidRPr="00D617BE">
        <w:rPr>
          <w:rStyle w:val="Textoennegrita"/>
          <w:rFonts w:ascii="Times New Roman" w:hAnsi="Times New Roman" w:cs="Times New Roman"/>
        </w:rPr>
        <w:t>354</w:t>
      </w:r>
      <w:r w:rsidRPr="00D617BE">
        <w:rPr>
          <w:rFonts w:ascii="Times New Roman" w:hAnsi="Times New Roman" w:cs="Times New Roman"/>
        </w:rPr>
        <w:t xml:space="preserve"> </w:t>
      </w:r>
    </w:p>
    <w:p w14:paraId="77E2011D" w14:textId="77777777" w:rsidR="008C2948" w:rsidRPr="00D617BE" w:rsidRDefault="008C2948" w:rsidP="008C2948">
      <w:pPr>
        <w:numPr>
          <w:ilvl w:val="0"/>
          <w:numId w:val="13"/>
        </w:numPr>
        <w:spacing w:before="100" w:beforeAutospacing="1" w:after="100" w:afterAutospacing="1" w:line="240" w:lineRule="auto"/>
        <w:rPr>
          <w:rFonts w:ascii="Times New Roman" w:hAnsi="Times New Roman" w:cs="Times New Roman"/>
        </w:rPr>
      </w:pPr>
      <w:r w:rsidRPr="00D617BE">
        <w:rPr>
          <w:rFonts w:ascii="Times New Roman" w:hAnsi="Times New Roman" w:cs="Times New Roman"/>
        </w:rPr>
        <w:t xml:space="preserve">Fuera de SLA: </w:t>
      </w:r>
      <w:r w:rsidRPr="00D617BE">
        <w:rPr>
          <w:rStyle w:val="Textoennegrita"/>
          <w:rFonts w:ascii="Times New Roman" w:hAnsi="Times New Roman" w:cs="Times New Roman"/>
        </w:rPr>
        <w:t>151</w:t>
      </w:r>
      <w:r w:rsidRPr="00D617BE">
        <w:rPr>
          <w:rFonts w:ascii="Times New Roman" w:hAnsi="Times New Roman" w:cs="Times New Roman"/>
        </w:rPr>
        <w:t xml:space="preserve"> </w:t>
      </w:r>
    </w:p>
    <w:p w14:paraId="3451BCC8" w14:textId="77777777" w:rsidR="008C2948" w:rsidRPr="00D617BE" w:rsidRDefault="008C2948" w:rsidP="008C2948">
      <w:pPr>
        <w:numPr>
          <w:ilvl w:val="0"/>
          <w:numId w:val="13"/>
        </w:numPr>
        <w:spacing w:before="100" w:beforeAutospacing="1" w:after="100" w:afterAutospacing="1" w:line="240" w:lineRule="auto"/>
        <w:rPr>
          <w:rFonts w:ascii="Times New Roman" w:hAnsi="Times New Roman" w:cs="Times New Roman"/>
        </w:rPr>
      </w:pPr>
      <w:r w:rsidRPr="00D617BE">
        <w:rPr>
          <w:rFonts w:ascii="Times New Roman" w:hAnsi="Times New Roman" w:cs="Times New Roman"/>
        </w:rPr>
        <w:t xml:space="preserve">Dentro de SLA: </w:t>
      </w:r>
      <w:r w:rsidRPr="00D617BE">
        <w:rPr>
          <w:rStyle w:val="Textoennegrita"/>
          <w:rFonts w:ascii="Times New Roman" w:hAnsi="Times New Roman" w:cs="Times New Roman"/>
        </w:rPr>
        <w:t>203</w:t>
      </w:r>
      <w:r w:rsidRPr="00D617BE">
        <w:rPr>
          <w:rFonts w:ascii="Times New Roman" w:hAnsi="Times New Roman" w:cs="Times New Roman"/>
        </w:rPr>
        <w:t xml:space="preserve"> </w:t>
      </w:r>
    </w:p>
    <w:p w14:paraId="3EC41940" w14:textId="77777777" w:rsidR="008C2948" w:rsidRPr="00D617BE" w:rsidRDefault="008C2948" w:rsidP="008C2948">
      <w:pPr>
        <w:numPr>
          <w:ilvl w:val="0"/>
          <w:numId w:val="13"/>
        </w:numPr>
        <w:spacing w:before="100" w:beforeAutospacing="1" w:after="100" w:afterAutospacing="1" w:line="240" w:lineRule="auto"/>
        <w:rPr>
          <w:rFonts w:ascii="Times New Roman" w:hAnsi="Times New Roman" w:cs="Times New Roman"/>
        </w:rPr>
      </w:pPr>
      <w:r w:rsidRPr="00D617BE">
        <w:rPr>
          <w:rFonts w:ascii="Times New Roman" w:hAnsi="Times New Roman" w:cs="Times New Roman"/>
        </w:rPr>
        <w:t xml:space="preserve">Tasa observada de fuera de SLA: </w:t>
      </w:r>
      <w:r w:rsidRPr="00D617BE">
        <w:rPr>
          <w:rStyle w:val="Textoennegrita"/>
          <w:rFonts w:ascii="Times New Roman" w:hAnsi="Times New Roman" w:cs="Times New Roman"/>
        </w:rPr>
        <w:t>42.66%</w:t>
      </w:r>
      <w:r w:rsidRPr="00D617BE">
        <w:rPr>
          <w:rFonts w:ascii="Times New Roman" w:hAnsi="Times New Roman" w:cs="Times New Roman"/>
        </w:rPr>
        <w:t xml:space="preserve"> </w:t>
      </w:r>
    </w:p>
    <w:p w14:paraId="48905CEE" w14:textId="33D39F55" w:rsidR="002172D7" w:rsidRPr="00D617BE" w:rsidRDefault="008C2948" w:rsidP="00021C0B">
      <w:pPr>
        <w:pStyle w:val="NormalWeb"/>
        <w:rPr>
          <w:b/>
          <w:bCs/>
          <w:sz w:val="22"/>
          <w:szCs w:val="22"/>
        </w:rPr>
      </w:pPr>
      <w:r w:rsidRPr="00D617BE">
        <w:rPr>
          <w:sz w:val="22"/>
          <w:szCs w:val="22"/>
        </w:rPr>
        <w:t>Esto es importante porque la tasa de incumplimiento no debería calcularse utilizando los seis casos nulos como si fueran cumplimiento o incumplimiento.</w:t>
      </w:r>
    </w:p>
    <w:p w14:paraId="347F7C41" w14:textId="6AC383C0" w:rsidR="00780EB6" w:rsidRPr="00F924D2" w:rsidRDefault="00780EB6" w:rsidP="00C127D9">
      <w:pPr>
        <w:rPr>
          <w:rFonts w:ascii="Times New Roman" w:hAnsi="Times New Roman" w:cs="Times New Roman"/>
          <w:b/>
          <w:bCs/>
        </w:rPr>
      </w:pPr>
      <w:r w:rsidRPr="00F924D2">
        <w:rPr>
          <w:rFonts w:ascii="Times New Roman" w:hAnsi="Times New Roman" w:cs="Times New Roman"/>
          <w:b/>
          <w:bCs/>
        </w:rPr>
        <w:t>Distribución por zona</w:t>
      </w:r>
    </w:p>
    <w:tbl>
      <w:tblPr>
        <w:tblW w:w="3580"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1165"/>
        <w:gridCol w:w="1564"/>
        <w:gridCol w:w="851"/>
      </w:tblGrid>
      <w:tr w:rsidR="003E6DB4" w:rsidRPr="00D617BE" w14:paraId="23D6C67F" w14:textId="77777777" w:rsidTr="003E6DB4">
        <w:trPr>
          <w:trHeight w:val="217"/>
          <w:tblHeader/>
        </w:trPr>
        <w:tc>
          <w:tcPr>
            <w:tcW w:w="1165" w:type="dxa"/>
            <w:shd w:val="clear" w:color="auto" w:fill="0C5A73"/>
            <w:tcMar>
              <w:top w:w="80" w:type="dxa"/>
              <w:left w:w="120" w:type="dxa"/>
              <w:bottom w:w="80" w:type="dxa"/>
              <w:right w:w="120" w:type="dxa"/>
            </w:tcMar>
            <w:vAlign w:val="center"/>
          </w:tcPr>
          <w:p w14:paraId="672B43BD" w14:textId="271579A7" w:rsidR="003E6DB4" w:rsidRPr="00D617BE" w:rsidRDefault="003E6DB4" w:rsidP="003E6DB4">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Zona</w:t>
            </w:r>
          </w:p>
        </w:tc>
        <w:tc>
          <w:tcPr>
            <w:tcW w:w="1564" w:type="dxa"/>
            <w:shd w:val="clear" w:color="auto" w:fill="0C5A73"/>
            <w:tcMar>
              <w:top w:w="80" w:type="dxa"/>
              <w:left w:w="120" w:type="dxa"/>
              <w:bottom w:w="80" w:type="dxa"/>
              <w:right w:w="120" w:type="dxa"/>
            </w:tcMar>
            <w:vAlign w:val="center"/>
          </w:tcPr>
          <w:p w14:paraId="01D2969C" w14:textId="67E952AE" w:rsidR="003E6DB4" w:rsidRPr="00D617BE" w:rsidRDefault="003E6DB4" w:rsidP="003E6DB4">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Registros</w:t>
            </w:r>
          </w:p>
        </w:tc>
        <w:tc>
          <w:tcPr>
            <w:tcW w:w="851" w:type="dxa"/>
            <w:shd w:val="clear" w:color="auto" w:fill="0C5A73"/>
            <w:vAlign w:val="center"/>
          </w:tcPr>
          <w:p w14:paraId="06E89633" w14:textId="4AA83F82" w:rsidR="003E6DB4" w:rsidRPr="00D617BE" w:rsidRDefault="003E6DB4" w:rsidP="003E6DB4">
            <w:pPr>
              <w:spacing w:after="0" w:line="252" w:lineRule="auto"/>
              <w:jc w:val="center"/>
              <w:rPr>
                <w:rFonts w:ascii="Times New Roman" w:eastAsia="Calibri" w:hAnsi="Times New Roman" w:cs="Times New Roman"/>
                <w:b/>
                <w:bCs/>
                <w:color w:val="FFFFFF" w:themeColor="background1"/>
              </w:rPr>
            </w:pPr>
            <w:r w:rsidRPr="00D617BE">
              <w:rPr>
                <w:rFonts w:ascii="Times New Roman" w:hAnsi="Times New Roman" w:cs="Times New Roman"/>
                <w:b/>
                <w:bCs/>
                <w:color w:val="FFFFFF" w:themeColor="background1"/>
              </w:rPr>
              <w:t>%</w:t>
            </w:r>
          </w:p>
        </w:tc>
      </w:tr>
      <w:tr w:rsidR="003E6DB4" w:rsidRPr="00D617BE" w14:paraId="0148C419" w14:textId="77777777" w:rsidTr="003E6DB4">
        <w:trPr>
          <w:trHeight w:val="228"/>
        </w:trPr>
        <w:tc>
          <w:tcPr>
            <w:tcW w:w="1165" w:type="dxa"/>
            <w:shd w:val="clear" w:color="auto" w:fill="E8EEF5"/>
            <w:vAlign w:val="center"/>
          </w:tcPr>
          <w:p w14:paraId="0189C7CE" w14:textId="1795BB06" w:rsidR="003E6DB4" w:rsidRPr="00D617BE" w:rsidRDefault="003E6DB4" w:rsidP="003E6DB4">
            <w:pPr>
              <w:spacing w:after="0"/>
              <w:jc w:val="center"/>
              <w:rPr>
                <w:rFonts w:ascii="Times New Roman" w:hAnsi="Times New Roman" w:cs="Times New Roman"/>
              </w:rPr>
            </w:pPr>
            <w:r w:rsidRPr="00D617BE">
              <w:rPr>
                <w:rFonts w:ascii="Times New Roman" w:hAnsi="Times New Roman" w:cs="Times New Roman"/>
              </w:rPr>
              <w:t>Rivas</w:t>
            </w:r>
          </w:p>
        </w:tc>
        <w:tc>
          <w:tcPr>
            <w:tcW w:w="1564" w:type="dxa"/>
            <w:vAlign w:val="center"/>
          </w:tcPr>
          <w:p w14:paraId="1DC2CD9E" w14:textId="0A0F13D3" w:rsidR="003E6DB4" w:rsidRPr="00D617BE" w:rsidRDefault="003E6DB4" w:rsidP="003E6DB4">
            <w:pPr>
              <w:spacing w:after="0"/>
              <w:jc w:val="center"/>
              <w:rPr>
                <w:rFonts w:ascii="Times New Roman" w:hAnsi="Times New Roman" w:cs="Times New Roman"/>
              </w:rPr>
            </w:pPr>
            <w:r w:rsidRPr="00D617BE">
              <w:rPr>
                <w:rFonts w:ascii="Times New Roman" w:hAnsi="Times New Roman" w:cs="Times New Roman"/>
              </w:rPr>
              <w:t>81</w:t>
            </w:r>
          </w:p>
        </w:tc>
        <w:tc>
          <w:tcPr>
            <w:tcW w:w="851" w:type="dxa"/>
            <w:vAlign w:val="center"/>
          </w:tcPr>
          <w:p w14:paraId="5556E2D4" w14:textId="43F4E47C" w:rsidR="003E6DB4" w:rsidRPr="00D617BE" w:rsidRDefault="003E6DB4" w:rsidP="003E6DB4">
            <w:pPr>
              <w:spacing w:after="0"/>
              <w:jc w:val="center"/>
              <w:rPr>
                <w:rFonts w:ascii="Times New Roman" w:hAnsi="Times New Roman" w:cs="Times New Roman"/>
              </w:rPr>
            </w:pPr>
            <w:r w:rsidRPr="00D617BE">
              <w:rPr>
                <w:rFonts w:ascii="Times New Roman" w:hAnsi="Times New Roman" w:cs="Times New Roman"/>
              </w:rPr>
              <w:t>22.50%</w:t>
            </w:r>
          </w:p>
        </w:tc>
      </w:tr>
      <w:tr w:rsidR="003E6DB4" w:rsidRPr="00D617BE" w14:paraId="63E9540D" w14:textId="77777777" w:rsidTr="003E6DB4">
        <w:trPr>
          <w:trHeight w:val="240"/>
        </w:trPr>
        <w:tc>
          <w:tcPr>
            <w:tcW w:w="1165" w:type="dxa"/>
            <w:shd w:val="clear" w:color="auto" w:fill="E8EEF5"/>
            <w:vAlign w:val="center"/>
          </w:tcPr>
          <w:p w14:paraId="5F97A7D4" w14:textId="64E1C09E" w:rsidR="003E6DB4" w:rsidRPr="00D617BE" w:rsidRDefault="003E6DB4" w:rsidP="003E6DB4">
            <w:pPr>
              <w:spacing w:after="0"/>
              <w:jc w:val="center"/>
              <w:rPr>
                <w:rFonts w:ascii="Times New Roman" w:hAnsi="Times New Roman" w:cs="Times New Roman"/>
              </w:rPr>
            </w:pPr>
            <w:r w:rsidRPr="00D617BE">
              <w:rPr>
                <w:rFonts w:ascii="Times New Roman" w:hAnsi="Times New Roman" w:cs="Times New Roman"/>
              </w:rPr>
              <w:t>Managua</w:t>
            </w:r>
          </w:p>
        </w:tc>
        <w:tc>
          <w:tcPr>
            <w:tcW w:w="1564" w:type="dxa"/>
            <w:vAlign w:val="center"/>
          </w:tcPr>
          <w:p w14:paraId="580E6B6C" w14:textId="03F47A5F" w:rsidR="003E6DB4" w:rsidRPr="00D617BE" w:rsidRDefault="003E6DB4" w:rsidP="003E6DB4">
            <w:pPr>
              <w:spacing w:after="0"/>
              <w:jc w:val="center"/>
              <w:rPr>
                <w:rFonts w:ascii="Times New Roman" w:hAnsi="Times New Roman" w:cs="Times New Roman"/>
              </w:rPr>
            </w:pPr>
            <w:r w:rsidRPr="00D617BE">
              <w:rPr>
                <w:rFonts w:ascii="Times New Roman" w:hAnsi="Times New Roman" w:cs="Times New Roman"/>
              </w:rPr>
              <w:t>76</w:t>
            </w:r>
          </w:p>
        </w:tc>
        <w:tc>
          <w:tcPr>
            <w:tcW w:w="851" w:type="dxa"/>
            <w:vAlign w:val="center"/>
          </w:tcPr>
          <w:p w14:paraId="3C3BF9C2" w14:textId="1047F1EF" w:rsidR="003E6DB4" w:rsidRPr="00D617BE" w:rsidRDefault="003E6DB4" w:rsidP="003E6DB4">
            <w:pPr>
              <w:spacing w:after="0"/>
              <w:jc w:val="center"/>
              <w:rPr>
                <w:rFonts w:ascii="Times New Roman" w:eastAsia="Times New Roman" w:hAnsi="Times New Roman" w:cs="Times New Roman"/>
                <w:lang w:eastAsia="es-NI"/>
              </w:rPr>
            </w:pPr>
            <w:r w:rsidRPr="00D617BE">
              <w:rPr>
                <w:rFonts w:ascii="Times New Roman" w:hAnsi="Times New Roman" w:cs="Times New Roman"/>
              </w:rPr>
              <w:t>21.11%</w:t>
            </w:r>
          </w:p>
        </w:tc>
      </w:tr>
      <w:tr w:rsidR="003E6DB4" w:rsidRPr="00D617BE" w14:paraId="6D6F7083" w14:textId="77777777" w:rsidTr="003E6DB4">
        <w:trPr>
          <w:trHeight w:val="228"/>
        </w:trPr>
        <w:tc>
          <w:tcPr>
            <w:tcW w:w="1165" w:type="dxa"/>
            <w:shd w:val="clear" w:color="auto" w:fill="E8EEF5"/>
            <w:vAlign w:val="center"/>
          </w:tcPr>
          <w:p w14:paraId="094A68FE" w14:textId="63F8C5CC" w:rsidR="003E6DB4" w:rsidRPr="00D617BE" w:rsidRDefault="003E6DB4" w:rsidP="003E6DB4">
            <w:pPr>
              <w:spacing w:after="0"/>
              <w:jc w:val="center"/>
              <w:rPr>
                <w:rFonts w:ascii="Times New Roman" w:hAnsi="Times New Roman" w:cs="Times New Roman"/>
              </w:rPr>
            </w:pPr>
            <w:r w:rsidRPr="00D617BE">
              <w:rPr>
                <w:rFonts w:ascii="Times New Roman" w:hAnsi="Times New Roman" w:cs="Times New Roman"/>
              </w:rPr>
              <w:t>Masaya</w:t>
            </w:r>
          </w:p>
        </w:tc>
        <w:tc>
          <w:tcPr>
            <w:tcW w:w="1564" w:type="dxa"/>
            <w:vAlign w:val="center"/>
          </w:tcPr>
          <w:p w14:paraId="06AA8BD4" w14:textId="12349E91" w:rsidR="003E6DB4" w:rsidRPr="00D617BE" w:rsidRDefault="003E6DB4" w:rsidP="003E6DB4">
            <w:pPr>
              <w:spacing w:after="0"/>
              <w:jc w:val="center"/>
              <w:rPr>
                <w:rFonts w:ascii="Times New Roman" w:hAnsi="Times New Roman" w:cs="Times New Roman"/>
              </w:rPr>
            </w:pPr>
            <w:r w:rsidRPr="00D617BE">
              <w:rPr>
                <w:rFonts w:ascii="Times New Roman" w:hAnsi="Times New Roman" w:cs="Times New Roman"/>
              </w:rPr>
              <w:t>73</w:t>
            </w:r>
          </w:p>
        </w:tc>
        <w:tc>
          <w:tcPr>
            <w:tcW w:w="851" w:type="dxa"/>
            <w:vAlign w:val="center"/>
          </w:tcPr>
          <w:p w14:paraId="57C2F64B" w14:textId="1C65453C" w:rsidR="003E6DB4" w:rsidRPr="00D617BE" w:rsidRDefault="003E6DB4" w:rsidP="003E6DB4">
            <w:pPr>
              <w:spacing w:after="0"/>
              <w:jc w:val="center"/>
              <w:rPr>
                <w:rFonts w:ascii="Times New Roman" w:eastAsia="Calibri" w:hAnsi="Times New Roman" w:cs="Times New Roman"/>
              </w:rPr>
            </w:pPr>
            <w:r w:rsidRPr="00D617BE">
              <w:rPr>
                <w:rFonts w:ascii="Times New Roman" w:hAnsi="Times New Roman" w:cs="Times New Roman"/>
              </w:rPr>
              <w:t>20.28%</w:t>
            </w:r>
          </w:p>
        </w:tc>
      </w:tr>
      <w:tr w:rsidR="003E6DB4" w:rsidRPr="00D617BE" w14:paraId="6821D80A" w14:textId="77777777" w:rsidTr="003E6DB4">
        <w:trPr>
          <w:trHeight w:val="228"/>
        </w:trPr>
        <w:tc>
          <w:tcPr>
            <w:tcW w:w="1165" w:type="dxa"/>
            <w:shd w:val="clear" w:color="auto" w:fill="E8EEF5"/>
            <w:vAlign w:val="center"/>
          </w:tcPr>
          <w:p w14:paraId="673C468D" w14:textId="362E3808" w:rsidR="003E6DB4" w:rsidRPr="00D617BE" w:rsidRDefault="003E6DB4" w:rsidP="003E6DB4">
            <w:pPr>
              <w:spacing w:after="0"/>
              <w:jc w:val="center"/>
              <w:rPr>
                <w:rFonts w:ascii="Times New Roman" w:hAnsi="Times New Roman" w:cs="Times New Roman"/>
              </w:rPr>
            </w:pPr>
            <w:r w:rsidRPr="00D617BE">
              <w:rPr>
                <w:rFonts w:ascii="Times New Roman" w:hAnsi="Times New Roman" w:cs="Times New Roman"/>
              </w:rPr>
              <w:t>Carazo</w:t>
            </w:r>
          </w:p>
        </w:tc>
        <w:tc>
          <w:tcPr>
            <w:tcW w:w="1564" w:type="dxa"/>
            <w:vAlign w:val="center"/>
          </w:tcPr>
          <w:p w14:paraId="0E6B7DE5" w14:textId="7599D179" w:rsidR="003E6DB4" w:rsidRPr="00D617BE" w:rsidRDefault="003E6DB4" w:rsidP="003E6DB4">
            <w:pPr>
              <w:spacing w:after="0"/>
              <w:jc w:val="center"/>
              <w:rPr>
                <w:rFonts w:ascii="Times New Roman" w:hAnsi="Times New Roman" w:cs="Times New Roman"/>
              </w:rPr>
            </w:pPr>
            <w:r w:rsidRPr="00D617BE">
              <w:rPr>
                <w:rFonts w:ascii="Times New Roman" w:hAnsi="Times New Roman" w:cs="Times New Roman"/>
              </w:rPr>
              <w:t>67</w:t>
            </w:r>
          </w:p>
        </w:tc>
        <w:tc>
          <w:tcPr>
            <w:tcW w:w="851" w:type="dxa"/>
            <w:vAlign w:val="center"/>
          </w:tcPr>
          <w:p w14:paraId="4CC97888" w14:textId="647B57F0" w:rsidR="003E6DB4" w:rsidRPr="00D617BE" w:rsidRDefault="003E6DB4" w:rsidP="003E6DB4">
            <w:pPr>
              <w:spacing w:after="0"/>
              <w:jc w:val="center"/>
              <w:rPr>
                <w:rFonts w:ascii="Times New Roman" w:eastAsia="Calibri" w:hAnsi="Times New Roman" w:cs="Times New Roman"/>
              </w:rPr>
            </w:pPr>
            <w:r w:rsidRPr="00D617BE">
              <w:rPr>
                <w:rFonts w:ascii="Times New Roman" w:hAnsi="Times New Roman" w:cs="Times New Roman"/>
              </w:rPr>
              <w:t>18.61%</w:t>
            </w:r>
          </w:p>
        </w:tc>
      </w:tr>
      <w:tr w:rsidR="003E6DB4" w:rsidRPr="00D617BE" w14:paraId="3150B466" w14:textId="77777777" w:rsidTr="003E6DB4">
        <w:trPr>
          <w:trHeight w:val="228"/>
        </w:trPr>
        <w:tc>
          <w:tcPr>
            <w:tcW w:w="1165" w:type="dxa"/>
            <w:shd w:val="clear" w:color="auto" w:fill="E8EEF5"/>
            <w:vAlign w:val="center"/>
          </w:tcPr>
          <w:p w14:paraId="42027F93" w14:textId="6AE98414" w:rsidR="003E6DB4" w:rsidRPr="00D617BE" w:rsidRDefault="003E6DB4" w:rsidP="003E6DB4">
            <w:pPr>
              <w:spacing w:after="0"/>
              <w:jc w:val="center"/>
              <w:rPr>
                <w:rFonts w:ascii="Times New Roman" w:hAnsi="Times New Roman" w:cs="Times New Roman"/>
              </w:rPr>
            </w:pPr>
            <w:r w:rsidRPr="00D617BE">
              <w:rPr>
                <w:rFonts w:ascii="Times New Roman" w:hAnsi="Times New Roman" w:cs="Times New Roman"/>
              </w:rPr>
              <w:t>Granada</w:t>
            </w:r>
          </w:p>
        </w:tc>
        <w:tc>
          <w:tcPr>
            <w:tcW w:w="1564" w:type="dxa"/>
            <w:vAlign w:val="center"/>
          </w:tcPr>
          <w:p w14:paraId="74E50D4E" w14:textId="1B7CD0B4" w:rsidR="003E6DB4" w:rsidRPr="00D617BE" w:rsidRDefault="003E6DB4" w:rsidP="003E6DB4">
            <w:pPr>
              <w:spacing w:after="0"/>
              <w:jc w:val="center"/>
              <w:rPr>
                <w:rFonts w:ascii="Times New Roman" w:hAnsi="Times New Roman" w:cs="Times New Roman"/>
              </w:rPr>
            </w:pPr>
            <w:r w:rsidRPr="00D617BE">
              <w:rPr>
                <w:rFonts w:ascii="Times New Roman" w:hAnsi="Times New Roman" w:cs="Times New Roman"/>
              </w:rPr>
              <w:t>63</w:t>
            </w:r>
          </w:p>
        </w:tc>
        <w:tc>
          <w:tcPr>
            <w:tcW w:w="851" w:type="dxa"/>
            <w:vAlign w:val="center"/>
          </w:tcPr>
          <w:p w14:paraId="123C608D" w14:textId="1E5F505A" w:rsidR="003E6DB4" w:rsidRPr="00D617BE" w:rsidRDefault="003E6DB4" w:rsidP="003E6DB4">
            <w:pPr>
              <w:spacing w:after="0"/>
              <w:jc w:val="center"/>
              <w:rPr>
                <w:rFonts w:ascii="Times New Roman" w:hAnsi="Times New Roman" w:cs="Times New Roman"/>
              </w:rPr>
            </w:pPr>
            <w:r w:rsidRPr="00D617BE">
              <w:rPr>
                <w:rFonts w:ascii="Times New Roman" w:hAnsi="Times New Roman" w:cs="Times New Roman"/>
              </w:rPr>
              <w:t>17.50%</w:t>
            </w:r>
          </w:p>
        </w:tc>
      </w:tr>
    </w:tbl>
    <w:p w14:paraId="2F2BF491" w14:textId="77777777" w:rsidR="00780EB6" w:rsidRPr="00780EB6" w:rsidRDefault="00780EB6" w:rsidP="00780EB6">
      <w:pPr>
        <w:rPr>
          <w:rFonts w:ascii="Times New Roman" w:hAnsi="Times New Roman" w:cs="Times New Roman"/>
        </w:rPr>
      </w:pPr>
      <w:r w:rsidRPr="00780EB6">
        <w:rPr>
          <w:rFonts w:ascii="Times New Roman" w:hAnsi="Times New Roman" w:cs="Times New Roman"/>
        </w:rPr>
        <w:t>La distribución es relativamente equilibrada. Rivas concentra el mayor volumen, con 81 guías.</w:t>
      </w:r>
    </w:p>
    <w:p w14:paraId="445227BB" w14:textId="77777777" w:rsidR="00780EB6" w:rsidRPr="00780EB6" w:rsidRDefault="00780EB6" w:rsidP="00780EB6">
      <w:pPr>
        <w:rPr>
          <w:rFonts w:ascii="Times New Roman" w:hAnsi="Times New Roman" w:cs="Times New Roman"/>
        </w:rPr>
      </w:pPr>
      <w:r w:rsidRPr="00780EB6">
        <w:rPr>
          <w:rFonts w:ascii="Times New Roman" w:hAnsi="Times New Roman" w:cs="Times New Roman"/>
        </w:rPr>
        <w:t xml:space="preserve">El informe operativo original presenta estos mismos volúmenes. </w:t>
      </w:r>
    </w:p>
    <w:p w14:paraId="4B2F83DB" w14:textId="76D11CD3" w:rsidR="006F13DC" w:rsidRPr="00F924D2" w:rsidRDefault="009C092F" w:rsidP="00C127D9">
      <w:pPr>
        <w:rPr>
          <w:rFonts w:ascii="Times New Roman" w:hAnsi="Times New Roman" w:cs="Times New Roman"/>
          <w:b/>
          <w:bCs/>
        </w:rPr>
      </w:pPr>
      <w:r w:rsidRPr="00F924D2">
        <w:rPr>
          <w:rFonts w:ascii="Times New Roman" w:hAnsi="Times New Roman" w:cs="Times New Roman"/>
          <w:b/>
          <w:bCs/>
        </w:rPr>
        <w:t>Distribución por tipo de servicio</w:t>
      </w:r>
    </w:p>
    <w:tbl>
      <w:tblPr>
        <w:tblW w:w="3580"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1165"/>
        <w:gridCol w:w="1564"/>
        <w:gridCol w:w="851"/>
      </w:tblGrid>
      <w:tr w:rsidR="006C13EB" w:rsidRPr="00D617BE" w14:paraId="230AA59A" w14:textId="77777777" w:rsidTr="00F32423">
        <w:trPr>
          <w:trHeight w:val="217"/>
          <w:tblHeader/>
        </w:trPr>
        <w:tc>
          <w:tcPr>
            <w:tcW w:w="1165" w:type="dxa"/>
            <w:shd w:val="clear" w:color="auto" w:fill="0C5A73"/>
            <w:tcMar>
              <w:top w:w="80" w:type="dxa"/>
              <w:left w:w="120" w:type="dxa"/>
              <w:bottom w:w="80" w:type="dxa"/>
              <w:right w:w="120" w:type="dxa"/>
            </w:tcMar>
            <w:vAlign w:val="center"/>
          </w:tcPr>
          <w:p w14:paraId="13AD6033" w14:textId="2B183F0B" w:rsidR="006C13EB" w:rsidRPr="00D617BE" w:rsidRDefault="006C13EB" w:rsidP="006C13EB">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Servicio</w:t>
            </w:r>
          </w:p>
        </w:tc>
        <w:tc>
          <w:tcPr>
            <w:tcW w:w="1564" w:type="dxa"/>
            <w:shd w:val="clear" w:color="auto" w:fill="0C5A73"/>
            <w:tcMar>
              <w:top w:w="80" w:type="dxa"/>
              <w:left w:w="120" w:type="dxa"/>
              <w:bottom w:w="80" w:type="dxa"/>
              <w:right w:w="120" w:type="dxa"/>
            </w:tcMar>
            <w:vAlign w:val="center"/>
          </w:tcPr>
          <w:p w14:paraId="7D50451D" w14:textId="54309967" w:rsidR="006C13EB" w:rsidRPr="00D617BE" w:rsidRDefault="006C13EB" w:rsidP="006C13EB">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Registros</w:t>
            </w:r>
          </w:p>
        </w:tc>
        <w:tc>
          <w:tcPr>
            <w:tcW w:w="851" w:type="dxa"/>
            <w:shd w:val="clear" w:color="auto" w:fill="0C5A73"/>
            <w:vAlign w:val="center"/>
          </w:tcPr>
          <w:p w14:paraId="0B785968" w14:textId="4D191011" w:rsidR="006C13EB" w:rsidRPr="00D617BE" w:rsidRDefault="006C13EB" w:rsidP="006C13EB">
            <w:pPr>
              <w:spacing w:after="0" w:line="252" w:lineRule="auto"/>
              <w:jc w:val="center"/>
              <w:rPr>
                <w:rFonts w:ascii="Times New Roman" w:eastAsia="Calibri" w:hAnsi="Times New Roman" w:cs="Times New Roman"/>
                <w:b/>
                <w:bCs/>
                <w:color w:val="FFFFFF" w:themeColor="background1"/>
              </w:rPr>
            </w:pPr>
            <w:r w:rsidRPr="00D617BE">
              <w:rPr>
                <w:rFonts w:ascii="Times New Roman" w:hAnsi="Times New Roman" w:cs="Times New Roman"/>
                <w:b/>
                <w:bCs/>
                <w:color w:val="FFFFFF" w:themeColor="background1"/>
              </w:rPr>
              <w:t>%</w:t>
            </w:r>
          </w:p>
        </w:tc>
      </w:tr>
      <w:tr w:rsidR="006C13EB" w:rsidRPr="00D617BE" w14:paraId="247E82BF" w14:textId="77777777" w:rsidTr="00F32423">
        <w:trPr>
          <w:trHeight w:val="228"/>
        </w:trPr>
        <w:tc>
          <w:tcPr>
            <w:tcW w:w="1165" w:type="dxa"/>
            <w:shd w:val="clear" w:color="auto" w:fill="E8EEF5"/>
            <w:vAlign w:val="center"/>
          </w:tcPr>
          <w:p w14:paraId="6A7FCEF9" w14:textId="310DB739" w:rsidR="006C13EB" w:rsidRPr="00D617BE" w:rsidRDefault="006C13EB" w:rsidP="006C13EB">
            <w:pPr>
              <w:spacing w:after="0"/>
              <w:jc w:val="center"/>
              <w:rPr>
                <w:rFonts w:ascii="Times New Roman" w:hAnsi="Times New Roman" w:cs="Times New Roman"/>
              </w:rPr>
            </w:pPr>
            <w:r w:rsidRPr="00D617BE">
              <w:rPr>
                <w:rFonts w:ascii="Times New Roman" w:hAnsi="Times New Roman" w:cs="Times New Roman"/>
              </w:rPr>
              <w:t>24 horas</w:t>
            </w:r>
          </w:p>
        </w:tc>
        <w:tc>
          <w:tcPr>
            <w:tcW w:w="1564" w:type="dxa"/>
            <w:vAlign w:val="center"/>
          </w:tcPr>
          <w:p w14:paraId="443411FB" w14:textId="49E14394" w:rsidR="006C13EB" w:rsidRPr="00D617BE" w:rsidRDefault="006C13EB" w:rsidP="006C13EB">
            <w:pPr>
              <w:spacing w:after="0"/>
              <w:jc w:val="center"/>
              <w:rPr>
                <w:rFonts w:ascii="Times New Roman" w:hAnsi="Times New Roman" w:cs="Times New Roman"/>
              </w:rPr>
            </w:pPr>
            <w:r w:rsidRPr="00D617BE">
              <w:rPr>
                <w:rFonts w:ascii="Times New Roman" w:hAnsi="Times New Roman" w:cs="Times New Roman"/>
              </w:rPr>
              <w:t>93</w:t>
            </w:r>
          </w:p>
        </w:tc>
        <w:tc>
          <w:tcPr>
            <w:tcW w:w="851" w:type="dxa"/>
            <w:vAlign w:val="center"/>
          </w:tcPr>
          <w:p w14:paraId="1CA296C3" w14:textId="752B49C6" w:rsidR="006C13EB" w:rsidRPr="00D617BE" w:rsidRDefault="006C13EB" w:rsidP="006C13EB">
            <w:pPr>
              <w:spacing w:after="0"/>
              <w:jc w:val="center"/>
              <w:rPr>
                <w:rFonts w:ascii="Times New Roman" w:hAnsi="Times New Roman" w:cs="Times New Roman"/>
              </w:rPr>
            </w:pPr>
            <w:r w:rsidRPr="00D617BE">
              <w:rPr>
                <w:rFonts w:ascii="Times New Roman" w:hAnsi="Times New Roman" w:cs="Times New Roman"/>
              </w:rPr>
              <w:t>25.83%</w:t>
            </w:r>
          </w:p>
        </w:tc>
      </w:tr>
      <w:tr w:rsidR="006C13EB" w:rsidRPr="00D617BE" w14:paraId="43C1F41F" w14:textId="77777777" w:rsidTr="00F32423">
        <w:trPr>
          <w:trHeight w:val="240"/>
        </w:trPr>
        <w:tc>
          <w:tcPr>
            <w:tcW w:w="1165" w:type="dxa"/>
            <w:shd w:val="clear" w:color="auto" w:fill="E8EEF5"/>
            <w:vAlign w:val="center"/>
          </w:tcPr>
          <w:p w14:paraId="246A8CF0" w14:textId="38918765" w:rsidR="006C13EB" w:rsidRPr="00D617BE" w:rsidRDefault="006C13EB" w:rsidP="006C13EB">
            <w:pPr>
              <w:spacing w:after="0"/>
              <w:jc w:val="center"/>
              <w:rPr>
                <w:rFonts w:ascii="Times New Roman" w:hAnsi="Times New Roman" w:cs="Times New Roman"/>
              </w:rPr>
            </w:pPr>
            <w:r w:rsidRPr="00D617BE">
              <w:rPr>
                <w:rFonts w:ascii="Times New Roman" w:hAnsi="Times New Roman" w:cs="Times New Roman"/>
              </w:rPr>
              <w:lastRenderedPageBreak/>
              <w:t>48 horas</w:t>
            </w:r>
          </w:p>
        </w:tc>
        <w:tc>
          <w:tcPr>
            <w:tcW w:w="1564" w:type="dxa"/>
            <w:vAlign w:val="center"/>
          </w:tcPr>
          <w:p w14:paraId="26ADABD4" w14:textId="2DEFB19C" w:rsidR="006C13EB" w:rsidRPr="00D617BE" w:rsidRDefault="006C13EB" w:rsidP="006C13EB">
            <w:pPr>
              <w:spacing w:after="0"/>
              <w:jc w:val="center"/>
              <w:rPr>
                <w:rFonts w:ascii="Times New Roman" w:hAnsi="Times New Roman" w:cs="Times New Roman"/>
              </w:rPr>
            </w:pPr>
            <w:r w:rsidRPr="00D617BE">
              <w:rPr>
                <w:rFonts w:ascii="Times New Roman" w:hAnsi="Times New Roman" w:cs="Times New Roman"/>
              </w:rPr>
              <w:t>92</w:t>
            </w:r>
          </w:p>
        </w:tc>
        <w:tc>
          <w:tcPr>
            <w:tcW w:w="851" w:type="dxa"/>
            <w:vAlign w:val="center"/>
          </w:tcPr>
          <w:p w14:paraId="6FA5B948" w14:textId="693852A3" w:rsidR="006C13EB" w:rsidRPr="00D617BE" w:rsidRDefault="006C13EB" w:rsidP="006C13EB">
            <w:pPr>
              <w:spacing w:after="0"/>
              <w:jc w:val="center"/>
              <w:rPr>
                <w:rFonts w:ascii="Times New Roman" w:eastAsia="Times New Roman" w:hAnsi="Times New Roman" w:cs="Times New Roman"/>
                <w:lang w:eastAsia="es-NI"/>
              </w:rPr>
            </w:pPr>
            <w:r w:rsidRPr="00D617BE">
              <w:rPr>
                <w:rFonts w:ascii="Times New Roman" w:hAnsi="Times New Roman" w:cs="Times New Roman"/>
              </w:rPr>
              <w:t>25.56%</w:t>
            </w:r>
          </w:p>
        </w:tc>
      </w:tr>
      <w:tr w:rsidR="006C13EB" w:rsidRPr="00D617BE" w14:paraId="5A0202AA" w14:textId="77777777" w:rsidTr="00F32423">
        <w:trPr>
          <w:trHeight w:val="228"/>
        </w:trPr>
        <w:tc>
          <w:tcPr>
            <w:tcW w:w="1165" w:type="dxa"/>
            <w:shd w:val="clear" w:color="auto" w:fill="E8EEF5"/>
            <w:vAlign w:val="center"/>
          </w:tcPr>
          <w:p w14:paraId="02BF1192" w14:textId="62BD5709" w:rsidR="006C13EB" w:rsidRPr="00D617BE" w:rsidRDefault="006C13EB" w:rsidP="006C13EB">
            <w:pPr>
              <w:spacing w:after="0"/>
              <w:jc w:val="center"/>
              <w:rPr>
                <w:rFonts w:ascii="Times New Roman" w:hAnsi="Times New Roman" w:cs="Times New Roman"/>
              </w:rPr>
            </w:pPr>
            <w:r w:rsidRPr="00D617BE">
              <w:rPr>
                <w:rFonts w:ascii="Times New Roman" w:hAnsi="Times New Roman" w:cs="Times New Roman"/>
              </w:rPr>
              <w:t>Mismo día</w:t>
            </w:r>
          </w:p>
        </w:tc>
        <w:tc>
          <w:tcPr>
            <w:tcW w:w="1564" w:type="dxa"/>
            <w:vAlign w:val="center"/>
          </w:tcPr>
          <w:p w14:paraId="7711CC60" w14:textId="4858C42C" w:rsidR="006C13EB" w:rsidRPr="00D617BE" w:rsidRDefault="006C13EB" w:rsidP="006C13EB">
            <w:pPr>
              <w:spacing w:after="0"/>
              <w:jc w:val="center"/>
              <w:rPr>
                <w:rFonts w:ascii="Times New Roman" w:hAnsi="Times New Roman" w:cs="Times New Roman"/>
              </w:rPr>
            </w:pPr>
            <w:r w:rsidRPr="00D617BE">
              <w:rPr>
                <w:rFonts w:ascii="Times New Roman" w:hAnsi="Times New Roman" w:cs="Times New Roman"/>
              </w:rPr>
              <w:t>84</w:t>
            </w:r>
          </w:p>
        </w:tc>
        <w:tc>
          <w:tcPr>
            <w:tcW w:w="851" w:type="dxa"/>
            <w:vAlign w:val="center"/>
          </w:tcPr>
          <w:p w14:paraId="00DA83E1" w14:textId="68C1264B" w:rsidR="006C13EB" w:rsidRPr="00D617BE" w:rsidRDefault="006C13EB" w:rsidP="006C13EB">
            <w:pPr>
              <w:spacing w:after="0"/>
              <w:jc w:val="center"/>
              <w:rPr>
                <w:rFonts w:ascii="Times New Roman" w:eastAsia="Calibri" w:hAnsi="Times New Roman" w:cs="Times New Roman"/>
              </w:rPr>
            </w:pPr>
            <w:r w:rsidRPr="00D617BE">
              <w:rPr>
                <w:rFonts w:ascii="Times New Roman" w:hAnsi="Times New Roman" w:cs="Times New Roman"/>
              </w:rPr>
              <w:t>23.33%</w:t>
            </w:r>
          </w:p>
        </w:tc>
      </w:tr>
      <w:tr w:rsidR="006C13EB" w:rsidRPr="00D617BE" w14:paraId="05169417" w14:textId="77777777" w:rsidTr="00F32423">
        <w:trPr>
          <w:trHeight w:val="228"/>
        </w:trPr>
        <w:tc>
          <w:tcPr>
            <w:tcW w:w="1165" w:type="dxa"/>
            <w:shd w:val="clear" w:color="auto" w:fill="E8EEF5"/>
            <w:vAlign w:val="center"/>
          </w:tcPr>
          <w:p w14:paraId="1A2D08E1" w14:textId="3C05CB1A" w:rsidR="006C13EB" w:rsidRPr="00D617BE" w:rsidRDefault="006C13EB" w:rsidP="006C13EB">
            <w:pPr>
              <w:spacing w:after="0"/>
              <w:jc w:val="center"/>
              <w:rPr>
                <w:rFonts w:ascii="Times New Roman" w:hAnsi="Times New Roman" w:cs="Times New Roman"/>
              </w:rPr>
            </w:pPr>
            <w:r w:rsidRPr="00D617BE">
              <w:rPr>
                <w:rFonts w:ascii="Times New Roman" w:hAnsi="Times New Roman" w:cs="Times New Roman"/>
              </w:rPr>
              <w:t>Económico</w:t>
            </w:r>
          </w:p>
        </w:tc>
        <w:tc>
          <w:tcPr>
            <w:tcW w:w="1564" w:type="dxa"/>
            <w:vAlign w:val="center"/>
          </w:tcPr>
          <w:p w14:paraId="4CBA6BDD" w14:textId="45C50CCA" w:rsidR="006C13EB" w:rsidRPr="00D617BE" w:rsidRDefault="006C13EB" w:rsidP="006C13EB">
            <w:pPr>
              <w:spacing w:after="0"/>
              <w:jc w:val="center"/>
              <w:rPr>
                <w:rFonts w:ascii="Times New Roman" w:hAnsi="Times New Roman" w:cs="Times New Roman"/>
              </w:rPr>
            </w:pPr>
            <w:r w:rsidRPr="00D617BE">
              <w:rPr>
                <w:rFonts w:ascii="Times New Roman" w:hAnsi="Times New Roman" w:cs="Times New Roman"/>
              </w:rPr>
              <w:t>82</w:t>
            </w:r>
          </w:p>
        </w:tc>
        <w:tc>
          <w:tcPr>
            <w:tcW w:w="851" w:type="dxa"/>
            <w:vAlign w:val="center"/>
          </w:tcPr>
          <w:p w14:paraId="26C8EC1B" w14:textId="182811A5" w:rsidR="006C13EB" w:rsidRPr="00D617BE" w:rsidRDefault="006C13EB" w:rsidP="006C13EB">
            <w:pPr>
              <w:spacing w:after="0"/>
              <w:jc w:val="center"/>
              <w:rPr>
                <w:rFonts w:ascii="Times New Roman" w:eastAsia="Calibri" w:hAnsi="Times New Roman" w:cs="Times New Roman"/>
              </w:rPr>
            </w:pPr>
            <w:r w:rsidRPr="00D617BE">
              <w:rPr>
                <w:rFonts w:ascii="Times New Roman" w:hAnsi="Times New Roman" w:cs="Times New Roman"/>
              </w:rPr>
              <w:t>22.78%</w:t>
            </w:r>
          </w:p>
        </w:tc>
      </w:tr>
      <w:tr w:rsidR="006C13EB" w:rsidRPr="00D617BE" w14:paraId="4ADFCB82" w14:textId="77777777" w:rsidTr="00F32423">
        <w:trPr>
          <w:trHeight w:val="228"/>
        </w:trPr>
        <w:tc>
          <w:tcPr>
            <w:tcW w:w="1165" w:type="dxa"/>
            <w:shd w:val="clear" w:color="auto" w:fill="E8EEF5"/>
            <w:vAlign w:val="center"/>
          </w:tcPr>
          <w:p w14:paraId="4E3BE662" w14:textId="44698410" w:rsidR="006C13EB" w:rsidRPr="00D617BE" w:rsidRDefault="006C13EB" w:rsidP="006C13EB">
            <w:pPr>
              <w:spacing w:after="0"/>
              <w:jc w:val="center"/>
              <w:rPr>
                <w:rFonts w:ascii="Times New Roman" w:hAnsi="Times New Roman" w:cs="Times New Roman"/>
              </w:rPr>
            </w:pPr>
            <w:r w:rsidRPr="00D617BE">
              <w:rPr>
                <w:rFonts w:ascii="Times New Roman" w:hAnsi="Times New Roman" w:cs="Times New Roman"/>
              </w:rPr>
              <w:t>Faltante</w:t>
            </w:r>
          </w:p>
        </w:tc>
        <w:tc>
          <w:tcPr>
            <w:tcW w:w="1564" w:type="dxa"/>
            <w:vAlign w:val="center"/>
          </w:tcPr>
          <w:p w14:paraId="6B0227FF" w14:textId="4E6FE728" w:rsidR="006C13EB" w:rsidRPr="00D617BE" w:rsidRDefault="006C13EB" w:rsidP="006C13EB">
            <w:pPr>
              <w:spacing w:after="0"/>
              <w:jc w:val="center"/>
              <w:rPr>
                <w:rFonts w:ascii="Times New Roman" w:hAnsi="Times New Roman" w:cs="Times New Roman"/>
              </w:rPr>
            </w:pPr>
            <w:r w:rsidRPr="00D617BE">
              <w:rPr>
                <w:rFonts w:ascii="Times New Roman" w:hAnsi="Times New Roman" w:cs="Times New Roman"/>
              </w:rPr>
              <w:t>9</w:t>
            </w:r>
          </w:p>
        </w:tc>
        <w:tc>
          <w:tcPr>
            <w:tcW w:w="851" w:type="dxa"/>
            <w:vAlign w:val="center"/>
          </w:tcPr>
          <w:p w14:paraId="4CC55F24" w14:textId="48D84BC7" w:rsidR="006C13EB" w:rsidRPr="00D617BE" w:rsidRDefault="006C13EB" w:rsidP="006C13EB">
            <w:pPr>
              <w:spacing w:after="0"/>
              <w:jc w:val="center"/>
              <w:rPr>
                <w:rFonts w:ascii="Times New Roman" w:hAnsi="Times New Roman" w:cs="Times New Roman"/>
              </w:rPr>
            </w:pPr>
            <w:r w:rsidRPr="00D617BE">
              <w:rPr>
                <w:rFonts w:ascii="Times New Roman" w:hAnsi="Times New Roman" w:cs="Times New Roman"/>
              </w:rPr>
              <w:t>2.50%</w:t>
            </w:r>
          </w:p>
        </w:tc>
      </w:tr>
    </w:tbl>
    <w:p w14:paraId="1F1F6D35" w14:textId="77777777" w:rsidR="006C13EB" w:rsidRPr="00D617BE" w:rsidRDefault="006C13EB" w:rsidP="00C127D9">
      <w:pPr>
        <w:rPr>
          <w:rFonts w:ascii="Times New Roman" w:hAnsi="Times New Roman" w:cs="Times New Roman"/>
          <w:b/>
          <w:bCs/>
        </w:rPr>
      </w:pPr>
    </w:p>
    <w:p w14:paraId="5C593627" w14:textId="17653B41" w:rsidR="005C1584" w:rsidRPr="00F924D2" w:rsidRDefault="005C1584" w:rsidP="00C127D9">
      <w:pPr>
        <w:rPr>
          <w:rFonts w:ascii="Times New Roman" w:hAnsi="Times New Roman" w:cs="Times New Roman"/>
          <w:b/>
          <w:bCs/>
        </w:rPr>
      </w:pPr>
      <w:r w:rsidRPr="00F924D2">
        <w:rPr>
          <w:rFonts w:ascii="Times New Roman" w:hAnsi="Times New Roman" w:cs="Times New Roman"/>
          <w:b/>
          <w:bCs/>
        </w:rPr>
        <w:t>Distribución por franja de entrega</w:t>
      </w:r>
    </w:p>
    <w:tbl>
      <w:tblPr>
        <w:tblW w:w="3580"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1165"/>
        <w:gridCol w:w="1564"/>
        <w:gridCol w:w="851"/>
      </w:tblGrid>
      <w:tr w:rsidR="00B51C39" w:rsidRPr="00D617BE" w14:paraId="6E62B997" w14:textId="77777777" w:rsidTr="00F32423">
        <w:trPr>
          <w:trHeight w:val="217"/>
          <w:tblHeader/>
        </w:trPr>
        <w:tc>
          <w:tcPr>
            <w:tcW w:w="1165" w:type="dxa"/>
            <w:shd w:val="clear" w:color="auto" w:fill="0C5A73"/>
            <w:tcMar>
              <w:top w:w="80" w:type="dxa"/>
              <w:left w:w="120" w:type="dxa"/>
              <w:bottom w:w="80" w:type="dxa"/>
              <w:right w:w="120" w:type="dxa"/>
            </w:tcMar>
            <w:vAlign w:val="center"/>
          </w:tcPr>
          <w:p w14:paraId="34EE86B9" w14:textId="4EC1885A" w:rsidR="00B51C39" w:rsidRPr="00D617BE" w:rsidRDefault="00B51C39" w:rsidP="00B51C39">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Franja</w:t>
            </w:r>
          </w:p>
        </w:tc>
        <w:tc>
          <w:tcPr>
            <w:tcW w:w="1564" w:type="dxa"/>
            <w:shd w:val="clear" w:color="auto" w:fill="0C5A73"/>
            <w:tcMar>
              <w:top w:w="80" w:type="dxa"/>
              <w:left w:w="120" w:type="dxa"/>
              <w:bottom w:w="80" w:type="dxa"/>
              <w:right w:w="120" w:type="dxa"/>
            </w:tcMar>
            <w:vAlign w:val="center"/>
          </w:tcPr>
          <w:p w14:paraId="3DB3402F" w14:textId="0F13F9F1" w:rsidR="00B51C39" w:rsidRPr="00D617BE" w:rsidRDefault="00B51C39" w:rsidP="00B51C39">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Registros</w:t>
            </w:r>
          </w:p>
        </w:tc>
        <w:tc>
          <w:tcPr>
            <w:tcW w:w="851" w:type="dxa"/>
            <w:shd w:val="clear" w:color="auto" w:fill="0C5A73"/>
            <w:vAlign w:val="center"/>
          </w:tcPr>
          <w:p w14:paraId="20B22C85" w14:textId="1661D715" w:rsidR="00B51C39" w:rsidRPr="00D617BE" w:rsidRDefault="00B51C39" w:rsidP="00B51C39">
            <w:pPr>
              <w:spacing w:after="0" w:line="252" w:lineRule="auto"/>
              <w:jc w:val="center"/>
              <w:rPr>
                <w:rFonts w:ascii="Times New Roman" w:eastAsia="Calibri" w:hAnsi="Times New Roman" w:cs="Times New Roman"/>
                <w:b/>
                <w:bCs/>
                <w:color w:val="FFFFFF" w:themeColor="background1"/>
              </w:rPr>
            </w:pPr>
            <w:r w:rsidRPr="00D617BE">
              <w:rPr>
                <w:rFonts w:ascii="Times New Roman" w:hAnsi="Times New Roman" w:cs="Times New Roman"/>
                <w:b/>
                <w:bCs/>
                <w:color w:val="FFFFFF" w:themeColor="background1"/>
              </w:rPr>
              <w:t>%</w:t>
            </w:r>
          </w:p>
        </w:tc>
      </w:tr>
      <w:tr w:rsidR="00B51C39" w:rsidRPr="00D617BE" w14:paraId="1C925638" w14:textId="77777777" w:rsidTr="00F32423">
        <w:trPr>
          <w:trHeight w:val="228"/>
        </w:trPr>
        <w:tc>
          <w:tcPr>
            <w:tcW w:w="1165" w:type="dxa"/>
            <w:shd w:val="clear" w:color="auto" w:fill="E8EEF5"/>
            <w:vAlign w:val="center"/>
          </w:tcPr>
          <w:p w14:paraId="5C76B670" w14:textId="01A6C0B5" w:rsidR="00B51C39" w:rsidRPr="00D617BE" w:rsidRDefault="00B51C39" w:rsidP="00B51C39">
            <w:pPr>
              <w:spacing w:after="0"/>
              <w:jc w:val="center"/>
              <w:rPr>
                <w:rFonts w:ascii="Times New Roman" w:hAnsi="Times New Roman" w:cs="Times New Roman"/>
              </w:rPr>
            </w:pPr>
            <w:r w:rsidRPr="00D617BE">
              <w:rPr>
                <w:rFonts w:ascii="Times New Roman" w:hAnsi="Times New Roman" w:cs="Times New Roman"/>
              </w:rPr>
              <w:t>Nocturna</w:t>
            </w:r>
          </w:p>
        </w:tc>
        <w:tc>
          <w:tcPr>
            <w:tcW w:w="1564" w:type="dxa"/>
            <w:vAlign w:val="center"/>
          </w:tcPr>
          <w:p w14:paraId="5141C5C5" w14:textId="0B85F959" w:rsidR="00B51C39" w:rsidRPr="00D617BE" w:rsidRDefault="00B51C39" w:rsidP="00B51C39">
            <w:pPr>
              <w:spacing w:after="0"/>
              <w:jc w:val="center"/>
              <w:rPr>
                <w:rFonts w:ascii="Times New Roman" w:hAnsi="Times New Roman" w:cs="Times New Roman"/>
              </w:rPr>
            </w:pPr>
            <w:r w:rsidRPr="00D617BE">
              <w:rPr>
                <w:rFonts w:ascii="Times New Roman" w:hAnsi="Times New Roman" w:cs="Times New Roman"/>
              </w:rPr>
              <w:t>99</w:t>
            </w:r>
          </w:p>
        </w:tc>
        <w:tc>
          <w:tcPr>
            <w:tcW w:w="851" w:type="dxa"/>
            <w:vAlign w:val="center"/>
          </w:tcPr>
          <w:p w14:paraId="634D03A9" w14:textId="0F300387" w:rsidR="00B51C39" w:rsidRPr="00D617BE" w:rsidRDefault="00B51C39" w:rsidP="00B51C39">
            <w:pPr>
              <w:spacing w:after="0"/>
              <w:jc w:val="center"/>
              <w:rPr>
                <w:rFonts w:ascii="Times New Roman" w:hAnsi="Times New Roman" w:cs="Times New Roman"/>
              </w:rPr>
            </w:pPr>
            <w:r w:rsidRPr="00D617BE">
              <w:rPr>
                <w:rFonts w:ascii="Times New Roman" w:hAnsi="Times New Roman" w:cs="Times New Roman"/>
              </w:rPr>
              <w:t>27.50%</w:t>
            </w:r>
          </w:p>
        </w:tc>
      </w:tr>
      <w:tr w:rsidR="00B51C39" w:rsidRPr="00D617BE" w14:paraId="497C103E" w14:textId="77777777" w:rsidTr="00F32423">
        <w:trPr>
          <w:trHeight w:val="240"/>
        </w:trPr>
        <w:tc>
          <w:tcPr>
            <w:tcW w:w="1165" w:type="dxa"/>
            <w:shd w:val="clear" w:color="auto" w:fill="E8EEF5"/>
            <w:vAlign w:val="center"/>
          </w:tcPr>
          <w:p w14:paraId="3502646E" w14:textId="74F2D562" w:rsidR="00B51C39" w:rsidRPr="00D617BE" w:rsidRDefault="00B51C39" w:rsidP="00B51C39">
            <w:pPr>
              <w:spacing w:after="0"/>
              <w:jc w:val="center"/>
              <w:rPr>
                <w:rFonts w:ascii="Times New Roman" w:hAnsi="Times New Roman" w:cs="Times New Roman"/>
              </w:rPr>
            </w:pPr>
            <w:r w:rsidRPr="00D617BE">
              <w:rPr>
                <w:rFonts w:ascii="Times New Roman" w:hAnsi="Times New Roman" w:cs="Times New Roman"/>
              </w:rPr>
              <w:t>AM</w:t>
            </w:r>
          </w:p>
        </w:tc>
        <w:tc>
          <w:tcPr>
            <w:tcW w:w="1564" w:type="dxa"/>
            <w:vAlign w:val="center"/>
          </w:tcPr>
          <w:p w14:paraId="37D3B1BE" w14:textId="130D9862" w:rsidR="00B51C39" w:rsidRPr="00D617BE" w:rsidRDefault="00B51C39" w:rsidP="00B51C39">
            <w:pPr>
              <w:spacing w:after="0"/>
              <w:jc w:val="center"/>
              <w:rPr>
                <w:rFonts w:ascii="Times New Roman" w:hAnsi="Times New Roman" w:cs="Times New Roman"/>
              </w:rPr>
            </w:pPr>
            <w:r w:rsidRPr="00D617BE">
              <w:rPr>
                <w:rFonts w:ascii="Times New Roman" w:hAnsi="Times New Roman" w:cs="Times New Roman"/>
              </w:rPr>
              <w:t>97</w:t>
            </w:r>
          </w:p>
        </w:tc>
        <w:tc>
          <w:tcPr>
            <w:tcW w:w="851" w:type="dxa"/>
            <w:vAlign w:val="center"/>
          </w:tcPr>
          <w:p w14:paraId="4F56A16F" w14:textId="6B3A4434" w:rsidR="00B51C39" w:rsidRPr="00D617BE" w:rsidRDefault="00B51C39" w:rsidP="00B51C39">
            <w:pPr>
              <w:spacing w:after="0"/>
              <w:jc w:val="center"/>
              <w:rPr>
                <w:rFonts w:ascii="Times New Roman" w:eastAsia="Times New Roman" w:hAnsi="Times New Roman" w:cs="Times New Roman"/>
                <w:lang w:eastAsia="es-NI"/>
              </w:rPr>
            </w:pPr>
            <w:r w:rsidRPr="00D617BE">
              <w:rPr>
                <w:rFonts w:ascii="Times New Roman" w:hAnsi="Times New Roman" w:cs="Times New Roman"/>
              </w:rPr>
              <w:t>26.94%</w:t>
            </w:r>
          </w:p>
        </w:tc>
      </w:tr>
      <w:tr w:rsidR="00B51C39" w:rsidRPr="00D617BE" w14:paraId="238DBDA4" w14:textId="77777777" w:rsidTr="00F32423">
        <w:trPr>
          <w:trHeight w:val="228"/>
        </w:trPr>
        <w:tc>
          <w:tcPr>
            <w:tcW w:w="1165" w:type="dxa"/>
            <w:shd w:val="clear" w:color="auto" w:fill="E8EEF5"/>
            <w:vAlign w:val="center"/>
          </w:tcPr>
          <w:p w14:paraId="3787EA19" w14:textId="76048C4C" w:rsidR="00B51C39" w:rsidRPr="00D617BE" w:rsidRDefault="00B51C39" w:rsidP="00B51C39">
            <w:pPr>
              <w:spacing w:after="0"/>
              <w:jc w:val="center"/>
              <w:rPr>
                <w:rFonts w:ascii="Times New Roman" w:hAnsi="Times New Roman" w:cs="Times New Roman"/>
              </w:rPr>
            </w:pPr>
            <w:r w:rsidRPr="00D617BE">
              <w:rPr>
                <w:rFonts w:ascii="Times New Roman" w:hAnsi="Times New Roman" w:cs="Times New Roman"/>
              </w:rPr>
              <w:t>PM</w:t>
            </w:r>
          </w:p>
        </w:tc>
        <w:tc>
          <w:tcPr>
            <w:tcW w:w="1564" w:type="dxa"/>
            <w:vAlign w:val="center"/>
          </w:tcPr>
          <w:p w14:paraId="742C972C" w14:textId="08B696C3" w:rsidR="00B51C39" w:rsidRPr="00D617BE" w:rsidRDefault="00B51C39" w:rsidP="00B51C39">
            <w:pPr>
              <w:spacing w:after="0"/>
              <w:jc w:val="center"/>
              <w:rPr>
                <w:rFonts w:ascii="Times New Roman" w:hAnsi="Times New Roman" w:cs="Times New Roman"/>
              </w:rPr>
            </w:pPr>
            <w:r w:rsidRPr="00D617BE">
              <w:rPr>
                <w:rFonts w:ascii="Times New Roman" w:hAnsi="Times New Roman" w:cs="Times New Roman"/>
              </w:rPr>
              <w:t>93</w:t>
            </w:r>
          </w:p>
        </w:tc>
        <w:tc>
          <w:tcPr>
            <w:tcW w:w="851" w:type="dxa"/>
            <w:vAlign w:val="center"/>
          </w:tcPr>
          <w:p w14:paraId="6DB067DF" w14:textId="40169B5E" w:rsidR="00B51C39" w:rsidRPr="00D617BE" w:rsidRDefault="00B51C39" w:rsidP="00B51C39">
            <w:pPr>
              <w:spacing w:after="0"/>
              <w:jc w:val="center"/>
              <w:rPr>
                <w:rFonts w:ascii="Times New Roman" w:eastAsia="Calibri" w:hAnsi="Times New Roman" w:cs="Times New Roman"/>
              </w:rPr>
            </w:pPr>
            <w:r w:rsidRPr="00D617BE">
              <w:rPr>
                <w:rFonts w:ascii="Times New Roman" w:hAnsi="Times New Roman" w:cs="Times New Roman"/>
              </w:rPr>
              <w:t>25.83%</w:t>
            </w:r>
          </w:p>
        </w:tc>
      </w:tr>
      <w:tr w:rsidR="00B51C39" w:rsidRPr="00D617BE" w14:paraId="47E8B1C6" w14:textId="77777777" w:rsidTr="00F32423">
        <w:trPr>
          <w:trHeight w:val="228"/>
        </w:trPr>
        <w:tc>
          <w:tcPr>
            <w:tcW w:w="1165" w:type="dxa"/>
            <w:shd w:val="clear" w:color="auto" w:fill="E8EEF5"/>
            <w:vAlign w:val="center"/>
          </w:tcPr>
          <w:p w14:paraId="0FB0F826" w14:textId="17F5407E" w:rsidR="00B51C39" w:rsidRPr="00D617BE" w:rsidRDefault="00B51C39" w:rsidP="00B51C39">
            <w:pPr>
              <w:spacing w:after="0"/>
              <w:jc w:val="center"/>
              <w:rPr>
                <w:rFonts w:ascii="Times New Roman" w:hAnsi="Times New Roman" w:cs="Times New Roman"/>
              </w:rPr>
            </w:pPr>
            <w:r w:rsidRPr="00D617BE">
              <w:rPr>
                <w:rFonts w:ascii="Times New Roman" w:hAnsi="Times New Roman" w:cs="Times New Roman"/>
              </w:rPr>
              <w:t>Sin franja</w:t>
            </w:r>
          </w:p>
        </w:tc>
        <w:tc>
          <w:tcPr>
            <w:tcW w:w="1564" w:type="dxa"/>
            <w:vAlign w:val="center"/>
          </w:tcPr>
          <w:p w14:paraId="132C8CCB" w14:textId="494B3E15" w:rsidR="00B51C39" w:rsidRPr="00D617BE" w:rsidRDefault="00B51C39" w:rsidP="00B51C39">
            <w:pPr>
              <w:spacing w:after="0"/>
              <w:jc w:val="center"/>
              <w:rPr>
                <w:rFonts w:ascii="Times New Roman" w:hAnsi="Times New Roman" w:cs="Times New Roman"/>
              </w:rPr>
            </w:pPr>
            <w:r w:rsidRPr="00D617BE">
              <w:rPr>
                <w:rFonts w:ascii="Times New Roman" w:hAnsi="Times New Roman" w:cs="Times New Roman"/>
              </w:rPr>
              <w:t>69</w:t>
            </w:r>
          </w:p>
        </w:tc>
        <w:tc>
          <w:tcPr>
            <w:tcW w:w="851" w:type="dxa"/>
            <w:vAlign w:val="center"/>
          </w:tcPr>
          <w:p w14:paraId="2F220A0F" w14:textId="282C9A97" w:rsidR="00B51C39" w:rsidRPr="00D617BE" w:rsidRDefault="00B51C39" w:rsidP="00B51C39">
            <w:pPr>
              <w:spacing w:after="0"/>
              <w:jc w:val="center"/>
              <w:rPr>
                <w:rFonts w:ascii="Times New Roman" w:eastAsia="Calibri" w:hAnsi="Times New Roman" w:cs="Times New Roman"/>
              </w:rPr>
            </w:pPr>
            <w:r w:rsidRPr="00D617BE">
              <w:rPr>
                <w:rFonts w:ascii="Times New Roman" w:hAnsi="Times New Roman" w:cs="Times New Roman"/>
              </w:rPr>
              <w:t>19.17%</w:t>
            </w:r>
          </w:p>
        </w:tc>
      </w:tr>
      <w:tr w:rsidR="00B51C39" w:rsidRPr="00D617BE" w14:paraId="2D252440" w14:textId="77777777" w:rsidTr="00F32423">
        <w:trPr>
          <w:trHeight w:val="228"/>
        </w:trPr>
        <w:tc>
          <w:tcPr>
            <w:tcW w:w="1165" w:type="dxa"/>
            <w:shd w:val="clear" w:color="auto" w:fill="E8EEF5"/>
            <w:vAlign w:val="center"/>
          </w:tcPr>
          <w:p w14:paraId="44F8C7FB" w14:textId="1711FA8A" w:rsidR="00B51C39" w:rsidRPr="00D617BE" w:rsidRDefault="00B51C39" w:rsidP="00B51C39">
            <w:pPr>
              <w:spacing w:after="0"/>
              <w:jc w:val="center"/>
              <w:rPr>
                <w:rFonts w:ascii="Times New Roman" w:hAnsi="Times New Roman" w:cs="Times New Roman"/>
              </w:rPr>
            </w:pPr>
            <w:r w:rsidRPr="00D617BE">
              <w:rPr>
                <w:rFonts w:ascii="Times New Roman" w:hAnsi="Times New Roman" w:cs="Times New Roman"/>
              </w:rPr>
              <w:t>NOCTURNA</w:t>
            </w:r>
          </w:p>
        </w:tc>
        <w:tc>
          <w:tcPr>
            <w:tcW w:w="1564" w:type="dxa"/>
            <w:vAlign w:val="center"/>
          </w:tcPr>
          <w:p w14:paraId="171CB3DD" w14:textId="57956896" w:rsidR="00B51C39" w:rsidRPr="00D617BE" w:rsidRDefault="00B51C39" w:rsidP="00B51C39">
            <w:pPr>
              <w:spacing w:after="0"/>
              <w:jc w:val="center"/>
              <w:rPr>
                <w:rFonts w:ascii="Times New Roman" w:hAnsi="Times New Roman" w:cs="Times New Roman"/>
              </w:rPr>
            </w:pPr>
            <w:r w:rsidRPr="00D617BE">
              <w:rPr>
                <w:rFonts w:ascii="Times New Roman" w:hAnsi="Times New Roman" w:cs="Times New Roman"/>
              </w:rPr>
              <w:t>2</w:t>
            </w:r>
          </w:p>
        </w:tc>
        <w:tc>
          <w:tcPr>
            <w:tcW w:w="851" w:type="dxa"/>
            <w:vAlign w:val="center"/>
          </w:tcPr>
          <w:p w14:paraId="432CEA4B" w14:textId="624F3A17" w:rsidR="00B51C39" w:rsidRPr="00D617BE" w:rsidRDefault="00B51C39" w:rsidP="00B51C39">
            <w:pPr>
              <w:spacing w:after="0"/>
              <w:jc w:val="center"/>
              <w:rPr>
                <w:rFonts w:ascii="Times New Roman" w:hAnsi="Times New Roman" w:cs="Times New Roman"/>
              </w:rPr>
            </w:pPr>
            <w:r w:rsidRPr="00D617BE">
              <w:rPr>
                <w:rFonts w:ascii="Times New Roman" w:hAnsi="Times New Roman" w:cs="Times New Roman"/>
              </w:rPr>
              <w:t>0.56%</w:t>
            </w:r>
          </w:p>
        </w:tc>
      </w:tr>
    </w:tbl>
    <w:p w14:paraId="0526F8A2" w14:textId="552BBEC7" w:rsidR="00B51C39" w:rsidRPr="00F924D2" w:rsidRDefault="005B35E9" w:rsidP="00C127D9">
      <w:pPr>
        <w:rPr>
          <w:rFonts w:ascii="Times New Roman" w:hAnsi="Times New Roman" w:cs="Times New Roman"/>
          <w:b/>
          <w:bCs/>
        </w:rPr>
      </w:pPr>
      <w:r w:rsidRPr="00F924D2">
        <w:rPr>
          <w:rFonts w:ascii="Times New Roman" w:hAnsi="Times New Roman" w:cs="Times New Roman"/>
          <w:b/>
          <w:bCs/>
        </w:rPr>
        <w:t>Variables numéricas</w:t>
      </w:r>
    </w:p>
    <w:tbl>
      <w:tblPr>
        <w:tblW w:w="8380" w:type="dxa"/>
        <w:tblInd w:w="117"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2192"/>
        <w:gridCol w:w="1160"/>
        <w:gridCol w:w="1160"/>
        <w:gridCol w:w="1015"/>
        <w:gridCol w:w="1160"/>
        <w:gridCol w:w="1693"/>
      </w:tblGrid>
      <w:tr w:rsidR="005B35E9" w:rsidRPr="00D617BE" w14:paraId="4E3C445E" w14:textId="77777777" w:rsidTr="005F155D">
        <w:trPr>
          <w:trHeight w:val="270"/>
          <w:tblHeader/>
        </w:trPr>
        <w:tc>
          <w:tcPr>
            <w:tcW w:w="2192"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vAlign w:val="center"/>
            <w:hideMark/>
          </w:tcPr>
          <w:p w14:paraId="45135CAF" w14:textId="7DC117AC" w:rsidR="005B35E9" w:rsidRPr="00D617BE" w:rsidRDefault="005B35E9" w:rsidP="005B35E9">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Variable</w:t>
            </w:r>
          </w:p>
        </w:tc>
        <w:tc>
          <w:tcPr>
            <w:tcW w:w="1160"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vAlign w:val="center"/>
            <w:hideMark/>
          </w:tcPr>
          <w:p w14:paraId="12D7899B" w14:textId="2E5C617F" w:rsidR="005B35E9" w:rsidRPr="00D617BE" w:rsidRDefault="005B35E9" w:rsidP="005B35E9">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Media</w:t>
            </w:r>
          </w:p>
        </w:tc>
        <w:tc>
          <w:tcPr>
            <w:tcW w:w="1160"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vAlign w:val="center"/>
            <w:hideMark/>
          </w:tcPr>
          <w:p w14:paraId="71C6C597" w14:textId="25CEA27C" w:rsidR="005B35E9" w:rsidRPr="00D617BE" w:rsidRDefault="005B35E9" w:rsidP="005B35E9">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Mediana</w:t>
            </w:r>
          </w:p>
        </w:tc>
        <w:tc>
          <w:tcPr>
            <w:tcW w:w="1015"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vAlign w:val="center"/>
            <w:hideMark/>
          </w:tcPr>
          <w:p w14:paraId="71971A3A" w14:textId="360234F9" w:rsidR="005B35E9" w:rsidRPr="00D617BE" w:rsidRDefault="005B35E9" w:rsidP="005B35E9">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Mín.</w:t>
            </w:r>
          </w:p>
        </w:tc>
        <w:tc>
          <w:tcPr>
            <w:tcW w:w="1160" w:type="dxa"/>
            <w:tcBorders>
              <w:top w:val="single" w:sz="6" w:space="0" w:color="B8C4D0"/>
              <w:left w:val="single" w:sz="6" w:space="0" w:color="B8C4D0"/>
              <w:bottom w:val="single" w:sz="6" w:space="0" w:color="B8C4D0"/>
              <w:right w:val="single" w:sz="6" w:space="0" w:color="B8C4D0"/>
            </w:tcBorders>
            <w:shd w:val="clear" w:color="auto" w:fill="0C5A73"/>
            <w:vAlign w:val="center"/>
          </w:tcPr>
          <w:p w14:paraId="02763848" w14:textId="40004110" w:rsidR="005B35E9" w:rsidRPr="00D617BE" w:rsidRDefault="005B35E9" w:rsidP="005B35E9">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b/>
                <w:bCs/>
                <w:color w:val="FFFFFF" w:themeColor="background1"/>
              </w:rPr>
              <w:t>Máx.</w:t>
            </w:r>
          </w:p>
        </w:tc>
        <w:tc>
          <w:tcPr>
            <w:tcW w:w="1693" w:type="dxa"/>
            <w:tcBorders>
              <w:top w:val="single" w:sz="6" w:space="0" w:color="B8C4D0"/>
              <w:left w:val="single" w:sz="6" w:space="0" w:color="B8C4D0"/>
              <w:bottom w:val="single" w:sz="6" w:space="0" w:color="B8C4D0"/>
              <w:right w:val="single" w:sz="6" w:space="0" w:color="B8C4D0"/>
            </w:tcBorders>
            <w:shd w:val="clear" w:color="auto" w:fill="0C5A73"/>
            <w:tcMar>
              <w:top w:w="80" w:type="dxa"/>
              <w:left w:w="120" w:type="dxa"/>
              <w:bottom w:w="80" w:type="dxa"/>
              <w:right w:w="120" w:type="dxa"/>
            </w:tcMar>
            <w:vAlign w:val="center"/>
            <w:hideMark/>
          </w:tcPr>
          <w:p w14:paraId="4CD62452" w14:textId="240E4F43" w:rsidR="005B35E9" w:rsidRPr="00D617BE" w:rsidRDefault="005B35E9" w:rsidP="005B35E9">
            <w:pPr>
              <w:spacing w:after="0" w:line="252" w:lineRule="auto"/>
              <w:jc w:val="center"/>
              <w:rPr>
                <w:rFonts w:ascii="Times New Roman" w:hAnsi="Times New Roman" w:cs="Times New Roman"/>
                <w:b/>
                <w:bCs/>
                <w:color w:val="FFFFFF" w:themeColor="background1"/>
              </w:rPr>
            </w:pPr>
            <w:proofErr w:type="spellStart"/>
            <w:r w:rsidRPr="00D617BE">
              <w:rPr>
                <w:rFonts w:ascii="Times New Roman" w:hAnsi="Times New Roman" w:cs="Times New Roman"/>
                <w:b/>
                <w:bCs/>
                <w:color w:val="FFFFFF" w:themeColor="background1"/>
              </w:rPr>
              <w:t>Desv</w:t>
            </w:r>
            <w:proofErr w:type="spellEnd"/>
            <w:r w:rsidRPr="00D617BE">
              <w:rPr>
                <w:rFonts w:ascii="Times New Roman" w:hAnsi="Times New Roman" w:cs="Times New Roman"/>
                <w:b/>
                <w:bCs/>
                <w:color w:val="FFFFFF" w:themeColor="background1"/>
              </w:rPr>
              <w:t>. estándar</w:t>
            </w:r>
          </w:p>
        </w:tc>
      </w:tr>
      <w:tr w:rsidR="00D617BE" w:rsidRPr="00D617BE" w14:paraId="2EA5F13F" w14:textId="77777777" w:rsidTr="005F155D">
        <w:trPr>
          <w:trHeight w:val="270"/>
        </w:trPr>
        <w:tc>
          <w:tcPr>
            <w:tcW w:w="2192" w:type="dxa"/>
            <w:tcBorders>
              <w:top w:val="single" w:sz="6" w:space="0" w:color="B8C4D0"/>
              <w:left w:val="single" w:sz="6" w:space="0" w:color="B8C4D0"/>
              <w:bottom w:val="single" w:sz="6" w:space="0" w:color="B8C4D0"/>
              <w:right w:val="single" w:sz="6" w:space="0" w:color="B8C4D0"/>
            </w:tcBorders>
            <w:vAlign w:val="center"/>
            <w:hideMark/>
          </w:tcPr>
          <w:p w14:paraId="7917972C" w14:textId="25CC13EA" w:rsidR="005B35E9" w:rsidRPr="00D617BE" w:rsidRDefault="005B35E9" w:rsidP="005B35E9">
            <w:pPr>
              <w:spacing w:after="0" w:line="256" w:lineRule="auto"/>
              <w:jc w:val="center"/>
              <w:rPr>
                <w:rFonts w:ascii="Times New Roman" w:hAnsi="Times New Roman" w:cs="Times New Roman"/>
              </w:rPr>
            </w:pPr>
            <w:proofErr w:type="spellStart"/>
            <w:r w:rsidRPr="00D617BE">
              <w:rPr>
                <w:rStyle w:val="CdigoHTML"/>
                <w:rFonts w:ascii="Times New Roman" w:eastAsiaTheme="minorHAnsi" w:hAnsi="Times New Roman" w:cs="Times New Roman"/>
                <w:sz w:val="22"/>
                <w:szCs w:val="22"/>
              </w:rPr>
              <w:t>peso_kg</w:t>
            </w:r>
            <w:proofErr w:type="spellEnd"/>
          </w:p>
        </w:tc>
        <w:tc>
          <w:tcPr>
            <w:tcW w:w="1160" w:type="dxa"/>
            <w:tcBorders>
              <w:top w:val="single" w:sz="6" w:space="0" w:color="B8C4D0"/>
              <w:left w:val="single" w:sz="6" w:space="0" w:color="B8C4D0"/>
              <w:bottom w:val="single" w:sz="6" w:space="0" w:color="B8C4D0"/>
              <w:right w:val="single" w:sz="6" w:space="0" w:color="B8C4D0"/>
            </w:tcBorders>
            <w:vAlign w:val="center"/>
            <w:hideMark/>
          </w:tcPr>
          <w:p w14:paraId="190F68B3" w14:textId="1AAD795D"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22.91</w:t>
            </w:r>
          </w:p>
        </w:tc>
        <w:tc>
          <w:tcPr>
            <w:tcW w:w="1160" w:type="dxa"/>
            <w:tcBorders>
              <w:top w:val="single" w:sz="6" w:space="0" w:color="B8C4D0"/>
              <w:left w:val="single" w:sz="6" w:space="0" w:color="B8C4D0"/>
              <w:bottom w:val="single" w:sz="6" w:space="0" w:color="B8C4D0"/>
              <w:right w:val="single" w:sz="6" w:space="0" w:color="B8C4D0"/>
            </w:tcBorders>
            <w:vAlign w:val="center"/>
            <w:hideMark/>
          </w:tcPr>
          <w:p w14:paraId="7F305C49" w14:textId="3450EA92"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23.00</w:t>
            </w:r>
          </w:p>
        </w:tc>
        <w:tc>
          <w:tcPr>
            <w:tcW w:w="1015" w:type="dxa"/>
            <w:tcBorders>
              <w:top w:val="single" w:sz="6" w:space="0" w:color="B8C4D0"/>
              <w:left w:val="single" w:sz="6" w:space="0" w:color="B8C4D0"/>
              <w:bottom w:val="single" w:sz="6" w:space="0" w:color="B8C4D0"/>
              <w:right w:val="single" w:sz="6" w:space="0" w:color="B8C4D0"/>
            </w:tcBorders>
            <w:vAlign w:val="center"/>
            <w:hideMark/>
          </w:tcPr>
          <w:p w14:paraId="7D5164BC" w14:textId="05896BB7"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0.1</w:t>
            </w:r>
          </w:p>
        </w:tc>
        <w:tc>
          <w:tcPr>
            <w:tcW w:w="1160" w:type="dxa"/>
            <w:tcBorders>
              <w:top w:val="single" w:sz="6" w:space="0" w:color="B8C4D0"/>
              <w:left w:val="single" w:sz="6" w:space="0" w:color="B8C4D0"/>
              <w:bottom w:val="single" w:sz="6" w:space="0" w:color="B8C4D0"/>
              <w:right w:val="single" w:sz="6" w:space="0" w:color="B8C4D0"/>
            </w:tcBorders>
            <w:vAlign w:val="center"/>
          </w:tcPr>
          <w:p w14:paraId="7EBDE531" w14:textId="03F5FC56"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45</w:t>
            </w:r>
          </w:p>
        </w:tc>
        <w:tc>
          <w:tcPr>
            <w:tcW w:w="1693" w:type="dxa"/>
            <w:tcBorders>
              <w:top w:val="single" w:sz="6" w:space="0" w:color="B8C4D0"/>
              <w:left w:val="single" w:sz="6" w:space="0" w:color="B8C4D0"/>
              <w:bottom w:val="single" w:sz="6" w:space="0" w:color="B8C4D0"/>
              <w:right w:val="single" w:sz="6" w:space="0" w:color="B8C4D0"/>
            </w:tcBorders>
            <w:vAlign w:val="center"/>
            <w:hideMark/>
          </w:tcPr>
          <w:p w14:paraId="36928931" w14:textId="7D5F220F"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21.86</w:t>
            </w:r>
          </w:p>
        </w:tc>
      </w:tr>
      <w:tr w:rsidR="00D617BE" w:rsidRPr="00D617BE" w14:paraId="47CE3303" w14:textId="77777777" w:rsidTr="005F155D">
        <w:trPr>
          <w:trHeight w:val="270"/>
        </w:trPr>
        <w:tc>
          <w:tcPr>
            <w:tcW w:w="2192" w:type="dxa"/>
            <w:tcBorders>
              <w:top w:val="single" w:sz="6" w:space="0" w:color="B8C4D0"/>
              <w:left w:val="single" w:sz="6" w:space="0" w:color="B8C4D0"/>
              <w:bottom w:val="single" w:sz="6" w:space="0" w:color="B8C4D0"/>
              <w:right w:val="single" w:sz="6" w:space="0" w:color="B8C4D0"/>
            </w:tcBorders>
            <w:vAlign w:val="center"/>
            <w:hideMark/>
          </w:tcPr>
          <w:p w14:paraId="2F24CC90" w14:textId="3EE095E1" w:rsidR="005B35E9" w:rsidRPr="00D617BE" w:rsidRDefault="005B35E9" w:rsidP="005B35E9">
            <w:pPr>
              <w:spacing w:after="0" w:line="256" w:lineRule="auto"/>
              <w:jc w:val="center"/>
              <w:rPr>
                <w:rFonts w:ascii="Times New Roman" w:hAnsi="Times New Roman" w:cs="Times New Roman"/>
              </w:rPr>
            </w:pPr>
            <w:proofErr w:type="spellStart"/>
            <w:r w:rsidRPr="00D617BE">
              <w:rPr>
                <w:rStyle w:val="CdigoHTML"/>
                <w:rFonts w:ascii="Times New Roman" w:eastAsiaTheme="minorHAnsi" w:hAnsi="Times New Roman" w:cs="Times New Roman"/>
                <w:sz w:val="22"/>
                <w:szCs w:val="22"/>
              </w:rPr>
              <w:t>distancia_km</w:t>
            </w:r>
            <w:proofErr w:type="spellEnd"/>
          </w:p>
        </w:tc>
        <w:tc>
          <w:tcPr>
            <w:tcW w:w="1160" w:type="dxa"/>
            <w:tcBorders>
              <w:top w:val="single" w:sz="6" w:space="0" w:color="B8C4D0"/>
              <w:left w:val="single" w:sz="6" w:space="0" w:color="B8C4D0"/>
              <w:bottom w:val="single" w:sz="6" w:space="0" w:color="B8C4D0"/>
              <w:right w:val="single" w:sz="6" w:space="0" w:color="B8C4D0"/>
            </w:tcBorders>
            <w:vAlign w:val="center"/>
            <w:hideMark/>
          </w:tcPr>
          <w:p w14:paraId="31C87F83" w14:textId="39B922A8"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62.95</w:t>
            </w:r>
          </w:p>
        </w:tc>
        <w:tc>
          <w:tcPr>
            <w:tcW w:w="1160" w:type="dxa"/>
            <w:tcBorders>
              <w:top w:val="single" w:sz="6" w:space="0" w:color="B8C4D0"/>
              <w:left w:val="single" w:sz="6" w:space="0" w:color="B8C4D0"/>
              <w:bottom w:val="single" w:sz="6" w:space="0" w:color="B8C4D0"/>
              <w:right w:val="single" w:sz="6" w:space="0" w:color="B8C4D0"/>
            </w:tcBorders>
            <w:vAlign w:val="center"/>
            <w:hideMark/>
          </w:tcPr>
          <w:p w14:paraId="73D09E34" w14:textId="7AF940F3"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55.75</w:t>
            </w:r>
          </w:p>
        </w:tc>
        <w:tc>
          <w:tcPr>
            <w:tcW w:w="1015" w:type="dxa"/>
            <w:tcBorders>
              <w:top w:val="single" w:sz="6" w:space="0" w:color="B8C4D0"/>
              <w:left w:val="single" w:sz="6" w:space="0" w:color="B8C4D0"/>
              <w:bottom w:val="single" w:sz="6" w:space="0" w:color="B8C4D0"/>
              <w:right w:val="single" w:sz="6" w:space="0" w:color="B8C4D0"/>
            </w:tcBorders>
            <w:vAlign w:val="center"/>
            <w:hideMark/>
          </w:tcPr>
          <w:p w14:paraId="25521406" w14:textId="21130144"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0.5</w:t>
            </w:r>
          </w:p>
        </w:tc>
        <w:tc>
          <w:tcPr>
            <w:tcW w:w="1160" w:type="dxa"/>
            <w:tcBorders>
              <w:top w:val="single" w:sz="6" w:space="0" w:color="B8C4D0"/>
              <w:left w:val="single" w:sz="6" w:space="0" w:color="B8C4D0"/>
              <w:bottom w:val="single" w:sz="6" w:space="0" w:color="B8C4D0"/>
              <w:right w:val="single" w:sz="6" w:space="0" w:color="B8C4D0"/>
            </w:tcBorders>
            <w:vAlign w:val="center"/>
          </w:tcPr>
          <w:p w14:paraId="179B5B0F" w14:textId="71245A94"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175</w:t>
            </w:r>
          </w:p>
        </w:tc>
        <w:tc>
          <w:tcPr>
            <w:tcW w:w="1693" w:type="dxa"/>
            <w:tcBorders>
              <w:top w:val="single" w:sz="6" w:space="0" w:color="B8C4D0"/>
              <w:left w:val="single" w:sz="6" w:space="0" w:color="B8C4D0"/>
              <w:bottom w:val="single" w:sz="6" w:space="0" w:color="B8C4D0"/>
              <w:right w:val="single" w:sz="6" w:space="0" w:color="B8C4D0"/>
            </w:tcBorders>
            <w:vAlign w:val="center"/>
            <w:hideMark/>
          </w:tcPr>
          <w:p w14:paraId="58D6E9A5" w14:textId="7DFAE8FF"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39.09</w:t>
            </w:r>
          </w:p>
        </w:tc>
      </w:tr>
      <w:tr w:rsidR="00D617BE" w:rsidRPr="00D617BE" w14:paraId="17C347F6" w14:textId="77777777" w:rsidTr="005F155D">
        <w:trPr>
          <w:trHeight w:val="270"/>
        </w:trPr>
        <w:tc>
          <w:tcPr>
            <w:tcW w:w="2192" w:type="dxa"/>
            <w:tcBorders>
              <w:top w:val="single" w:sz="6" w:space="0" w:color="B8C4D0"/>
              <w:left w:val="single" w:sz="6" w:space="0" w:color="B8C4D0"/>
              <w:bottom w:val="single" w:sz="6" w:space="0" w:color="B8C4D0"/>
              <w:right w:val="single" w:sz="6" w:space="0" w:color="B8C4D0"/>
            </w:tcBorders>
            <w:vAlign w:val="center"/>
            <w:hideMark/>
          </w:tcPr>
          <w:p w14:paraId="4C87CC49" w14:textId="572AA33B" w:rsidR="005B35E9" w:rsidRPr="00D617BE" w:rsidRDefault="005B35E9" w:rsidP="005B35E9">
            <w:pPr>
              <w:spacing w:after="0" w:line="256" w:lineRule="auto"/>
              <w:jc w:val="center"/>
              <w:rPr>
                <w:rFonts w:ascii="Times New Roman" w:hAnsi="Times New Roman" w:cs="Times New Roman"/>
              </w:rPr>
            </w:pPr>
            <w:proofErr w:type="spellStart"/>
            <w:r w:rsidRPr="00D617BE">
              <w:rPr>
                <w:rStyle w:val="CdigoHTML"/>
                <w:rFonts w:ascii="Times New Roman" w:eastAsiaTheme="minorHAnsi" w:hAnsi="Times New Roman" w:cs="Times New Roman"/>
                <w:sz w:val="22"/>
                <w:szCs w:val="22"/>
              </w:rPr>
              <w:t>intentos_entrega</w:t>
            </w:r>
            <w:proofErr w:type="spellEnd"/>
          </w:p>
        </w:tc>
        <w:tc>
          <w:tcPr>
            <w:tcW w:w="1160" w:type="dxa"/>
            <w:tcBorders>
              <w:top w:val="single" w:sz="6" w:space="0" w:color="B8C4D0"/>
              <w:left w:val="single" w:sz="6" w:space="0" w:color="B8C4D0"/>
              <w:bottom w:val="single" w:sz="6" w:space="0" w:color="B8C4D0"/>
              <w:right w:val="single" w:sz="6" w:space="0" w:color="B8C4D0"/>
            </w:tcBorders>
            <w:vAlign w:val="center"/>
            <w:hideMark/>
          </w:tcPr>
          <w:p w14:paraId="10B4F054" w14:textId="35541178"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2.57</w:t>
            </w:r>
          </w:p>
        </w:tc>
        <w:tc>
          <w:tcPr>
            <w:tcW w:w="1160" w:type="dxa"/>
            <w:tcBorders>
              <w:top w:val="single" w:sz="6" w:space="0" w:color="B8C4D0"/>
              <w:left w:val="single" w:sz="6" w:space="0" w:color="B8C4D0"/>
              <w:bottom w:val="single" w:sz="6" w:space="0" w:color="B8C4D0"/>
              <w:right w:val="single" w:sz="6" w:space="0" w:color="B8C4D0"/>
            </w:tcBorders>
            <w:vAlign w:val="center"/>
            <w:hideMark/>
          </w:tcPr>
          <w:p w14:paraId="087477E6" w14:textId="25ED9FF9"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3</w:t>
            </w:r>
          </w:p>
        </w:tc>
        <w:tc>
          <w:tcPr>
            <w:tcW w:w="1015" w:type="dxa"/>
            <w:tcBorders>
              <w:top w:val="single" w:sz="6" w:space="0" w:color="B8C4D0"/>
              <w:left w:val="single" w:sz="6" w:space="0" w:color="B8C4D0"/>
              <w:bottom w:val="single" w:sz="6" w:space="0" w:color="B8C4D0"/>
              <w:right w:val="single" w:sz="6" w:space="0" w:color="B8C4D0"/>
            </w:tcBorders>
            <w:vAlign w:val="center"/>
            <w:hideMark/>
          </w:tcPr>
          <w:p w14:paraId="77285A90" w14:textId="450F5374"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0</w:t>
            </w:r>
          </w:p>
        </w:tc>
        <w:tc>
          <w:tcPr>
            <w:tcW w:w="1160" w:type="dxa"/>
            <w:tcBorders>
              <w:top w:val="single" w:sz="6" w:space="0" w:color="B8C4D0"/>
              <w:left w:val="single" w:sz="6" w:space="0" w:color="B8C4D0"/>
              <w:bottom w:val="single" w:sz="6" w:space="0" w:color="B8C4D0"/>
              <w:right w:val="single" w:sz="6" w:space="0" w:color="B8C4D0"/>
            </w:tcBorders>
            <w:vAlign w:val="center"/>
          </w:tcPr>
          <w:p w14:paraId="5E6ACA68" w14:textId="78016DEB"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5</w:t>
            </w:r>
          </w:p>
        </w:tc>
        <w:tc>
          <w:tcPr>
            <w:tcW w:w="1693" w:type="dxa"/>
            <w:tcBorders>
              <w:top w:val="single" w:sz="6" w:space="0" w:color="B8C4D0"/>
              <w:left w:val="single" w:sz="6" w:space="0" w:color="B8C4D0"/>
              <w:bottom w:val="single" w:sz="6" w:space="0" w:color="B8C4D0"/>
              <w:right w:val="single" w:sz="6" w:space="0" w:color="B8C4D0"/>
            </w:tcBorders>
            <w:vAlign w:val="center"/>
            <w:hideMark/>
          </w:tcPr>
          <w:p w14:paraId="6227465D" w14:textId="396BF6FC"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1.14</w:t>
            </w:r>
          </w:p>
        </w:tc>
      </w:tr>
      <w:tr w:rsidR="00D617BE" w:rsidRPr="00D617BE" w14:paraId="50E3F87D" w14:textId="77777777" w:rsidTr="005F155D">
        <w:trPr>
          <w:trHeight w:val="270"/>
        </w:trPr>
        <w:tc>
          <w:tcPr>
            <w:tcW w:w="2192" w:type="dxa"/>
            <w:tcBorders>
              <w:top w:val="single" w:sz="6" w:space="0" w:color="B8C4D0"/>
              <w:left w:val="single" w:sz="6" w:space="0" w:color="B8C4D0"/>
              <w:bottom w:val="single" w:sz="6" w:space="0" w:color="B8C4D0"/>
              <w:right w:val="single" w:sz="6" w:space="0" w:color="B8C4D0"/>
            </w:tcBorders>
            <w:vAlign w:val="center"/>
          </w:tcPr>
          <w:p w14:paraId="39AC6A9B" w14:textId="54E3EE7D" w:rsidR="005B35E9" w:rsidRPr="00D617BE" w:rsidRDefault="005B35E9" w:rsidP="005B35E9">
            <w:pPr>
              <w:spacing w:after="0" w:line="256" w:lineRule="auto"/>
              <w:jc w:val="center"/>
              <w:rPr>
                <w:rFonts w:ascii="Times New Roman" w:hAnsi="Times New Roman" w:cs="Times New Roman"/>
              </w:rPr>
            </w:pPr>
            <w:proofErr w:type="spellStart"/>
            <w:r w:rsidRPr="00D617BE">
              <w:rPr>
                <w:rStyle w:val="CdigoHTML"/>
                <w:rFonts w:ascii="Times New Roman" w:eastAsiaTheme="minorHAnsi" w:hAnsi="Times New Roman" w:cs="Times New Roman"/>
                <w:sz w:val="22"/>
                <w:szCs w:val="22"/>
              </w:rPr>
              <w:t>paradas_ruta</w:t>
            </w:r>
            <w:proofErr w:type="spellEnd"/>
          </w:p>
        </w:tc>
        <w:tc>
          <w:tcPr>
            <w:tcW w:w="1160" w:type="dxa"/>
            <w:tcBorders>
              <w:top w:val="single" w:sz="6" w:space="0" w:color="B8C4D0"/>
              <w:left w:val="single" w:sz="6" w:space="0" w:color="B8C4D0"/>
              <w:bottom w:val="single" w:sz="6" w:space="0" w:color="B8C4D0"/>
              <w:right w:val="single" w:sz="6" w:space="0" w:color="B8C4D0"/>
            </w:tcBorders>
            <w:vAlign w:val="center"/>
          </w:tcPr>
          <w:p w14:paraId="268285AA" w14:textId="26A1192E"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48.79</w:t>
            </w:r>
          </w:p>
        </w:tc>
        <w:tc>
          <w:tcPr>
            <w:tcW w:w="1160" w:type="dxa"/>
            <w:tcBorders>
              <w:top w:val="single" w:sz="6" w:space="0" w:color="B8C4D0"/>
              <w:left w:val="single" w:sz="6" w:space="0" w:color="B8C4D0"/>
              <w:bottom w:val="single" w:sz="6" w:space="0" w:color="B8C4D0"/>
              <w:right w:val="single" w:sz="6" w:space="0" w:color="B8C4D0"/>
            </w:tcBorders>
            <w:vAlign w:val="center"/>
          </w:tcPr>
          <w:p w14:paraId="784E9DED" w14:textId="48F82AF7"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47</w:t>
            </w:r>
          </w:p>
        </w:tc>
        <w:tc>
          <w:tcPr>
            <w:tcW w:w="1015" w:type="dxa"/>
            <w:tcBorders>
              <w:top w:val="single" w:sz="6" w:space="0" w:color="B8C4D0"/>
              <w:left w:val="single" w:sz="6" w:space="0" w:color="B8C4D0"/>
              <w:bottom w:val="single" w:sz="6" w:space="0" w:color="B8C4D0"/>
              <w:right w:val="single" w:sz="6" w:space="0" w:color="B8C4D0"/>
            </w:tcBorders>
            <w:vAlign w:val="center"/>
          </w:tcPr>
          <w:p w14:paraId="7B0D7EC3" w14:textId="3BE02A97"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8</w:t>
            </w:r>
          </w:p>
        </w:tc>
        <w:tc>
          <w:tcPr>
            <w:tcW w:w="1160" w:type="dxa"/>
            <w:tcBorders>
              <w:top w:val="single" w:sz="6" w:space="0" w:color="B8C4D0"/>
              <w:left w:val="single" w:sz="6" w:space="0" w:color="B8C4D0"/>
              <w:bottom w:val="single" w:sz="6" w:space="0" w:color="B8C4D0"/>
              <w:right w:val="single" w:sz="6" w:space="0" w:color="B8C4D0"/>
            </w:tcBorders>
            <w:vAlign w:val="center"/>
          </w:tcPr>
          <w:p w14:paraId="3A1860DA" w14:textId="21CEB31B"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97</w:t>
            </w:r>
          </w:p>
        </w:tc>
        <w:tc>
          <w:tcPr>
            <w:tcW w:w="1693" w:type="dxa"/>
            <w:tcBorders>
              <w:top w:val="single" w:sz="6" w:space="0" w:color="B8C4D0"/>
              <w:left w:val="single" w:sz="6" w:space="0" w:color="B8C4D0"/>
              <w:bottom w:val="single" w:sz="6" w:space="0" w:color="B8C4D0"/>
              <w:right w:val="single" w:sz="6" w:space="0" w:color="B8C4D0"/>
            </w:tcBorders>
            <w:vAlign w:val="center"/>
          </w:tcPr>
          <w:p w14:paraId="4FC4EDCF" w14:textId="220F2CA1" w:rsidR="005B35E9" w:rsidRPr="00D617BE" w:rsidRDefault="005B35E9" w:rsidP="005B35E9">
            <w:pPr>
              <w:spacing w:after="0" w:line="256" w:lineRule="auto"/>
              <w:jc w:val="center"/>
              <w:rPr>
                <w:rFonts w:ascii="Times New Roman" w:hAnsi="Times New Roman" w:cs="Times New Roman"/>
              </w:rPr>
            </w:pPr>
            <w:r w:rsidRPr="00D617BE">
              <w:rPr>
                <w:rFonts w:ascii="Times New Roman" w:hAnsi="Times New Roman" w:cs="Times New Roman"/>
              </w:rPr>
              <w:t>17.12</w:t>
            </w:r>
          </w:p>
        </w:tc>
      </w:tr>
    </w:tbl>
    <w:p w14:paraId="40F09B1B" w14:textId="77777777" w:rsidR="00033360" w:rsidRPr="00033360" w:rsidRDefault="00033360" w:rsidP="00033360">
      <w:pPr>
        <w:rPr>
          <w:rFonts w:ascii="Times New Roman" w:hAnsi="Times New Roman" w:cs="Times New Roman"/>
        </w:rPr>
      </w:pPr>
      <w:r w:rsidRPr="00033360">
        <w:rPr>
          <w:rFonts w:ascii="Times New Roman" w:hAnsi="Times New Roman" w:cs="Times New Roman"/>
        </w:rPr>
        <w:t>Las medidas descriptivas muestran que las variables operativas tienen una dispersión</w:t>
      </w:r>
      <w:r w:rsidRPr="00033360">
        <w:rPr>
          <w:rFonts w:ascii="Times New Roman" w:hAnsi="Times New Roman" w:cs="Times New Roman"/>
          <w:b/>
          <w:bCs/>
        </w:rPr>
        <w:t xml:space="preserve"> </w:t>
      </w:r>
      <w:r w:rsidRPr="00033360">
        <w:rPr>
          <w:rFonts w:ascii="Times New Roman" w:hAnsi="Times New Roman" w:cs="Times New Roman"/>
        </w:rPr>
        <w:t xml:space="preserve">considerable, especialmente </w:t>
      </w:r>
      <w:proofErr w:type="spellStart"/>
      <w:r w:rsidRPr="00033360">
        <w:rPr>
          <w:rFonts w:ascii="Times New Roman" w:hAnsi="Times New Roman" w:cs="Times New Roman"/>
        </w:rPr>
        <w:t>peso_kg</w:t>
      </w:r>
      <w:proofErr w:type="spellEnd"/>
      <w:r w:rsidRPr="00033360">
        <w:rPr>
          <w:rFonts w:ascii="Times New Roman" w:hAnsi="Times New Roman" w:cs="Times New Roman"/>
        </w:rPr>
        <w:t xml:space="preserve"> y </w:t>
      </w:r>
      <w:proofErr w:type="spellStart"/>
      <w:r w:rsidRPr="00033360">
        <w:rPr>
          <w:rFonts w:ascii="Times New Roman" w:hAnsi="Times New Roman" w:cs="Times New Roman"/>
        </w:rPr>
        <w:t>distancia_km</w:t>
      </w:r>
      <w:proofErr w:type="spellEnd"/>
      <w:r w:rsidRPr="00033360">
        <w:rPr>
          <w:rFonts w:ascii="Times New Roman" w:hAnsi="Times New Roman" w:cs="Times New Roman"/>
        </w:rPr>
        <w:t>.</w:t>
      </w:r>
    </w:p>
    <w:p w14:paraId="30190C71" w14:textId="708AD671" w:rsidR="00A84915" w:rsidRDefault="00033360" w:rsidP="00033360">
      <w:pPr>
        <w:rPr>
          <w:rFonts w:ascii="Times New Roman" w:hAnsi="Times New Roman" w:cs="Times New Roman"/>
        </w:rPr>
      </w:pPr>
      <w:r w:rsidRPr="00033360">
        <w:rPr>
          <w:rFonts w:ascii="Times New Roman" w:hAnsi="Times New Roman" w:cs="Times New Roman"/>
        </w:rPr>
        <w:t xml:space="preserve">No obstante, las medidas de </w:t>
      </w:r>
      <w:proofErr w:type="spellStart"/>
      <w:r w:rsidRPr="00033360">
        <w:rPr>
          <w:rFonts w:ascii="Times New Roman" w:hAnsi="Times New Roman" w:cs="Times New Roman"/>
        </w:rPr>
        <w:t>distancia_km</w:t>
      </w:r>
      <w:proofErr w:type="spellEnd"/>
      <w:r w:rsidRPr="00033360">
        <w:rPr>
          <w:rFonts w:ascii="Times New Roman" w:hAnsi="Times New Roman" w:cs="Times New Roman"/>
        </w:rPr>
        <w:t xml:space="preserve">, </w:t>
      </w:r>
      <w:proofErr w:type="spellStart"/>
      <w:r w:rsidRPr="00033360">
        <w:rPr>
          <w:rFonts w:ascii="Times New Roman" w:hAnsi="Times New Roman" w:cs="Times New Roman"/>
        </w:rPr>
        <w:t>intentos_entrega</w:t>
      </w:r>
      <w:proofErr w:type="spellEnd"/>
      <w:r w:rsidRPr="00033360">
        <w:rPr>
          <w:rFonts w:ascii="Times New Roman" w:hAnsi="Times New Roman" w:cs="Times New Roman"/>
        </w:rPr>
        <w:t xml:space="preserve"> y </w:t>
      </w:r>
      <w:proofErr w:type="spellStart"/>
      <w:r w:rsidRPr="00033360">
        <w:rPr>
          <w:rFonts w:ascii="Times New Roman" w:hAnsi="Times New Roman" w:cs="Times New Roman"/>
        </w:rPr>
        <w:t>paradas_ruta</w:t>
      </w:r>
      <w:proofErr w:type="spellEnd"/>
      <w:r w:rsidRPr="00033360">
        <w:rPr>
          <w:rFonts w:ascii="Times New Roman" w:hAnsi="Times New Roman" w:cs="Times New Roman"/>
        </w:rPr>
        <w:t xml:space="preserve"> deben interpretarse con precaución debido a los valores fuera del dominio esperado.</w:t>
      </w:r>
    </w:p>
    <w:p w14:paraId="0B0C7893" w14:textId="77777777" w:rsidR="00040D06" w:rsidRDefault="00040D06" w:rsidP="00033360">
      <w:pPr>
        <w:rPr>
          <w:rFonts w:ascii="Times New Roman" w:hAnsi="Times New Roman" w:cs="Times New Roman"/>
        </w:rPr>
      </w:pPr>
    </w:p>
    <w:p w14:paraId="075A3875" w14:textId="77777777" w:rsidR="00040D06" w:rsidRDefault="00040D06" w:rsidP="00033360">
      <w:pPr>
        <w:rPr>
          <w:rFonts w:ascii="Times New Roman" w:hAnsi="Times New Roman" w:cs="Times New Roman"/>
        </w:rPr>
      </w:pPr>
    </w:p>
    <w:p w14:paraId="2D1E0A29" w14:textId="77777777" w:rsidR="00040D06" w:rsidRDefault="00040D06" w:rsidP="00033360">
      <w:pPr>
        <w:rPr>
          <w:rFonts w:ascii="Times New Roman" w:hAnsi="Times New Roman" w:cs="Times New Roman"/>
        </w:rPr>
      </w:pPr>
    </w:p>
    <w:p w14:paraId="4912AAAA" w14:textId="77777777" w:rsidR="00040D06" w:rsidRDefault="00040D06" w:rsidP="00033360">
      <w:pPr>
        <w:rPr>
          <w:rFonts w:ascii="Times New Roman" w:hAnsi="Times New Roman" w:cs="Times New Roman"/>
        </w:rPr>
      </w:pPr>
    </w:p>
    <w:p w14:paraId="32C2E6A1" w14:textId="77777777" w:rsidR="00040D06" w:rsidRDefault="00040D06" w:rsidP="00033360">
      <w:pPr>
        <w:rPr>
          <w:rFonts w:ascii="Times New Roman" w:hAnsi="Times New Roman" w:cs="Times New Roman"/>
        </w:rPr>
      </w:pPr>
    </w:p>
    <w:p w14:paraId="4FCE17A3" w14:textId="77777777" w:rsidR="00040D06" w:rsidRDefault="00040D06" w:rsidP="00033360">
      <w:pPr>
        <w:rPr>
          <w:rFonts w:ascii="Times New Roman" w:hAnsi="Times New Roman" w:cs="Times New Roman"/>
        </w:rPr>
      </w:pPr>
    </w:p>
    <w:p w14:paraId="4A48FE19" w14:textId="77777777" w:rsidR="00040D06" w:rsidRDefault="00040D06" w:rsidP="00033360">
      <w:pPr>
        <w:rPr>
          <w:rFonts w:ascii="Times New Roman" w:hAnsi="Times New Roman" w:cs="Times New Roman"/>
        </w:rPr>
      </w:pPr>
    </w:p>
    <w:p w14:paraId="6CBCA7C6" w14:textId="60E87E61" w:rsidR="00040D06" w:rsidRDefault="00196F39" w:rsidP="00F06C49">
      <w:pPr>
        <w:rPr>
          <w:b/>
          <w:bCs/>
        </w:rPr>
      </w:pPr>
      <w:r w:rsidRPr="00040D06">
        <w:rPr>
          <w:b/>
          <w:bCs/>
        </w:rPr>
        <w:lastRenderedPageBreak/>
        <w:t>Gráficos y preguntas analíticas</w:t>
      </w:r>
    </w:p>
    <w:p w14:paraId="1AF5DB74" w14:textId="6C7557F8" w:rsidR="005849EE" w:rsidRPr="00D617BE" w:rsidRDefault="00196F39" w:rsidP="00F06C49">
      <w:pPr>
        <w:rPr>
          <w:rFonts w:ascii="Times New Roman" w:hAnsi="Times New Roman" w:cs="Times New Roman"/>
        </w:rPr>
      </w:pPr>
      <w:r w:rsidRPr="00D617BE">
        <w:rPr>
          <w:rFonts w:ascii="Times New Roman" w:hAnsi="Times New Roman" w:cs="Times New Roman"/>
          <w:b/>
          <w:bCs/>
        </w:rPr>
        <w:t>Gráfico 1 — ¿Cómo se distribuyen las guías por mes?</w:t>
      </w:r>
      <w:r w:rsidR="005849EE" w:rsidRPr="00D617BE">
        <w:rPr>
          <w:rFonts w:ascii="Times New Roman" w:hAnsi="Times New Roman" w:cs="Times New Roman"/>
          <w:noProof/>
        </w:rPr>
        <w:drawing>
          <wp:inline distT="0" distB="0" distL="0" distR="0" wp14:anchorId="11CF48F2" wp14:editId="7B34E6E2">
            <wp:extent cx="5486400" cy="3200400"/>
            <wp:effectExtent l="0" t="0" r="0" b="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3A67E16" w14:textId="77777777" w:rsidR="00196F39" w:rsidRPr="00D617BE" w:rsidRDefault="00196F39" w:rsidP="00196F39">
      <w:pPr>
        <w:pStyle w:val="NormalWeb"/>
        <w:rPr>
          <w:sz w:val="22"/>
          <w:szCs w:val="22"/>
        </w:rPr>
      </w:pPr>
      <w:r w:rsidRPr="00D617BE">
        <w:rPr>
          <w:rStyle w:val="Textoennegrita"/>
          <w:sz w:val="22"/>
          <w:szCs w:val="22"/>
        </w:rPr>
        <w:t>Fuente:</w:t>
      </w:r>
      <w:r w:rsidRPr="00D617BE">
        <w:rPr>
          <w:sz w:val="22"/>
          <w:szCs w:val="22"/>
        </w:rPr>
        <w:t xml:space="preserve"> </w:t>
      </w:r>
      <w:proofErr w:type="spellStart"/>
      <w:r w:rsidRPr="00D617BE">
        <w:rPr>
          <w:sz w:val="22"/>
          <w:szCs w:val="22"/>
        </w:rPr>
        <w:t>Dataset</w:t>
      </w:r>
      <w:proofErr w:type="spellEnd"/>
      <w:r w:rsidRPr="00D617BE">
        <w:rPr>
          <w:sz w:val="22"/>
          <w:szCs w:val="22"/>
        </w:rPr>
        <w:t xml:space="preserve"> V0, hoja </w:t>
      </w:r>
      <w:r w:rsidRPr="00D617BE">
        <w:rPr>
          <w:rStyle w:val="CdigoHTML"/>
          <w:rFonts w:ascii="Times New Roman" w:hAnsi="Times New Roman" w:cs="Times New Roman"/>
          <w:sz w:val="22"/>
          <w:szCs w:val="22"/>
        </w:rPr>
        <w:t>C10_Logistica</w:t>
      </w:r>
      <w:r w:rsidRPr="00D617BE">
        <w:rPr>
          <w:sz w:val="22"/>
          <w:szCs w:val="22"/>
        </w:rPr>
        <w:t>.</w:t>
      </w:r>
    </w:p>
    <w:p w14:paraId="653FEC5B" w14:textId="77777777" w:rsidR="00196F39" w:rsidRPr="00D617BE" w:rsidRDefault="00196F39" w:rsidP="00196F39">
      <w:pPr>
        <w:pStyle w:val="NormalWeb"/>
        <w:rPr>
          <w:sz w:val="22"/>
          <w:szCs w:val="22"/>
        </w:rPr>
      </w:pPr>
      <w:r w:rsidRPr="00D617BE">
        <w:rPr>
          <w:rStyle w:val="Textoennegrita"/>
          <w:sz w:val="22"/>
          <w:szCs w:val="22"/>
        </w:rPr>
        <w:t>Interpretación inicial:</w:t>
      </w:r>
      <w:r w:rsidRPr="00D617BE">
        <w:rPr>
          <w:sz w:val="22"/>
          <w:szCs w:val="22"/>
        </w:rPr>
        <w:br/>
        <w:t xml:space="preserve">El volumen mensual presenta variaciones durante el período enero 2025–junio 2026. El mayor volumen se observa en enero de 2025 con </w:t>
      </w:r>
      <w:r w:rsidRPr="00D617BE">
        <w:rPr>
          <w:rStyle w:val="Textoennegrita"/>
          <w:sz w:val="22"/>
          <w:szCs w:val="22"/>
        </w:rPr>
        <w:t>26 registros</w:t>
      </w:r>
      <w:r w:rsidRPr="00D617BE">
        <w:rPr>
          <w:sz w:val="22"/>
          <w:szCs w:val="22"/>
        </w:rPr>
        <w:t xml:space="preserve">, mientras que febrero de 2026 presenta </w:t>
      </w:r>
      <w:r w:rsidRPr="00D617BE">
        <w:rPr>
          <w:rStyle w:val="Textoennegrita"/>
          <w:sz w:val="22"/>
          <w:szCs w:val="22"/>
        </w:rPr>
        <w:t>14 registros</w:t>
      </w:r>
      <w:r w:rsidRPr="00D617BE">
        <w:rPr>
          <w:sz w:val="22"/>
          <w:szCs w:val="22"/>
        </w:rPr>
        <w:t>. El gráfico permite identificar meses con mayor o menor carga operativa.</w:t>
      </w:r>
    </w:p>
    <w:p w14:paraId="605B3B25" w14:textId="7B11F0BA" w:rsidR="00F06C49" w:rsidRPr="00D617BE" w:rsidRDefault="00196F39" w:rsidP="00196F39">
      <w:pPr>
        <w:pStyle w:val="NormalWeb"/>
        <w:rPr>
          <w:sz w:val="22"/>
          <w:szCs w:val="22"/>
        </w:rPr>
      </w:pPr>
      <w:r w:rsidRPr="00D617BE">
        <w:rPr>
          <w:sz w:val="22"/>
          <w:szCs w:val="22"/>
        </w:rPr>
        <w:t xml:space="preserve">El expediente proporciona esta distribución mensual como informe operativo inicial. </w:t>
      </w:r>
    </w:p>
    <w:p w14:paraId="0A9E6EEB" w14:textId="04C63CD1" w:rsidR="00196F39" w:rsidRPr="00D617BE" w:rsidRDefault="00F06C49" w:rsidP="00F06C49">
      <w:pPr>
        <w:rPr>
          <w:rFonts w:ascii="Times New Roman" w:eastAsia="Times New Roman" w:hAnsi="Times New Roman" w:cs="Times New Roman"/>
          <w:lang w:eastAsia="es-NI"/>
        </w:rPr>
      </w:pPr>
      <w:r w:rsidRPr="00D617BE">
        <w:rPr>
          <w:rFonts w:ascii="Times New Roman" w:hAnsi="Times New Roman" w:cs="Times New Roman"/>
        </w:rPr>
        <w:br w:type="page"/>
      </w:r>
    </w:p>
    <w:p w14:paraId="3450702E" w14:textId="77777777" w:rsidR="00196F39" w:rsidRPr="00D617BE" w:rsidRDefault="00196F39" w:rsidP="00850AB3">
      <w:pPr>
        <w:rPr>
          <w:rFonts w:ascii="Times New Roman" w:hAnsi="Times New Roman" w:cs="Times New Roman"/>
          <w:b/>
          <w:bCs/>
        </w:rPr>
      </w:pPr>
      <w:r w:rsidRPr="00D617BE">
        <w:rPr>
          <w:rFonts w:ascii="Times New Roman" w:hAnsi="Times New Roman" w:cs="Times New Roman"/>
          <w:b/>
          <w:bCs/>
        </w:rPr>
        <w:lastRenderedPageBreak/>
        <w:t>Gráfico 2 — ¿Qué zonas concentran mayor volumen de guías?</w:t>
      </w:r>
    </w:p>
    <w:p w14:paraId="100ABA21" w14:textId="59F73410" w:rsidR="00E37D60" w:rsidRPr="00D617BE" w:rsidRDefault="00E37D60" w:rsidP="00196F39">
      <w:pPr>
        <w:pStyle w:val="NormalWeb"/>
        <w:rPr>
          <w:sz w:val="22"/>
          <w:szCs w:val="22"/>
        </w:rPr>
      </w:pPr>
      <w:r w:rsidRPr="00D617BE">
        <w:rPr>
          <w:noProof/>
          <w:sz w:val="22"/>
          <w:szCs w:val="22"/>
        </w:rPr>
        <w:drawing>
          <wp:inline distT="0" distB="0" distL="0" distR="0" wp14:anchorId="7B95369B" wp14:editId="3FF9DA66">
            <wp:extent cx="5486400" cy="32004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6E2FB56" w14:textId="77777777" w:rsidR="00196F39" w:rsidRPr="00D617BE" w:rsidRDefault="00196F39" w:rsidP="00196F39">
      <w:pPr>
        <w:pStyle w:val="NormalWeb"/>
        <w:rPr>
          <w:sz w:val="22"/>
          <w:szCs w:val="22"/>
        </w:rPr>
      </w:pPr>
      <w:r w:rsidRPr="00D617BE">
        <w:rPr>
          <w:rStyle w:val="Textoennegrita"/>
          <w:sz w:val="22"/>
          <w:szCs w:val="22"/>
        </w:rPr>
        <w:t>Fuente:</w:t>
      </w:r>
      <w:r w:rsidRPr="00D617BE">
        <w:rPr>
          <w:sz w:val="22"/>
          <w:szCs w:val="22"/>
        </w:rPr>
        <w:t xml:space="preserve"> </w:t>
      </w:r>
      <w:proofErr w:type="spellStart"/>
      <w:r w:rsidRPr="00D617BE">
        <w:rPr>
          <w:sz w:val="22"/>
          <w:szCs w:val="22"/>
        </w:rPr>
        <w:t>Dataset</w:t>
      </w:r>
      <w:proofErr w:type="spellEnd"/>
      <w:r w:rsidRPr="00D617BE">
        <w:rPr>
          <w:sz w:val="22"/>
          <w:szCs w:val="22"/>
        </w:rPr>
        <w:t xml:space="preserve"> V0, hoja </w:t>
      </w:r>
      <w:r w:rsidRPr="00D617BE">
        <w:rPr>
          <w:rStyle w:val="CdigoHTML"/>
          <w:rFonts w:ascii="Times New Roman" w:hAnsi="Times New Roman" w:cs="Times New Roman"/>
          <w:sz w:val="22"/>
          <w:szCs w:val="22"/>
        </w:rPr>
        <w:t>C10_Logistica</w:t>
      </w:r>
      <w:r w:rsidRPr="00D617BE">
        <w:rPr>
          <w:sz w:val="22"/>
          <w:szCs w:val="22"/>
        </w:rPr>
        <w:t>.</w:t>
      </w:r>
    </w:p>
    <w:p w14:paraId="7CD115F6" w14:textId="77777777" w:rsidR="00196F39" w:rsidRPr="00D617BE" w:rsidRDefault="00196F39" w:rsidP="00196F39">
      <w:pPr>
        <w:pStyle w:val="NormalWeb"/>
        <w:rPr>
          <w:sz w:val="22"/>
          <w:szCs w:val="22"/>
        </w:rPr>
      </w:pPr>
      <w:r w:rsidRPr="00D617BE">
        <w:rPr>
          <w:rStyle w:val="Textoennegrita"/>
          <w:sz w:val="22"/>
          <w:szCs w:val="22"/>
        </w:rPr>
        <w:t>Interpretación inicial:</w:t>
      </w:r>
      <w:r w:rsidRPr="00D617BE">
        <w:rPr>
          <w:sz w:val="22"/>
          <w:szCs w:val="22"/>
        </w:rPr>
        <w:br/>
        <w:t>Rivas concentra el mayor número de registros (</w:t>
      </w:r>
      <w:r w:rsidRPr="00D617BE">
        <w:rPr>
          <w:rStyle w:val="Textoennegrita"/>
          <w:sz w:val="22"/>
          <w:szCs w:val="22"/>
        </w:rPr>
        <w:t>81; 22.5%</w:t>
      </w:r>
      <w:r w:rsidRPr="00D617BE">
        <w:rPr>
          <w:sz w:val="22"/>
          <w:szCs w:val="22"/>
        </w:rPr>
        <w:t>), seguido de Managua (</w:t>
      </w:r>
      <w:r w:rsidRPr="00D617BE">
        <w:rPr>
          <w:rStyle w:val="Textoennegrita"/>
          <w:sz w:val="22"/>
          <w:szCs w:val="22"/>
        </w:rPr>
        <w:t>76; 21.1%</w:t>
      </w:r>
      <w:r w:rsidRPr="00D617BE">
        <w:rPr>
          <w:sz w:val="22"/>
          <w:szCs w:val="22"/>
        </w:rPr>
        <w:t>) y Masaya (</w:t>
      </w:r>
      <w:r w:rsidRPr="00D617BE">
        <w:rPr>
          <w:rStyle w:val="Textoennegrita"/>
          <w:sz w:val="22"/>
          <w:szCs w:val="22"/>
        </w:rPr>
        <w:t>73; 20.3%</w:t>
      </w:r>
      <w:r w:rsidRPr="00D617BE">
        <w:rPr>
          <w:sz w:val="22"/>
          <w:szCs w:val="22"/>
        </w:rPr>
        <w:t>). Granada presenta el menor volumen (</w:t>
      </w:r>
      <w:r w:rsidRPr="00D617BE">
        <w:rPr>
          <w:rStyle w:val="Textoennegrita"/>
          <w:sz w:val="22"/>
          <w:szCs w:val="22"/>
        </w:rPr>
        <w:t>63; 17.5%</w:t>
      </w:r>
      <w:r w:rsidRPr="00D617BE">
        <w:rPr>
          <w:sz w:val="22"/>
          <w:szCs w:val="22"/>
        </w:rPr>
        <w:t>).</w:t>
      </w:r>
    </w:p>
    <w:p w14:paraId="26D653F3" w14:textId="0FEBCCAA" w:rsidR="00F06C49" w:rsidRPr="00D617BE" w:rsidRDefault="00196F39" w:rsidP="009237CA">
      <w:pPr>
        <w:rPr>
          <w:rFonts w:ascii="Times New Roman" w:hAnsi="Times New Roman" w:cs="Times New Roman"/>
        </w:rPr>
      </w:pPr>
      <w:r w:rsidRPr="00D617BE">
        <w:rPr>
          <w:rFonts w:ascii="Times New Roman" w:hAnsi="Times New Roman" w:cs="Times New Roman"/>
          <w:b/>
          <w:bCs/>
        </w:rPr>
        <w:t>Gráfico 3 — ¿Qué tipo de servicio presenta mayor volumen?</w:t>
      </w:r>
      <w:r w:rsidR="00F06C49" w:rsidRPr="00D617BE">
        <w:rPr>
          <w:rFonts w:ascii="Times New Roman" w:hAnsi="Times New Roman" w:cs="Times New Roman"/>
          <w:noProof/>
        </w:rPr>
        <w:drawing>
          <wp:inline distT="0" distB="0" distL="0" distR="0" wp14:anchorId="1723B2AA" wp14:editId="0F2FCA1C">
            <wp:extent cx="5486400" cy="3200400"/>
            <wp:effectExtent l="0" t="0" r="0" b="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A43D3EA" w14:textId="77777777" w:rsidR="00196F39" w:rsidRPr="00D617BE" w:rsidRDefault="00196F39" w:rsidP="00196F39">
      <w:pPr>
        <w:pStyle w:val="NormalWeb"/>
        <w:rPr>
          <w:sz w:val="22"/>
          <w:szCs w:val="22"/>
        </w:rPr>
      </w:pPr>
      <w:r w:rsidRPr="00D617BE">
        <w:rPr>
          <w:rStyle w:val="Textoennegrita"/>
          <w:sz w:val="22"/>
          <w:szCs w:val="22"/>
        </w:rPr>
        <w:lastRenderedPageBreak/>
        <w:t>Interpretación inicial:</w:t>
      </w:r>
      <w:r w:rsidRPr="00D617BE">
        <w:rPr>
          <w:sz w:val="22"/>
          <w:szCs w:val="22"/>
        </w:rPr>
        <w:br/>
        <w:t xml:space="preserve">Los servicios </w:t>
      </w:r>
      <w:r w:rsidRPr="00D617BE">
        <w:rPr>
          <w:rStyle w:val="CdigoHTML"/>
          <w:rFonts w:ascii="Times New Roman" w:hAnsi="Times New Roman" w:cs="Times New Roman"/>
          <w:sz w:val="22"/>
          <w:szCs w:val="22"/>
        </w:rPr>
        <w:t>24 horas</w:t>
      </w:r>
      <w:r w:rsidRPr="00D617BE">
        <w:rPr>
          <w:sz w:val="22"/>
          <w:szCs w:val="22"/>
        </w:rPr>
        <w:t xml:space="preserve"> y </w:t>
      </w:r>
      <w:r w:rsidRPr="00D617BE">
        <w:rPr>
          <w:rStyle w:val="CdigoHTML"/>
          <w:rFonts w:ascii="Times New Roman" w:hAnsi="Times New Roman" w:cs="Times New Roman"/>
          <w:sz w:val="22"/>
          <w:szCs w:val="22"/>
        </w:rPr>
        <w:t>48 horas</w:t>
      </w:r>
      <w:r w:rsidRPr="00D617BE">
        <w:rPr>
          <w:sz w:val="22"/>
          <w:szCs w:val="22"/>
        </w:rPr>
        <w:t xml:space="preserve"> concentran los mayores volúmenes. Sin embargo, existen </w:t>
      </w:r>
      <w:r w:rsidRPr="00D617BE">
        <w:rPr>
          <w:rStyle w:val="Textoennegrita"/>
          <w:sz w:val="22"/>
          <w:szCs w:val="22"/>
        </w:rPr>
        <w:t>9 registros sin tipo de servicio</w:t>
      </w:r>
      <w:r w:rsidRPr="00D617BE">
        <w:rPr>
          <w:sz w:val="22"/>
          <w:szCs w:val="22"/>
        </w:rPr>
        <w:t>, por lo que antes de realizar análisis comparativos por modalidad será necesario evaluar el impacto de estos faltantes.</w:t>
      </w:r>
    </w:p>
    <w:p w14:paraId="6602F2E4" w14:textId="77777777" w:rsidR="00196F39" w:rsidRPr="00D617BE" w:rsidRDefault="00196F39" w:rsidP="00850AB3">
      <w:pPr>
        <w:rPr>
          <w:rFonts w:ascii="Times New Roman" w:hAnsi="Times New Roman" w:cs="Times New Roman"/>
          <w:b/>
          <w:bCs/>
        </w:rPr>
      </w:pPr>
      <w:r w:rsidRPr="00D617BE">
        <w:rPr>
          <w:rFonts w:ascii="Times New Roman" w:hAnsi="Times New Roman" w:cs="Times New Roman"/>
          <w:b/>
          <w:bCs/>
        </w:rPr>
        <w:t>Gráfico 4 — ¿Qué proporción de guías queda fuera del SLA?</w:t>
      </w:r>
    </w:p>
    <w:p w14:paraId="67AB811D" w14:textId="57EEDEAF" w:rsidR="00EC421C" w:rsidRPr="00D617BE" w:rsidRDefault="00607B10" w:rsidP="00196F39">
      <w:pPr>
        <w:pStyle w:val="NormalWeb"/>
        <w:rPr>
          <w:sz w:val="22"/>
          <w:szCs w:val="22"/>
        </w:rPr>
      </w:pPr>
      <w:r w:rsidRPr="00D617BE">
        <w:rPr>
          <w:noProof/>
          <w:sz w:val="22"/>
          <w:szCs w:val="22"/>
        </w:rPr>
        <w:drawing>
          <wp:inline distT="0" distB="0" distL="0" distR="0" wp14:anchorId="01E1B406" wp14:editId="1118DE71">
            <wp:extent cx="5486400" cy="3200400"/>
            <wp:effectExtent l="0" t="0" r="0"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6F664D8" w14:textId="77777777" w:rsidR="00196F39" w:rsidRPr="00D617BE" w:rsidRDefault="00196F39" w:rsidP="00196F39">
      <w:pPr>
        <w:pStyle w:val="NormalWeb"/>
        <w:rPr>
          <w:sz w:val="22"/>
          <w:szCs w:val="22"/>
        </w:rPr>
      </w:pPr>
      <w:r w:rsidRPr="00D617BE">
        <w:rPr>
          <w:rStyle w:val="Textoennegrita"/>
          <w:sz w:val="22"/>
          <w:szCs w:val="22"/>
        </w:rPr>
        <w:t>Interpretación inicial:</w:t>
      </w:r>
      <w:r w:rsidRPr="00D617BE">
        <w:rPr>
          <w:sz w:val="22"/>
          <w:szCs w:val="22"/>
        </w:rPr>
        <w:br/>
        <w:t xml:space="preserve">Entre los registros con resultado conocido, </w:t>
      </w:r>
      <w:r w:rsidRPr="00D617BE">
        <w:rPr>
          <w:rStyle w:val="Textoennegrita"/>
          <w:sz w:val="22"/>
          <w:szCs w:val="22"/>
        </w:rPr>
        <w:t>42.66% presenta incumplimiento del SLA</w:t>
      </w:r>
      <w:r w:rsidRPr="00D617BE">
        <w:rPr>
          <w:sz w:val="22"/>
          <w:szCs w:val="22"/>
        </w:rPr>
        <w:t xml:space="preserve">, mientras que </w:t>
      </w:r>
      <w:r w:rsidRPr="00D617BE">
        <w:rPr>
          <w:rStyle w:val="Textoennegrita"/>
          <w:sz w:val="22"/>
          <w:szCs w:val="22"/>
        </w:rPr>
        <w:t>57.34% cumple</w:t>
      </w:r>
      <w:r w:rsidRPr="00D617BE">
        <w:rPr>
          <w:sz w:val="22"/>
          <w:szCs w:val="22"/>
        </w:rPr>
        <w:t>. Los seis registros no consolidados deben mantenerse separados.</w:t>
      </w:r>
    </w:p>
    <w:p w14:paraId="71255747" w14:textId="07F27A2C" w:rsidR="00196F39" w:rsidRPr="00D617BE" w:rsidRDefault="00196F39" w:rsidP="00356DE3">
      <w:pPr>
        <w:rPr>
          <w:rFonts w:ascii="Times New Roman" w:hAnsi="Times New Roman" w:cs="Times New Roman"/>
        </w:rPr>
      </w:pPr>
      <w:r w:rsidRPr="00D617BE">
        <w:rPr>
          <w:rFonts w:ascii="Times New Roman" w:hAnsi="Times New Roman" w:cs="Times New Roman"/>
          <w:b/>
          <w:bCs/>
        </w:rPr>
        <w:lastRenderedPageBreak/>
        <w:t>Gráfico 5 — ¿Existe relación inicial entre zona y cumplimiento del SLA?</w:t>
      </w:r>
      <w:r w:rsidR="00250CCA" w:rsidRPr="00D617BE">
        <w:rPr>
          <w:rFonts w:ascii="Times New Roman" w:hAnsi="Times New Roman" w:cs="Times New Roman"/>
          <w:b/>
          <w:bCs/>
          <w:noProof/>
        </w:rPr>
        <w:drawing>
          <wp:inline distT="0" distB="0" distL="0" distR="0" wp14:anchorId="55710A96" wp14:editId="257D5E0B">
            <wp:extent cx="5486400" cy="3200400"/>
            <wp:effectExtent l="0" t="0" r="0" b="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Pr="00D617BE">
        <w:rPr>
          <w:rFonts w:ascii="Times New Roman" w:hAnsi="Times New Roman" w:cs="Times New Roman"/>
        </w:rPr>
        <w:t xml:space="preserve"> </w:t>
      </w:r>
    </w:p>
    <w:p w14:paraId="774FCB20" w14:textId="52444DFA" w:rsidR="00AF5224" w:rsidRPr="00D617BE" w:rsidRDefault="00196F39" w:rsidP="00196F39">
      <w:pPr>
        <w:pStyle w:val="NormalWeb"/>
        <w:rPr>
          <w:sz w:val="22"/>
          <w:szCs w:val="22"/>
        </w:rPr>
      </w:pPr>
      <w:r w:rsidRPr="00D617BE">
        <w:rPr>
          <w:rStyle w:val="Textoennegrita"/>
          <w:sz w:val="22"/>
          <w:szCs w:val="22"/>
        </w:rPr>
        <w:t>Interpretación:</w:t>
      </w:r>
      <w:r w:rsidRPr="00D617BE">
        <w:rPr>
          <w:sz w:val="22"/>
          <w:szCs w:val="22"/>
        </w:rPr>
        <w:br/>
        <w:t xml:space="preserve">Este gráfico ya no sería solamente descriptivo de volumen; permitiría comenzar a identificar posibles diferencias operativas entre zonas. Sin embargo, </w:t>
      </w:r>
      <w:r w:rsidRPr="00D617BE">
        <w:rPr>
          <w:rStyle w:val="Textoennegrita"/>
          <w:sz w:val="22"/>
          <w:szCs w:val="22"/>
        </w:rPr>
        <w:t>no debe interpretarse como causalidad</w:t>
      </w:r>
      <w:r w:rsidRPr="00D617BE">
        <w:rPr>
          <w:sz w:val="22"/>
          <w:szCs w:val="22"/>
        </w:rPr>
        <w:t xml:space="preserve"> en esta fase.</w:t>
      </w:r>
    </w:p>
    <w:p w14:paraId="325EEAEF" w14:textId="46532714" w:rsidR="00A4165C" w:rsidRPr="001A2540" w:rsidRDefault="00A4165C" w:rsidP="001A2540">
      <w:pPr>
        <w:rPr>
          <w:b/>
          <w:bCs/>
        </w:rPr>
      </w:pPr>
      <w:r w:rsidRPr="001A2540">
        <w:rPr>
          <w:b/>
          <w:bCs/>
        </w:rPr>
        <w:t>Bandera de autorización y restricciones de uso</w:t>
      </w:r>
    </w:p>
    <w:p w14:paraId="7E67A9E3" w14:textId="77777777" w:rsidR="00A4165C" w:rsidRPr="00D617BE" w:rsidRDefault="00A4165C" w:rsidP="00A4165C">
      <w:pPr>
        <w:pStyle w:val="NormalWeb"/>
        <w:rPr>
          <w:sz w:val="22"/>
          <w:szCs w:val="22"/>
        </w:rPr>
      </w:pPr>
      <w:r w:rsidRPr="00D617BE">
        <w:rPr>
          <w:sz w:val="22"/>
          <w:szCs w:val="22"/>
        </w:rPr>
        <w:t>La variable:</w:t>
      </w:r>
    </w:p>
    <w:p w14:paraId="69ED6C36" w14:textId="77777777" w:rsidR="00A4165C" w:rsidRPr="00D617BE" w:rsidRDefault="00A4165C" w:rsidP="00A4165C">
      <w:pPr>
        <w:pStyle w:val="NormalWeb"/>
        <w:rPr>
          <w:sz w:val="22"/>
          <w:szCs w:val="22"/>
        </w:rPr>
      </w:pPr>
      <w:proofErr w:type="spellStart"/>
      <w:r w:rsidRPr="00D617BE">
        <w:rPr>
          <w:rStyle w:val="CdigoHTML"/>
          <w:rFonts w:ascii="Times New Roman" w:eastAsiaTheme="majorEastAsia" w:hAnsi="Times New Roman" w:cs="Times New Roman"/>
          <w:sz w:val="22"/>
          <w:szCs w:val="22"/>
        </w:rPr>
        <w:t>geolocalizacion_autorizada</w:t>
      </w:r>
      <w:proofErr w:type="spellEnd"/>
    </w:p>
    <w:p w14:paraId="545D5278" w14:textId="77777777" w:rsidR="00A4165C" w:rsidRPr="00D617BE" w:rsidRDefault="00A4165C" w:rsidP="00A4165C">
      <w:pPr>
        <w:pStyle w:val="NormalWeb"/>
        <w:rPr>
          <w:sz w:val="22"/>
          <w:szCs w:val="22"/>
        </w:rPr>
      </w:pPr>
      <w:r w:rsidRPr="00D617BE">
        <w:rPr>
          <w:sz w:val="22"/>
          <w:szCs w:val="22"/>
        </w:rPr>
        <w:t>presenta:</w:t>
      </w:r>
    </w:p>
    <w:tbl>
      <w:tblPr>
        <w:tblW w:w="4431"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1165"/>
        <w:gridCol w:w="1564"/>
        <w:gridCol w:w="851"/>
        <w:gridCol w:w="851"/>
      </w:tblGrid>
      <w:tr w:rsidR="00ED0EDB" w:rsidRPr="00D617BE" w14:paraId="52937F9F" w14:textId="77777777" w:rsidTr="00972253">
        <w:trPr>
          <w:trHeight w:val="217"/>
          <w:tblHeader/>
        </w:trPr>
        <w:tc>
          <w:tcPr>
            <w:tcW w:w="1165" w:type="dxa"/>
            <w:shd w:val="clear" w:color="auto" w:fill="0C5A73"/>
            <w:tcMar>
              <w:top w:w="80" w:type="dxa"/>
              <w:left w:w="120" w:type="dxa"/>
              <w:bottom w:w="80" w:type="dxa"/>
              <w:right w:w="120" w:type="dxa"/>
            </w:tcMar>
          </w:tcPr>
          <w:p w14:paraId="74D90DA7" w14:textId="26A05FF5" w:rsidR="00ED0EDB" w:rsidRPr="00D617BE" w:rsidRDefault="00ED0EDB" w:rsidP="00ED0EDB">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color w:val="FFFFFF" w:themeColor="background1"/>
              </w:rPr>
              <w:t>Estado</w:t>
            </w:r>
          </w:p>
        </w:tc>
        <w:tc>
          <w:tcPr>
            <w:tcW w:w="1564" w:type="dxa"/>
            <w:shd w:val="clear" w:color="auto" w:fill="0C5A73"/>
            <w:tcMar>
              <w:top w:w="80" w:type="dxa"/>
              <w:left w:w="120" w:type="dxa"/>
              <w:bottom w:w="80" w:type="dxa"/>
              <w:right w:w="120" w:type="dxa"/>
            </w:tcMar>
          </w:tcPr>
          <w:p w14:paraId="45EDB7B4" w14:textId="64EF7604" w:rsidR="00ED0EDB" w:rsidRPr="00D617BE" w:rsidRDefault="00ED0EDB" w:rsidP="00ED0EDB">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color w:val="FFFFFF" w:themeColor="background1"/>
              </w:rPr>
              <w:t>Registros</w:t>
            </w:r>
          </w:p>
        </w:tc>
        <w:tc>
          <w:tcPr>
            <w:tcW w:w="851" w:type="dxa"/>
            <w:shd w:val="clear" w:color="auto" w:fill="0C5A73"/>
            <w:vAlign w:val="center"/>
          </w:tcPr>
          <w:p w14:paraId="21D10C34" w14:textId="0F28D818" w:rsidR="00ED0EDB" w:rsidRPr="00D617BE" w:rsidRDefault="00ED0EDB" w:rsidP="00ED0EDB">
            <w:pPr>
              <w:spacing w:after="0" w:line="252" w:lineRule="auto"/>
              <w:jc w:val="center"/>
              <w:rPr>
                <w:rFonts w:ascii="Times New Roman" w:hAnsi="Times New Roman" w:cs="Times New Roman"/>
                <w:b/>
                <w:bCs/>
                <w:color w:val="FFFFFF" w:themeColor="background1"/>
              </w:rPr>
            </w:pPr>
            <w:r w:rsidRPr="00ED0EDB">
              <w:rPr>
                <w:rFonts w:ascii="Times New Roman" w:eastAsia="Times New Roman" w:hAnsi="Times New Roman" w:cs="Times New Roman"/>
                <w:b/>
                <w:bCs/>
                <w:color w:val="FFFFFF" w:themeColor="background1"/>
                <w:lang w:eastAsia="es-NI"/>
              </w:rPr>
              <w:t>%</w:t>
            </w:r>
          </w:p>
        </w:tc>
        <w:tc>
          <w:tcPr>
            <w:tcW w:w="851" w:type="dxa"/>
            <w:shd w:val="clear" w:color="auto" w:fill="0C5A73"/>
            <w:vAlign w:val="center"/>
          </w:tcPr>
          <w:p w14:paraId="4BAD4DEE" w14:textId="602FB8CA" w:rsidR="00ED0EDB" w:rsidRPr="00D617BE" w:rsidRDefault="00ED0EDB" w:rsidP="00ED0EDB">
            <w:pPr>
              <w:spacing w:after="0" w:line="252" w:lineRule="auto"/>
              <w:jc w:val="center"/>
              <w:rPr>
                <w:rFonts w:ascii="Times New Roman" w:eastAsia="Calibri" w:hAnsi="Times New Roman" w:cs="Times New Roman"/>
                <w:b/>
                <w:bCs/>
                <w:color w:val="FFFFFF" w:themeColor="background1"/>
              </w:rPr>
            </w:pPr>
            <w:r w:rsidRPr="00D617BE">
              <w:rPr>
                <w:rFonts w:ascii="Times New Roman" w:hAnsi="Times New Roman" w:cs="Times New Roman"/>
                <w:b/>
                <w:bCs/>
                <w:color w:val="FFFFFF" w:themeColor="background1"/>
              </w:rPr>
              <w:t>%</w:t>
            </w:r>
          </w:p>
        </w:tc>
      </w:tr>
      <w:tr w:rsidR="00ED0EDB" w:rsidRPr="00D617BE" w14:paraId="37C1AA00" w14:textId="77777777" w:rsidTr="00972253">
        <w:trPr>
          <w:trHeight w:val="228"/>
        </w:trPr>
        <w:tc>
          <w:tcPr>
            <w:tcW w:w="1165" w:type="dxa"/>
            <w:shd w:val="clear" w:color="auto" w:fill="E8EEF5"/>
          </w:tcPr>
          <w:p w14:paraId="7F93E0A2" w14:textId="724E7AA1" w:rsidR="00ED0EDB" w:rsidRPr="00D617BE" w:rsidRDefault="00ED0EDB" w:rsidP="00ED0EDB">
            <w:pPr>
              <w:spacing w:after="0"/>
              <w:jc w:val="center"/>
              <w:rPr>
                <w:rFonts w:ascii="Times New Roman" w:hAnsi="Times New Roman" w:cs="Times New Roman"/>
              </w:rPr>
            </w:pPr>
            <w:r w:rsidRPr="00D617BE">
              <w:rPr>
                <w:rFonts w:ascii="Times New Roman" w:hAnsi="Times New Roman" w:cs="Times New Roman"/>
              </w:rPr>
              <w:t>Autorizada</w:t>
            </w:r>
          </w:p>
        </w:tc>
        <w:tc>
          <w:tcPr>
            <w:tcW w:w="1564" w:type="dxa"/>
          </w:tcPr>
          <w:p w14:paraId="671D99F0" w14:textId="056A56AD" w:rsidR="00ED0EDB" w:rsidRPr="00D617BE" w:rsidRDefault="00ED0EDB" w:rsidP="00ED0EDB">
            <w:pPr>
              <w:spacing w:after="0"/>
              <w:jc w:val="center"/>
              <w:rPr>
                <w:rFonts w:ascii="Times New Roman" w:hAnsi="Times New Roman" w:cs="Times New Roman"/>
              </w:rPr>
            </w:pPr>
            <w:r w:rsidRPr="00D617BE">
              <w:rPr>
                <w:rFonts w:ascii="Times New Roman" w:hAnsi="Times New Roman" w:cs="Times New Roman"/>
              </w:rPr>
              <w:t>310</w:t>
            </w:r>
          </w:p>
        </w:tc>
        <w:tc>
          <w:tcPr>
            <w:tcW w:w="851" w:type="dxa"/>
            <w:vAlign w:val="center"/>
          </w:tcPr>
          <w:p w14:paraId="6AF4826C" w14:textId="2CF6D761" w:rsidR="00ED0EDB" w:rsidRPr="00D617BE" w:rsidRDefault="00ED0EDB" w:rsidP="00ED0EDB">
            <w:pPr>
              <w:spacing w:after="0"/>
              <w:jc w:val="center"/>
              <w:rPr>
                <w:rFonts w:ascii="Times New Roman" w:hAnsi="Times New Roman" w:cs="Times New Roman"/>
              </w:rPr>
            </w:pPr>
            <w:r w:rsidRPr="00ED0EDB">
              <w:rPr>
                <w:rFonts w:ascii="Times New Roman" w:eastAsia="Times New Roman" w:hAnsi="Times New Roman" w:cs="Times New Roman"/>
                <w:lang w:eastAsia="es-NI"/>
              </w:rPr>
              <w:t>86.11%</w:t>
            </w:r>
          </w:p>
        </w:tc>
        <w:tc>
          <w:tcPr>
            <w:tcW w:w="851" w:type="dxa"/>
            <w:vAlign w:val="center"/>
          </w:tcPr>
          <w:p w14:paraId="75A78C63" w14:textId="4BD95090" w:rsidR="00ED0EDB" w:rsidRPr="00D617BE" w:rsidRDefault="00ED0EDB" w:rsidP="00ED0EDB">
            <w:pPr>
              <w:spacing w:after="0"/>
              <w:jc w:val="center"/>
              <w:rPr>
                <w:rFonts w:ascii="Times New Roman" w:hAnsi="Times New Roman" w:cs="Times New Roman"/>
              </w:rPr>
            </w:pPr>
            <w:r w:rsidRPr="00D617BE">
              <w:rPr>
                <w:rFonts w:ascii="Times New Roman" w:hAnsi="Times New Roman" w:cs="Times New Roman"/>
              </w:rPr>
              <w:t>27.50%</w:t>
            </w:r>
          </w:p>
        </w:tc>
      </w:tr>
      <w:tr w:rsidR="00ED0EDB" w:rsidRPr="00D617BE" w14:paraId="2B22FE11" w14:textId="77777777" w:rsidTr="00972253">
        <w:trPr>
          <w:trHeight w:val="240"/>
        </w:trPr>
        <w:tc>
          <w:tcPr>
            <w:tcW w:w="1165" w:type="dxa"/>
            <w:shd w:val="clear" w:color="auto" w:fill="E8EEF5"/>
          </w:tcPr>
          <w:p w14:paraId="1BA39B8B" w14:textId="2F72C94B" w:rsidR="00ED0EDB" w:rsidRPr="00D617BE" w:rsidRDefault="00ED0EDB" w:rsidP="00ED0EDB">
            <w:pPr>
              <w:spacing w:after="0"/>
              <w:jc w:val="center"/>
              <w:rPr>
                <w:rFonts w:ascii="Times New Roman" w:hAnsi="Times New Roman" w:cs="Times New Roman"/>
              </w:rPr>
            </w:pPr>
            <w:r w:rsidRPr="00D617BE">
              <w:rPr>
                <w:rFonts w:ascii="Times New Roman" w:hAnsi="Times New Roman" w:cs="Times New Roman"/>
              </w:rPr>
              <w:t>No autorizada</w:t>
            </w:r>
          </w:p>
        </w:tc>
        <w:tc>
          <w:tcPr>
            <w:tcW w:w="1564" w:type="dxa"/>
          </w:tcPr>
          <w:p w14:paraId="6E92D94B" w14:textId="2027A477" w:rsidR="00ED0EDB" w:rsidRPr="00D617BE" w:rsidRDefault="00ED0EDB" w:rsidP="00ED0EDB">
            <w:pPr>
              <w:spacing w:after="0"/>
              <w:jc w:val="center"/>
              <w:rPr>
                <w:rFonts w:ascii="Times New Roman" w:hAnsi="Times New Roman" w:cs="Times New Roman"/>
              </w:rPr>
            </w:pPr>
            <w:r w:rsidRPr="00D617BE">
              <w:rPr>
                <w:rFonts w:ascii="Times New Roman" w:hAnsi="Times New Roman" w:cs="Times New Roman"/>
              </w:rPr>
              <w:t>47</w:t>
            </w:r>
          </w:p>
        </w:tc>
        <w:tc>
          <w:tcPr>
            <w:tcW w:w="851" w:type="dxa"/>
            <w:vAlign w:val="center"/>
          </w:tcPr>
          <w:p w14:paraId="39275B76" w14:textId="14B162BB" w:rsidR="00ED0EDB" w:rsidRPr="00D617BE" w:rsidRDefault="00ED0EDB" w:rsidP="00ED0EDB">
            <w:pPr>
              <w:spacing w:after="0"/>
              <w:jc w:val="center"/>
              <w:rPr>
                <w:rFonts w:ascii="Times New Roman" w:hAnsi="Times New Roman" w:cs="Times New Roman"/>
              </w:rPr>
            </w:pPr>
            <w:r w:rsidRPr="00ED0EDB">
              <w:rPr>
                <w:rFonts w:ascii="Times New Roman" w:eastAsia="Times New Roman" w:hAnsi="Times New Roman" w:cs="Times New Roman"/>
                <w:lang w:eastAsia="es-NI"/>
              </w:rPr>
              <w:t>13.06%</w:t>
            </w:r>
          </w:p>
        </w:tc>
        <w:tc>
          <w:tcPr>
            <w:tcW w:w="851" w:type="dxa"/>
            <w:vAlign w:val="center"/>
          </w:tcPr>
          <w:p w14:paraId="12A6FC1F" w14:textId="79A7E5C9" w:rsidR="00ED0EDB" w:rsidRPr="00D617BE" w:rsidRDefault="00ED0EDB" w:rsidP="00ED0EDB">
            <w:pPr>
              <w:spacing w:after="0"/>
              <w:jc w:val="center"/>
              <w:rPr>
                <w:rFonts w:ascii="Times New Roman" w:eastAsia="Times New Roman" w:hAnsi="Times New Roman" w:cs="Times New Roman"/>
                <w:lang w:eastAsia="es-NI"/>
              </w:rPr>
            </w:pPr>
            <w:r w:rsidRPr="00D617BE">
              <w:rPr>
                <w:rFonts w:ascii="Times New Roman" w:hAnsi="Times New Roman" w:cs="Times New Roman"/>
              </w:rPr>
              <w:t>26.94%</w:t>
            </w:r>
          </w:p>
        </w:tc>
      </w:tr>
      <w:tr w:rsidR="00ED0EDB" w:rsidRPr="00D617BE" w14:paraId="50585297" w14:textId="77777777" w:rsidTr="00972253">
        <w:trPr>
          <w:trHeight w:val="228"/>
        </w:trPr>
        <w:tc>
          <w:tcPr>
            <w:tcW w:w="1165" w:type="dxa"/>
            <w:shd w:val="clear" w:color="auto" w:fill="E8EEF5"/>
          </w:tcPr>
          <w:p w14:paraId="78798C9E" w14:textId="78109F97" w:rsidR="00ED0EDB" w:rsidRPr="00D617BE" w:rsidRDefault="00ED0EDB" w:rsidP="00ED0EDB">
            <w:pPr>
              <w:spacing w:after="0"/>
              <w:jc w:val="center"/>
              <w:rPr>
                <w:rFonts w:ascii="Times New Roman" w:hAnsi="Times New Roman" w:cs="Times New Roman"/>
              </w:rPr>
            </w:pPr>
            <w:r w:rsidRPr="00D617BE">
              <w:rPr>
                <w:rFonts w:ascii="Times New Roman" w:hAnsi="Times New Roman" w:cs="Times New Roman"/>
              </w:rPr>
              <w:t>Faltante</w:t>
            </w:r>
          </w:p>
        </w:tc>
        <w:tc>
          <w:tcPr>
            <w:tcW w:w="1564" w:type="dxa"/>
          </w:tcPr>
          <w:p w14:paraId="6A147D4F" w14:textId="5DC2907E" w:rsidR="00ED0EDB" w:rsidRPr="00D617BE" w:rsidRDefault="00ED0EDB" w:rsidP="00ED0EDB">
            <w:pPr>
              <w:spacing w:after="0"/>
              <w:jc w:val="center"/>
              <w:rPr>
                <w:rFonts w:ascii="Times New Roman" w:hAnsi="Times New Roman" w:cs="Times New Roman"/>
              </w:rPr>
            </w:pPr>
            <w:r w:rsidRPr="00D617BE">
              <w:rPr>
                <w:rFonts w:ascii="Times New Roman" w:hAnsi="Times New Roman" w:cs="Times New Roman"/>
              </w:rPr>
              <w:t>3</w:t>
            </w:r>
          </w:p>
        </w:tc>
        <w:tc>
          <w:tcPr>
            <w:tcW w:w="851" w:type="dxa"/>
            <w:vAlign w:val="center"/>
          </w:tcPr>
          <w:p w14:paraId="7BDE3DC8" w14:textId="74256623" w:rsidR="00ED0EDB" w:rsidRPr="00D617BE" w:rsidRDefault="00ED0EDB" w:rsidP="00ED0EDB">
            <w:pPr>
              <w:spacing w:after="0"/>
              <w:jc w:val="center"/>
              <w:rPr>
                <w:rFonts w:ascii="Times New Roman" w:hAnsi="Times New Roman" w:cs="Times New Roman"/>
              </w:rPr>
            </w:pPr>
            <w:r w:rsidRPr="00ED0EDB">
              <w:rPr>
                <w:rFonts w:ascii="Times New Roman" w:eastAsia="Times New Roman" w:hAnsi="Times New Roman" w:cs="Times New Roman"/>
                <w:lang w:eastAsia="es-NI"/>
              </w:rPr>
              <w:t>0.83%</w:t>
            </w:r>
          </w:p>
        </w:tc>
        <w:tc>
          <w:tcPr>
            <w:tcW w:w="851" w:type="dxa"/>
            <w:vAlign w:val="center"/>
          </w:tcPr>
          <w:p w14:paraId="2F183FE7" w14:textId="5296BD05" w:rsidR="00ED0EDB" w:rsidRPr="00D617BE" w:rsidRDefault="00ED0EDB" w:rsidP="00ED0EDB">
            <w:pPr>
              <w:spacing w:after="0"/>
              <w:jc w:val="center"/>
              <w:rPr>
                <w:rFonts w:ascii="Times New Roman" w:eastAsia="Calibri" w:hAnsi="Times New Roman" w:cs="Times New Roman"/>
              </w:rPr>
            </w:pPr>
            <w:r w:rsidRPr="00D617BE">
              <w:rPr>
                <w:rFonts w:ascii="Times New Roman" w:hAnsi="Times New Roman" w:cs="Times New Roman"/>
              </w:rPr>
              <w:t>25.83%</w:t>
            </w:r>
          </w:p>
        </w:tc>
      </w:tr>
    </w:tbl>
    <w:p w14:paraId="3CBF1B51" w14:textId="77777777" w:rsidR="00921F8A" w:rsidRPr="00D617BE" w:rsidRDefault="00921F8A" w:rsidP="00AF5224">
      <w:pPr>
        <w:pStyle w:val="pdq2pgselectionanchorcontainer"/>
        <w:jc w:val="both"/>
        <w:rPr>
          <w:sz w:val="22"/>
          <w:szCs w:val="22"/>
        </w:rPr>
      </w:pPr>
      <w:r w:rsidRPr="00D617BE">
        <w:rPr>
          <w:sz w:val="22"/>
          <w:szCs w:val="22"/>
        </w:rPr>
        <w:t xml:space="preserve">Por tanto, </w:t>
      </w:r>
      <w:r w:rsidRPr="00D617BE">
        <w:rPr>
          <w:rStyle w:val="Textoennegrita"/>
          <w:sz w:val="22"/>
          <w:szCs w:val="22"/>
        </w:rPr>
        <w:t>13.06% de los registros presentan geolocalización no autorizada</w:t>
      </w:r>
      <w:r w:rsidRPr="00D617BE">
        <w:rPr>
          <w:sz w:val="22"/>
          <w:szCs w:val="22"/>
        </w:rPr>
        <w:t xml:space="preserve"> y 3 registros no contienen información sobre la autorización.</w:t>
      </w:r>
    </w:p>
    <w:p w14:paraId="0A87D51C" w14:textId="77777777" w:rsidR="00921F8A" w:rsidRPr="00D617BE" w:rsidRDefault="00921F8A" w:rsidP="00AF5224">
      <w:pPr>
        <w:pStyle w:val="NormalWeb"/>
        <w:jc w:val="both"/>
        <w:rPr>
          <w:sz w:val="22"/>
          <w:szCs w:val="22"/>
        </w:rPr>
      </w:pPr>
      <w:r w:rsidRPr="00D617BE">
        <w:rPr>
          <w:sz w:val="22"/>
          <w:szCs w:val="22"/>
        </w:rPr>
        <w:t xml:space="preserve">Esta variable debe tratarse como un elemento de </w:t>
      </w:r>
      <w:r w:rsidRPr="00D617BE">
        <w:rPr>
          <w:rStyle w:val="Textoennegrita"/>
          <w:sz w:val="22"/>
          <w:szCs w:val="22"/>
        </w:rPr>
        <w:t>gobierno y privacidad</w:t>
      </w:r>
      <w:r w:rsidRPr="00D617BE">
        <w:rPr>
          <w:sz w:val="22"/>
          <w:szCs w:val="22"/>
        </w:rPr>
        <w:t>, no simplemente como una variable operacional.</w:t>
      </w:r>
    </w:p>
    <w:p w14:paraId="18074F1E" w14:textId="77777777" w:rsidR="00921F8A" w:rsidRPr="00D617BE" w:rsidRDefault="00921F8A" w:rsidP="00AF5224">
      <w:pPr>
        <w:pStyle w:val="NormalWeb"/>
        <w:jc w:val="both"/>
        <w:rPr>
          <w:sz w:val="22"/>
          <w:szCs w:val="22"/>
        </w:rPr>
      </w:pPr>
      <w:r w:rsidRPr="00D617BE">
        <w:rPr>
          <w:sz w:val="22"/>
          <w:szCs w:val="22"/>
        </w:rPr>
        <w:lastRenderedPageBreak/>
        <w:t xml:space="preserve">El expediente establece expresamente que las direcciones y la geolocalización son datos restringidos y que las vistas analíticas deben minimizar el detalle personal. </w:t>
      </w:r>
    </w:p>
    <w:p w14:paraId="6B72F15C" w14:textId="77777777" w:rsidR="00921F8A" w:rsidRPr="00D617BE" w:rsidRDefault="00921F8A" w:rsidP="00AF5224">
      <w:pPr>
        <w:pStyle w:val="NormalWeb"/>
        <w:jc w:val="both"/>
        <w:rPr>
          <w:sz w:val="22"/>
          <w:szCs w:val="22"/>
        </w:rPr>
      </w:pPr>
      <w:r w:rsidRPr="00D617BE">
        <w:rPr>
          <w:sz w:val="22"/>
          <w:szCs w:val="22"/>
        </w:rPr>
        <w:t xml:space="preserve">Además, el uso del </w:t>
      </w:r>
      <w:proofErr w:type="spellStart"/>
      <w:r w:rsidRPr="00D617BE">
        <w:rPr>
          <w:sz w:val="22"/>
          <w:szCs w:val="22"/>
        </w:rPr>
        <w:t>dataset</w:t>
      </w:r>
      <w:proofErr w:type="spellEnd"/>
      <w:r w:rsidRPr="00D617BE">
        <w:rPr>
          <w:sz w:val="22"/>
          <w:szCs w:val="22"/>
        </w:rPr>
        <w:t xml:space="preserve"> está limitado al ámbito académico del Integrador VIII.</w:t>
      </w:r>
    </w:p>
    <w:p w14:paraId="5A66EE5C" w14:textId="77777777" w:rsidR="000874AD" w:rsidRPr="001A2540" w:rsidRDefault="000874AD" w:rsidP="001A2540">
      <w:pPr>
        <w:rPr>
          <w:b/>
          <w:bCs/>
        </w:rPr>
      </w:pPr>
      <w:r w:rsidRPr="001A2540">
        <w:rPr>
          <w:b/>
          <w:bCs/>
        </w:rPr>
        <w:t>Diferencia entre fecha del evento y fecha de carga</w:t>
      </w:r>
    </w:p>
    <w:p w14:paraId="39D321F4" w14:textId="77777777" w:rsidR="000874AD" w:rsidRPr="00D617BE" w:rsidRDefault="000874AD" w:rsidP="000874AD">
      <w:pPr>
        <w:pStyle w:val="NormalWeb"/>
        <w:rPr>
          <w:sz w:val="22"/>
          <w:szCs w:val="22"/>
        </w:rPr>
      </w:pPr>
      <w:r w:rsidRPr="00D617BE">
        <w:rPr>
          <w:sz w:val="22"/>
          <w:szCs w:val="22"/>
        </w:rPr>
        <w:t>Este punto es especialmente importante para el diagnóstico de calidad.</w:t>
      </w:r>
    </w:p>
    <w:p w14:paraId="73CA6202" w14:textId="77777777" w:rsidR="000874AD" w:rsidRPr="00D617BE" w:rsidRDefault="000874AD" w:rsidP="000874AD">
      <w:pPr>
        <w:pStyle w:val="NormalWeb"/>
        <w:rPr>
          <w:sz w:val="22"/>
          <w:szCs w:val="22"/>
        </w:rPr>
      </w:pPr>
      <w:r w:rsidRPr="00D617BE">
        <w:rPr>
          <w:sz w:val="22"/>
          <w:szCs w:val="22"/>
        </w:rPr>
        <w:t>Tenemos:</w:t>
      </w:r>
    </w:p>
    <w:p w14:paraId="361ED4CC" w14:textId="77777777" w:rsidR="000874AD" w:rsidRPr="00D617BE" w:rsidRDefault="000874AD" w:rsidP="000874AD">
      <w:pPr>
        <w:numPr>
          <w:ilvl w:val="0"/>
          <w:numId w:val="15"/>
        </w:numPr>
        <w:spacing w:before="100" w:beforeAutospacing="1" w:after="100" w:afterAutospacing="1" w:line="240" w:lineRule="auto"/>
        <w:rPr>
          <w:rFonts w:ascii="Times New Roman" w:hAnsi="Times New Roman" w:cs="Times New Roman"/>
        </w:rPr>
      </w:pPr>
      <w:proofErr w:type="spellStart"/>
      <w:r w:rsidRPr="00D617BE">
        <w:rPr>
          <w:rStyle w:val="CdigoHTML"/>
          <w:rFonts w:ascii="Times New Roman" w:eastAsiaTheme="majorEastAsia" w:hAnsi="Times New Roman" w:cs="Times New Roman"/>
          <w:sz w:val="22"/>
          <w:szCs w:val="22"/>
        </w:rPr>
        <w:t>fecha_recoleccion</w:t>
      </w:r>
      <w:proofErr w:type="spellEnd"/>
      <w:r w:rsidRPr="00D617BE">
        <w:rPr>
          <w:rFonts w:ascii="Times New Roman" w:hAnsi="Times New Roman" w:cs="Times New Roman"/>
        </w:rPr>
        <w:t xml:space="preserve"> → cuándo ocurrió el evento. </w:t>
      </w:r>
    </w:p>
    <w:p w14:paraId="57D66981" w14:textId="77777777" w:rsidR="000874AD" w:rsidRPr="00D617BE" w:rsidRDefault="000874AD" w:rsidP="000874AD">
      <w:pPr>
        <w:numPr>
          <w:ilvl w:val="0"/>
          <w:numId w:val="15"/>
        </w:numPr>
        <w:spacing w:before="100" w:beforeAutospacing="1" w:after="100" w:afterAutospacing="1" w:line="240" w:lineRule="auto"/>
        <w:rPr>
          <w:rFonts w:ascii="Times New Roman" w:hAnsi="Times New Roman" w:cs="Times New Roman"/>
        </w:rPr>
      </w:pPr>
      <w:proofErr w:type="spellStart"/>
      <w:r w:rsidRPr="00D617BE">
        <w:rPr>
          <w:rStyle w:val="CdigoHTML"/>
          <w:rFonts w:ascii="Times New Roman" w:eastAsiaTheme="majorEastAsia" w:hAnsi="Times New Roman" w:cs="Times New Roman"/>
          <w:sz w:val="22"/>
          <w:szCs w:val="22"/>
        </w:rPr>
        <w:t>fecha_carga</w:t>
      </w:r>
      <w:proofErr w:type="spellEnd"/>
      <w:r w:rsidRPr="00D617BE">
        <w:rPr>
          <w:rFonts w:ascii="Times New Roman" w:hAnsi="Times New Roman" w:cs="Times New Roman"/>
        </w:rPr>
        <w:t xml:space="preserve"> → cuándo fue incorporado al conjunto analítico. </w:t>
      </w:r>
    </w:p>
    <w:p w14:paraId="579A5A12" w14:textId="77777777" w:rsidR="000874AD" w:rsidRPr="00D617BE" w:rsidRDefault="000874AD" w:rsidP="000874AD">
      <w:pPr>
        <w:pStyle w:val="NormalWeb"/>
        <w:rPr>
          <w:sz w:val="22"/>
          <w:szCs w:val="22"/>
        </w:rPr>
      </w:pPr>
      <w:r w:rsidRPr="00D617BE">
        <w:rPr>
          <w:sz w:val="22"/>
          <w:szCs w:val="22"/>
        </w:rPr>
        <w:t>La diferencia se puede calcular como:</w:t>
      </w:r>
    </w:p>
    <w:p w14:paraId="76E37B49" w14:textId="49272BE0" w:rsidR="001A2C16" w:rsidRPr="00D617BE" w:rsidRDefault="000874AD" w:rsidP="00D43ECF">
      <w:pPr>
        <w:pStyle w:val="NormalWeb"/>
        <w:rPr>
          <w:sz w:val="22"/>
          <w:szCs w:val="22"/>
        </w:rPr>
      </w:pPr>
      <w:proofErr w:type="spellStart"/>
      <w:r w:rsidRPr="00D617BE">
        <w:rPr>
          <w:rStyle w:val="Textoennegrita"/>
          <w:sz w:val="22"/>
          <w:szCs w:val="22"/>
        </w:rPr>
        <w:t>demora_carga</w:t>
      </w:r>
      <w:proofErr w:type="spellEnd"/>
      <w:r w:rsidRPr="00D617BE">
        <w:rPr>
          <w:rStyle w:val="Textoennegrita"/>
          <w:sz w:val="22"/>
          <w:szCs w:val="22"/>
        </w:rPr>
        <w:t xml:space="preserve"> = </w:t>
      </w:r>
      <w:proofErr w:type="spellStart"/>
      <w:r w:rsidRPr="00D617BE">
        <w:rPr>
          <w:rStyle w:val="Textoennegrita"/>
          <w:sz w:val="22"/>
          <w:szCs w:val="22"/>
        </w:rPr>
        <w:t>fecha_carga</w:t>
      </w:r>
      <w:proofErr w:type="spellEnd"/>
      <w:r w:rsidRPr="00D617BE">
        <w:rPr>
          <w:rStyle w:val="Textoennegrita"/>
          <w:sz w:val="22"/>
          <w:szCs w:val="22"/>
        </w:rPr>
        <w:t xml:space="preserve"> − </w:t>
      </w:r>
      <w:proofErr w:type="spellStart"/>
      <w:r w:rsidRPr="00D617BE">
        <w:rPr>
          <w:rStyle w:val="Textoennegrita"/>
          <w:sz w:val="22"/>
          <w:szCs w:val="22"/>
        </w:rPr>
        <w:t>fecha_recoleccion</w:t>
      </w:r>
      <w:proofErr w:type="spellEnd"/>
    </w:p>
    <w:p w14:paraId="3CCC879C" w14:textId="2FC0149C" w:rsidR="005B35E9" w:rsidRPr="00D617BE" w:rsidRDefault="000874AD" w:rsidP="00D43ECF">
      <w:pPr>
        <w:pStyle w:val="NormalWeb"/>
        <w:rPr>
          <w:b/>
          <w:bCs/>
          <w:sz w:val="22"/>
          <w:szCs w:val="22"/>
        </w:rPr>
      </w:pPr>
      <w:r w:rsidRPr="00D617BE">
        <w:rPr>
          <w:sz w:val="22"/>
          <w:szCs w:val="22"/>
        </w:rPr>
        <w:t>En el V0:</w:t>
      </w:r>
    </w:p>
    <w:tbl>
      <w:tblPr>
        <w:tblW w:w="2729"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1165"/>
        <w:gridCol w:w="1564"/>
      </w:tblGrid>
      <w:tr w:rsidR="00D43ECF" w:rsidRPr="00D617BE" w14:paraId="3C54381D" w14:textId="77777777" w:rsidTr="00465162">
        <w:trPr>
          <w:trHeight w:val="217"/>
          <w:tblHeader/>
        </w:trPr>
        <w:tc>
          <w:tcPr>
            <w:tcW w:w="1165" w:type="dxa"/>
            <w:shd w:val="clear" w:color="auto" w:fill="0C5A73"/>
            <w:tcMar>
              <w:top w:w="80" w:type="dxa"/>
              <w:left w:w="120" w:type="dxa"/>
              <w:bottom w:w="80" w:type="dxa"/>
              <w:right w:w="120" w:type="dxa"/>
            </w:tcMar>
          </w:tcPr>
          <w:p w14:paraId="2075521E" w14:textId="56CA7CB1" w:rsidR="00D43ECF" w:rsidRPr="00D617BE" w:rsidRDefault="00D43ECF" w:rsidP="00D43ECF">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color w:val="FFFFFF" w:themeColor="background1"/>
              </w:rPr>
              <w:t>Medida</w:t>
            </w:r>
          </w:p>
        </w:tc>
        <w:tc>
          <w:tcPr>
            <w:tcW w:w="1564" w:type="dxa"/>
            <w:shd w:val="clear" w:color="auto" w:fill="0C5A73"/>
            <w:tcMar>
              <w:top w:w="80" w:type="dxa"/>
              <w:left w:w="120" w:type="dxa"/>
              <w:bottom w:w="80" w:type="dxa"/>
              <w:right w:w="120" w:type="dxa"/>
            </w:tcMar>
          </w:tcPr>
          <w:p w14:paraId="4FDC0D9B" w14:textId="7D4785B0" w:rsidR="00D43ECF" w:rsidRPr="00D617BE" w:rsidRDefault="00D43ECF" w:rsidP="00D43ECF">
            <w:pPr>
              <w:spacing w:after="0" w:line="252" w:lineRule="auto"/>
              <w:jc w:val="center"/>
              <w:rPr>
                <w:rFonts w:ascii="Times New Roman" w:hAnsi="Times New Roman" w:cs="Times New Roman"/>
                <w:b/>
                <w:bCs/>
                <w:color w:val="FFFFFF" w:themeColor="background1"/>
              </w:rPr>
            </w:pPr>
            <w:r w:rsidRPr="00D617BE">
              <w:rPr>
                <w:rFonts w:ascii="Times New Roman" w:hAnsi="Times New Roman" w:cs="Times New Roman"/>
                <w:color w:val="FFFFFF" w:themeColor="background1"/>
              </w:rPr>
              <w:t>Días</w:t>
            </w:r>
          </w:p>
        </w:tc>
      </w:tr>
      <w:tr w:rsidR="00D43ECF" w:rsidRPr="00D617BE" w14:paraId="052BF24E" w14:textId="77777777" w:rsidTr="00465162">
        <w:trPr>
          <w:trHeight w:val="228"/>
        </w:trPr>
        <w:tc>
          <w:tcPr>
            <w:tcW w:w="1165" w:type="dxa"/>
            <w:shd w:val="clear" w:color="auto" w:fill="E8EEF5"/>
          </w:tcPr>
          <w:p w14:paraId="05F977F2" w14:textId="77AE8CAB" w:rsidR="00D43ECF" w:rsidRPr="00D617BE" w:rsidRDefault="00D43ECF" w:rsidP="00D43ECF">
            <w:pPr>
              <w:spacing w:after="0"/>
              <w:jc w:val="center"/>
              <w:rPr>
                <w:rFonts w:ascii="Times New Roman" w:hAnsi="Times New Roman" w:cs="Times New Roman"/>
              </w:rPr>
            </w:pPr>
            <w:r w:rsidRPr="00D617BE">
              <w:rPr>
                <w:rFonts w:ascii="Times New Roman" w:hAnsi="Times New Roman" w:cs="Times New Roman"/>
              </w:rPr>
              <w:t>Mínimo</w:t>
            </w:r>
          </w:p>
        </w:tc>
        <w:tc>
          <w:tcPr>
            <w:tcW w:w="1564" w:type="dxa"/>
          </w:tcPr>
          <w:p w14:paraId="4E7B365C" w14:textId="33D65C66" w:rsidR="00D43ECF" w:rsidRPr="00D617BE" w:rsidRDefault="00D43ECF" w:rsidP="00D43ECF">
            <w:pPr>
              <w:spacing w:after="0"/>
              <w:jc w:val="center"/>
              <w:rPr>
                <w:rFonts w:ascii="Times New Roman" w:hAnsi="Times New Roman" w:cs="Times New Roman"/>
              </w:rPr>
            </w:pPr>
            <w:r w:rsidRPr="00D617BE">
              <w:rPr>
                <w:rFonts w:ascii="Times New Roman" w:hAnsi="Times New Roman" w:cs="Times New Roman"/>
              </w:rPr>
              <w:t>0</w:t>
            </w:r>
          </w:p>
        </w:tc>
      </w:tr>
      <w:tr w:rsidR="00D43ECF" w:rsidRPr="00D617BE" w14:paraId="22BFD03E" w14:textId="77777777" w:rsidTr="00465162">
        <w:trPr>
          <w:trHeight w:val="228"/>
        </w:trPr>
        <w:tc>
          <w:tcPr>
            <w:tcW w:w="1165" w:type="dxa"/>
            <w:shd w:val="clear" w:color="auto" w:fill="E8EEF5"/>
          </w:tcPr>
          <w:p w14:paraId="12DA23AC" w14:textId="7E5779FF" w:rsidR="00D43ECF" w:rsidRPr="00D617BE" w:rsidRDefault="00D43ECF" w:rsidP="00D43ECF">
            <w:pPr>
              <w:spacing w:after="0"/>
              <w:jc w:val="center"/>
              <w:rPr>
                <w:rFonts w:ascii="Times New Roman" w:hAnsi="Times New Roman" w:cs="Times New Roman"/>
              </w:rPr>
            </w:pPr>
            <w:r w:rsidRPr="00D617BE">
              <w:rPr>
                <w:rFonts w:ascii="Times New Roman" w:hAnsi="Times New Roman" w:cs="Times New Roman"/>
              </w:rPr>
              <w:t>Percentil 25</w:t>
            </w:r>
          </w:p>
        </w:tc>
        <w:tc>
          <w:tcPr>
            <w:tcW w:w="1564" w:type="dxa"/>
          </w:tcPr>
          <w:p w14:paraId="559726FE" w14:textId="41A37EC9" w:rsidR="00D43ECF" w:rsidRPr="00D617BE" w:rsidRDefault="00D43ECF" w:rsidP="00D43ECF">
            <w:pPr>
              <w:spacing w:after="0"/>
              <w:jc w:val="center"/>
              <w:rPr>
                <w:rFonts w:ascii="Times New Roman" w:hAnsi="Times New Roman" w:cs="Times New Roman"/>
              </w:rPr>
            </w:pPr>
            <w:r w:rsidRPr="00D617BE">
              <w:rPr>
                <w:rFonts w:ascii="Times New Roman" w:hAnsi="Times New Roman" w:cs="Times New Roman"/>
              </w:rPr>
              <w:t>0</w:t>
            </w:r>
          </w:p>
        </w:tc>
      </w:tr>
      <w:tr w:rsidR="00D43ECF" w:rsidRPr="00D617BE" w14:paraId="0E9CEA42" w14:textId="77777777" w:rsidTr="00465162">
        <w:trPr>
          <w:trHeight w:val="228"/>
        </w:trPr>
        <w:tc>
          <w:tcPr>
            <w:tcW w:w="1165" w:type="dxa"/>
            <w:shd w:val="clear" w:color="auto" w:fill="E8EEF5"/>
          </w:tcPr>
          <w:p w14:paraId="5DCE0E2C" w14:textId="7CF031D4" w:rsidR="00D43ECF" w:rsidRPr="00D617BE" w:rsidRDefault="00D43ECF" w:rsidP="00D43ECF">
            <w:pPr>
              <w:spacing w:after="0"/>
              <w:jc w:val="center"/>
              <w:rPr>
                <w:rFonts w:ascii="Times New Roman" w:hAnsi="Times New Roman" w:cs="Times New Roman"/>
              </w:rPr>
            </w:pPr>
            <w:r w:rsidRPr="00D617BE">
              <w:rPr>
                <w:rFonts w:ascii="Times New Roman" w:hAnsi="Times New Roman" w:cs="Times New Roman"/>
              </w:rPr>
              <w:t>Mediana</w:t>
            </w:r>
          </w:p>
        </w:tc>
        <w:tc>
          <w:tcPr>
            <w:tcW w:w="1564" w:type="dxa"/>
          </w:tcPr>
          <w:p w14:paraId="450291B7" w14:textId="3843B4AB" w:rsidR="00D43ECF" w:rsidRPr="00D617BE" w:rsidRDefault="00D43ECF" w:rsidP="00D43ECF">
            <w:pPr>
              <w:spacing w:after="0"/>
              <w:jc w:val="center"/>
              <w:rPr>
                <w:rFonts w:ascii="Times New Roman" w:hAnsi="Times New Roman" w:cs="Times New Roman"/>
              </w:rPr>
            </w:pPr>
            <w:r w:rsidRPr="00D617BE">
              <w:rPr>
                <w:rFonts w:ascii="Times New Roman" w:hAnsi="Times New Roman" w:cs="Times New Roman"/>
              </w:rPr>
              <w:t>1</w:t>
            </w:r>
          </w:p>
        </w:tc>
      </w:tr>
      <w:tr w:rsidR="00D43ECF" w:rsidRPr="00D617BE" w14:paraId="15BB81EB" w14:textId="77777777" w:rsidTr="00465162">
        <w:trPr>
          <w:trHeight w:val="228"/>
        </w:trPr>
        <w:tc>
          <w:tcPr>
            <w:tcW w:w="1165" w:type="dxa"/>
            <w:shd w:val="clear" w:color="auto" w:fill="E8EEF5"/>
          </w:tcPr>
          <w:p w14:paraId="7B85F0A9" w14:textId="25B49E82" w:rsidR="00D43ECF" w:rsidRPr="00D617BE" w:rsidRDefault="00D43ECF" w:rsidP="00D43ECF">
            <w:pPr>
              <w:spacing w:after="0"/>
              <w:jc w:val="center"/>
              <w:rPr>
                <w:rFonts w:ascii="Times New Roman" w:hAnsi="Times New Roman" w:cs="Times New Roman"/>
              </w:rPr>
            </w:pPr>
            <w:r w:rsidRPr="00D617BE">
              <w:rPr>
                <w:rFonts w:ascii="Times New Roman" w:hAnsi="Times New Roman" w:cs="Times New Roman"/>
              </w:rPr>
              <w:t>Percentil 75</w:t>
            </w:r>
          </w:p>
        </w:tc>
        <w:tc>
          <w:tcPr>
            <w:tcW w:w="1564" w:type="dxa"/>
          </w:tcPr>
          <w:p w14:paraId="5C6E7CED" w14:textId="1876E12F" w:rsidR="00D43ECF" w:rsidRPr="00D617BE" w:rsidRDefault="00D43ECF" w:rsidP="00D43ECF">
            <w:pPr>
              <w:spacing w:after="0"/>
              <w:jc w:val="center"/>
              <w:rPr>
                <w:rFonts w:ascii="Times New Roman" w:hAnsi="Times New Roman" w:cs="Times New Roman"/>
              </w:rPr>
            </w:pPr>
            <w:r w:rsidRPr="00D617BE">
              <w:rPr>
                <w:rFonts w:ascii="Times New Roman" w:hAnsi="Times New Roman" w:cs="Times New Roman"/>
              </w:rPr>
              <w:t>2</w:t>
            </w:r>
          </w:p>
        </w:tc>
      </w:tr>
      <w:tr w:rsidR="00D43ECF" w:rsidRPr="00D617BE" w14:paraId="6B7BE0E5" w14:textId="77777777" w:rsidTr="00465162">
        <w:trPr>
          <w:trHeight w:val="240"/>
        </w:trPr>
        <w:tc>
          <w:tcPr>
            <w:tcW w:w="1165" w:type="dxa"/>
            <w:shd w:val="clear" w:color="auto" w:fill="E8EEF5"/>
          </w:tcPr>
          <w:p w14:paraId="01FB44E6" w14:textId="157568C9" w:rsidR="00D43ECF" w:rsidRPr="00D617BE" w:rsidRDefault="00D43ECF" w:rsidP="00D43ECF">
            <w:pPr>
              <w:spacing w:after="0"/>
              <w:jc w:val="center"/>
              <w:rPr>
                <w:rFonts w:ascii="Times New Roman" w:hAnsi="Times New Roman" w:cs="Times New Roman"/>
              </w:rPr>
            </w:pPr>
            <w:r w:rsidRPr="00D617BE">
              <w:rPr>
                <w:rFonts w:ascii="Times New Roman" w:hAnsi="Times New Roman" w:cs="Times New Roman"/>
              </w:rPr>
              <w:t>Promedio</w:t>
            </w:r>
          </w:p>
        </w:tc>
        <w:tc>
          <w:tcPr>
            <w:tcW w:w="1564" w:type="dxa"/>
          </w:tcPr>
          <w:p w14:paraId="1F8EE5A0" w14:textId="3B653A52" w:rsidR="00D43ECF" w:rsidRPr="00D617BE" w:rsidRDefault="00D43ECF" w:rsidP="00D43ECF">
            <w:pPr>
              <w:spacing w:after="0"/>
              <w:jc w:val="center"/>
              <w:rPr>
                <w:rFonts w:ascii="Times New Roman" w:hAnsi="Times New Roman" w:cs="Times New Roman"/>
              </w:rPr>
            </w:pPr>
            <w:r w:rsidRPr="00D617BE">
              <w:rPr>
                <w:rFonts w:ascii="Times New Roman" w:hAnsi="Times New Roman" w:cs="Times New Roman"/>
              </w:rPr>
              <w:t>1.61</w:t>
            </w:r>
          </w:p>
        </w:tc>
      </w:tr>
      <w:tr w:rsidR="00D43ECF" w:rsidRPr="00D617BE" w14:paraId="554B963B" w14:textId="77777777" w:rsidTr="00465162">
        <w:trPr>
          <w:trHeight w:val="228"/>
        </w:trPr>
        <w:tc>
          <w:tcPr>
            <w:tcW w:w="1165" w:type="dxa"/>
            <w:shd w:val="clear" w:color="auto" w:fill="E8EEF5"/>
          </w:tcPr>
          <w:p w14:paraId="0A6FA123" w14:textId="74EA7F22" w:rsidR="00D43ECF" w:rsidRPr="00D617BE" w:rsidRDefault="00D43ECF" w:rsidP="00D43ECF">
            <w:pPr>
              <w:spacing w:after="0"/>
              <w:jc w:val="center"/>
              <w:rPr>
                <w:rFonts w:ascii="Times New Roman" w:hAnsi="Times New Roman" w:cs="Times New Roman"/>
              </w:rPr>
            </w:pPr>
            <w:r w:rsidRPr="00D617BE">
              <w:rPr>
                <w:rFonts w:ascii="Times New Roman" w:hAnsi="Times New Roman" w:cs="Times New Roman"/>
              </w:rPr>
              <w:t>Máximo</w:t>
            </w:r>
          </w:p>
        </w:tc>
        <w:tc>
          <w:tcPr>
            <w:tcW w:w="1564" w:type="dxa"/>
          </w:tcPr>
          <w:p w14:paraId="77857D93" w14:textId="5371AB66" w:rsidR="00D43ECF" w:rsidRPr="00D617BE" w:rsidRDefault="00D43ECF" w:rsidP="00D43ECF">
            <w:pPr>
              <w:spacing w:after="0"/>
              <w:jc w:val="center"/>
              <w:rPr>
                <w:rFonts w:ascii="Times New Roman" w:hAnsi="Times New Roman" w:cs="Times New Roman"/>
              </w:rPr>
            </w:pPr>
            <w:r w:rsidRPr="00D617BE">
              <w:rPr>
                <w:rFonts w:ascii="Times New Roman" w:hAnsi="Times New Roman" w:cs="Times New Roman"/>
              </w:rPr>
              <w:t>26</w:t>
            </w:r>
          </w:p>
        </w:tc>
      </w:tr>
    </w:tbl>
    <w:p w14:paraId="4E1414B0" w14:textId="77777777" w:rsidR="005645BD" w:rsidRPr="005645BD" w:rsidRDefault="005645BD" w:rsidP="005645BD">
      <w:pPr>
        <w:spacing w:before="100" w:beforeAutospacing="1" w:after="100" w:afterAutospacing="1" w:line="240" w:lineRule="auto"/>
        <w:rPr>
          <w:rFonts w:ascii="Times New Roman" w:eastAsia="Times New Roman" w:hAnsi="Times New Roman" w:cs="Times New Roman"/>
          <w:lang w:eastAsia="es-NI"/>
        </w:rPr>
      </w:pPr>
      <w:r w:rsidRPr="005645BD">
        <w:rPr>
          <w:rFonts w:ascii="Times New Roman" w:eastAsia="Times New Roman" w:hAnsi="Times New Roman" w:cs="Times New Roman"/>
          <w:lang w:eastAsia="es-NI"/>
        </w:rPr>
        <w:t xml:space="preserve">La mediana indica que la mitad de los registros se cargó aproximadamente </w:t>
      </w:r>
      <w:r w:rsidRPr="005645BD">
        <w:rPr>
          <w:rFonts w:ascii="Times New Roman" w:eastAsia="Times New Roman" w:hAnsi="Times New Roman" w:cs="Times New Roman"/>
          <w:b/>
          <w:bCs/>
          <w:lang w:eastAsia="es-NI"/>
        </w:rPr>
        <w:t>el mismo día o al día siguiente</w:t>
      </w:r>
      <w:r w:rsidRPr="005645BD">
        <w:rPr>
          <w:rFonts w:ascii="Times New Roman" w:eastAsia="Times New Roman" w:hAnsi="Times New Roman" w:cs="Times New Roman"/>
          <w:lang w:eastAsia="es-NI"/>
        </w:rPr>
        <w:t xml:space="preserve"> del evento.</w:t>
      </w:r>
    </w:p>
    <w:p w14:paraId="736A8D95" w14:textId="77777777" w:rsidR="005645BD" w:rsidRPr="005645BD" w:rsidRDefault="005645BD" w:rsidP="005645BD">
      <w:pPr>
        <w:spacing w:before="100" w:beforeAutospacing="1" w:after="100" w:afterAutospacing="1" w:line="240" w:lineRule="auto"/>
        <w:rPr>
          <w:rFonts w:ascii="Times New Roman" w:eastAsia="Times New Roman" w:hAnsi="Times New Roman" w:cs="Times New Roman"/>
          <w:lang w:eastAsia="es-NI"/>
        </w:rPr>
      </w:pPr>
      <w:r w:rsidRPr="005645BD">
        <w:rPr>
          <w:rFonts w:ascii="Times New Roman" w:eastAsia="Times New Roman" w:hAnsi="Times New Roman" w:cs="Times New Roman"/>
          <w:lang w:eastAsia="es-NI"/>
        </w:rPr>
        <w:t xml:space="preserve">Sin embargo, existe un máximo de </w:t>
      </w:r>
      <w:r w:rsidRPr="005645BD">
        <w:rPr>
          <w:rFonts w:ascii="Times New Roman" w:eastAsia="Times New Roman" w:hAnsi="Times New Roman" w:cs="Times New Roman"/>
          <w:b/>
          <w:bCs/>
          <w:lang w:eastAsia="es-NI"/>
        </w:rPr>
        <w:t>26 días de diferencia</w:t>
      </w:r>
      <w:r w:rsidRPr="005645BD">
        <w:rPr>
          <w:rFonts w:ascii="Times New Roman" w:eastAsia="Times New Roman" w:hAnsi="Times New Roman" w:cs="Times New Roman"/>
          <w:lang w:eastAsia="es-NI"/>
        </w:rPr>
        <w:t xml:space="preserve">, lo que evidencia casos de </w:t>
      </w:r>
      <w:r w:rsidRPr="005645BD">
        <w:rPr>
          <w:rFonts w:ascii="Times New Roman" w:eastAsia="Times New Roman" w:hAnsi="Times New Roman" w:cs="Times New Roman"/>
          <w:b/>
          <w:bCs/>
          <w:lang w:eastAsia="es-NI"/>
        </w:rPr>
        <w:t>carga tardía</w:t>
      </w:r>
      <w:r w:rsidRPr="005645BD">
        <w:rPr>
          <w:rFonts w:ascii="Times New Roman" w:eastAsia="Times New Roman" w:hAnsi="Times New Roman" w:cs="Times New Roman"/>
          <w:lang w:eastAsia="es-NI"/>
        </w:rPr>
        <w:t>.</w:t>
      </w:r>
    </w:p>
    <w:p w14:paraId="59C691AD" w14:textId="77777777" w:rsidR="005645BD" w:rsidRPr="005645BD" w:rsidRDefault="005645BD" w:rsidP="005645BD">
      <w:pPr>
        <w:spacing w:before="100" w:beforeAutospacing="1" w:after="100" w:afterAutospacing="1" w:line="240" w:lineRule="auto"/>
        <w:rPr>
          <w:rFonts w:ascii="Times New Roman" w:eastAsia="Times New Roman" w:hAnsi="Times New Roman" w:cs="Times New Roman"/>
          <w:lang w:eastAsia="es-NI"/>
        </w:rPr>
      </w:pPr>
      <w:r w:rsidRPr="005645BD">
        <w:rPr>
          <w:rFonts w:ascii="Times New Roman" w:eastAsia="Times New Roman" w:hAnsi="Times New Roman" w:cs="Times New Roman"/>
          <w:lang w:eastAsia="es-NI"/>
        </w:rPr>
        <w:t>Por eso, para la siguiente fase sería conveniente crear una variable derivada:</w:t>
      </w:r>
    </w:p>
    <w:p w14:paraId="31CF8020" w14:textId="77777777" w:rsidR="005645BD" w:rsidRPr="005645BD" w:rsidRDefault="005645BD" w:rsidP="005645BD">
      <w:pPr>
        <w:spacing w:before="100" w:beforeAutospacing="1" w:after="100" w:afterAutospacing="1" w:line="240" w:lineRule="auto"/>
        <w:rPr>
          <w:rFonts w:ascii="Times New Roman" w:eastAsia="Times New Roman" w:hAnsi="Times New Roman" w:cs="Times New Roman"/>
          <w:lang w:eastAsia="es-NI"/>
        </w:rPr>
      </w:pPr>
      <w:proofErr w:type="spellStart"/>
      <w:r w:rsidRPr="005645BD">
        <w:rPr>
          <w:rFonts w:ascii="Times New Roman" w:eastAsia="Times New Roman" w:hAnsi="Times New Roman" w:cs="Times New Roman"/>
          <w:lang w:eastAsia="es-NI"/>
        </w:rPr>
        <w:t>dias_demora_carga</w:t>
      </w:r>
      <w:proofErr w:type="spellEnd"/>
    </w:p>
    <w:p w14:paraId="00732325" w14:textId="77777777" w:rsidR="005645BD" w:rsidRPr="005645BD" w:rsidRDefault="005645BD" w:rsidP="005645BD">
      <w:pPr>
        <w:spacing w:before="100" w:beforeAutospacing="1" w:after="100" w:afterAutospacing="1" w:line="240" w:lineRule="auto"/>
        <w:rPr>
          <w:rFonts w:ascii="Times New Roman" w:eastAsia="Times New Roman" w:hAnsi="Times New Roman" w:cs="Times New Roman"/>
          <w:lang w:eastAsia="es-NI"/>
        </w:rPr>
      </w:pPr>
      <w:r w:rsidRPr="005645BD">
        <w:rPr>
          <w:rFonts w:ascii="Times New Roman" w:eastAsia="Times New Roman" w:hAnsi="Times New Roman" w:cs="Times New Roman"/>
          <w:lang w:eastAsia="es-NI"/>
        </w:rPr>
        <w:t>con:</w:t>
      </w:r>
    </w:p>
    <w:p w14:paraId="5C17FBE9" w14:textId="77777777" w:rsidR="005645BD" w:rsidRPr="005645BD" w:rsidRDefault="005645BD" w:rsidP="0056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NI"/>
        </w:rPr>
      </w:pPr>
      <w:proofErr w:type="spellStart"/>
      <w:r w:rsidRPr="005645BD">
        <w:rPr>
          <w:rFonts w:ascii="Times New Roman" w:eastAsia="Times New Roman" w:hAnsi="Times New Roman" w:cs="Times New Roman"/>
          <w:lang w:eastAsia="es-NI"/>
        </w:rPr>
        <w:t>dias_demora_carga</w:t>
      </w:r>
      <w:proofErr w:type="spellEnd"/>
      <w:r w:rsidRPr="005645BD">
        <w:rPr>
          <w:rFonts w:ascii="Times New Roman" w:eastAsia="Times New Roman" w:hAnsi="Times New Roman" w:cs="Times New Roman"/>
          <w:lang w:eastAsia="es-NI"/>
        </w:rPr>
        <w:t xml:space="preserve"> = </w:t>
      </w:r>
      <w:proofErr w:type="spellStart"/>
      <w:r w:rsidRPr="005645BD">
        <w:rPr>
          <w:rFonts w:ascii="Times New Roman" w:eastAsia="Times New Roman" w:hAnsi="Times New Roman" w:cs="Times New Roman"/>
          <w:lang w:eastAsia="es-NI"/>
        </w:rPr>
        <w:t>fecha_carga</w:t>
      </w:r>
      <w:proofErr w:type="spellEnd"/>
      <w:r w:rsidRPr="005645BD">
        <w:rPr>
          <w:rFonts w:ascii="Times New Roman" w:eastAsia="Times New Roman" w:hAnsi="Times New Roman" w:cs="Times New Roman"/>
          <w:lang w:eastAsia="es-NI"/>
        </w:rPr>
        <w:t xml:space="preserve"> - </w:t>
      </w:r>
      <w:proofErr w:type="spellStart"/>
      <w:r w:rsidRPr="005645BD">
        <w:rPr>
          <w:rFonts w:ascii="Times New Roman" w:eastAsia="Times New Roman" w:hAnsi="Times New Roman" w:cs="Times New Roman"/>
          <w:lang w:eastAsia="es-NI"/>
        </w:rPr>
        <w:t>fecha_recoleccion</w:t>
      </w:r>
      <w:proofErr w:type="spellEnd"/>
    </w:p>
    <w:p w14:paraId="1F27FFB3" w14:textId="77777777" w:rsidR="005645BD" w:rsidRPr="005645BD" w:rsidRDefault="005645BD" w:rsidP="005645BD">
      <w:pPr>
        <w:spacing w:before="100" w:beforeAutospacing="1" w:after="100" w:afterAutospacing="1" w:line="240" w:lineRule="auto"/>
        <w:rPr>
          <w:rFonts w:ascii="Times New Roman" w:eastAsia="Times New Roman" w:hAnsi="Times New Roman" w:cs="Times New Roman"/>
          <w:lang w:eastAsia="es-NI"/>
        </w:rPr>
      </w:pPr>
      <w:r w:rsidRPr="005645BD">
        <w:rPr>
          <w:rFonts w:ascii="Times New Roman" w:eastAsia="Times New Roman" w:hAnsi="Times New Roman" w:cs="Times New Roman"/>
          <w:lang w:eastAsia="es-NI"/>
        </w:rPr>
        <w:t xml:space="preserve">Esta variable permitiría analizar la </w:t>
      </w:r>
      <w:r w:rsidRPr="005645BD">
        <w:rPr>
          <w:rFonts w:ascii="Times New Roman" w:eastAsia="Times New Roman" w:hAnsi="Times New Roman" w:cs="Times New Roman"/>
          <w:b/>
          <w:bCs/>
          <w:lang w:eastAsia="es-NI"/>
        </w:rPr>
        <w:t>oportunidad del dato</w:t>
      </w:r>
      <w:r w:rsidRPr="005645BD">
        <w:rPr>
          <w:rFonts w:ascii="Times New Roman" w:eastAsia="Times New Roman" w:hAnsi="Times New Roman" w:cs="Times New Roman"/>
          <w:lang w:eastAsia="es-NI"/>
        </w:rPr>
        <w:t xml:space="preserve"> y detectar cargas anormalmente tardías.</w:t>
      </w:r>
    </w:p>
    <w:p w14:paraId="3432393B" w14:textId="0367F055" w:rsidR="002E3CFD" w:rsidRPr="00D617BE" w:rsidRDefault="002E3CFD">
      <w:pPr>
        <w:rPr>
          <w:rFonts w:ascii="Times New Roman" w:hAnsi="Times New Roman" w:cs="Times New Roman"/>
          <w:b/>
          <w:bCs/>
        </w:rPr>
      </w:pPr>
      <w:r w:rsidRPr="00D617BE">
        <w:rPr>
          <w:rFonts w:ascii="Times New Roman" w:hAnsi="Times New Roman" w:cs="Times New Roman"/>
          <w:b/>
          <w:bCs/>
        </w:rPr>
        <w:br w:type="page"/>
      </w:r>
    </w:p>
    <w:p w14:paraId="457B9710" w14:textId="10AE9B6D" w:rsidR="005645BD" w:rsidRPr="00D617BE" w:rsidRDefault="00E822BE" w:rsidP="002359E4">
      <w:pPr>
        <w:pStyle w:val="Ttulo2"/>
        <w:numPr>
          <w:ilvl w:val="1"/>
          <w:numId w:val="1"/>
        </w:numPr>
        <w:rPr>
          <w:rFonts w:ascii="Times New Roman" w:hAnsi="Times New Roman" w:cs="Times New Roman"/>
          <w:sz w:val="22"/>
          <w:szCs w:val="22"/>
        </w:rPr>
      </w:pPr>
      <w:bookmarkStart w:id="38" w:name="_Toc238505846"/>
      <w:r w:rsidRPr="00D617BE">
        <w:rPr>
          <w:rFonts w:ascii="Times New Roman" w:hAnsi="Times New Roman" w:cs="Times New Roman"/>
          <w:sz w:val="22"/>
          <w:szCs w:val="22"/>
        </w:rPr>
        <w:lastRenderedPageBreak/>
        <w:t>M</w:t>
      </w:r>
      <w:r w:rsidR="00193EB7" w:rsidRPr="00D617BE">
        <w:rPr>
          <w:rFonts w:ascii="Times New Roman" w:hAnsi="Times New Roman" w:cs="Times New Roman"/>
          <w:sz w:val="22"/>
          <w:szCs w:val="22"/>
        </w:rPr>
        <w:t xml:space="preserve">atriz de </w:t>
      </w:r>
      <w:r w:rsidR="002359E4" w:rsidRPr="00D617BE">
        <w:rPr>
          <w:rFonts w:ascii="Times New Roman" w:hAnsi="Times New Roman" w:cs="Times New Roman"/>
          <w:sz w:val="22"/>
          <w:szCs w:val="22"/>
        </w:rPr>
        <w:t>preguntas y variables</w:t>
      </w:r>
      <w:bookmarkEnd w:id="38"/>
    </w:p>
    <w:tbl>
      <w:tblPr>
        <w:tblW w:w="9360"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2300"/>
        <w:gridCol w:w="1500"/>
        <w:gridCol w:w="2300"/>
        <w:gridCol w:w="1600"/>
        <w:gridCol w:w="1660"/>
      </w:tblGrid>
      <w:tr w:rsidR="00FD616E" w:rsidRPr="00D617BE" w14:paraId="46CE9E2C" w14:textId="77777777" w:rsidTr="00F32423">
        <w:trPr>
          <w:tblHeader/>
        </w:trPr>
        <w:tc>
          <w:tcPr>
            <w:tcW w:w="2300" w:type="dxa"/>
            <w:shd w:val="clear" w:color="auto" w:fill="0C5A73"/>
            <w:tcMar>
              <w:top w:w="80" w:type="dxa"/>
              <w:left w:w="120" w:type="dxa"/>
              <w:bottom w:w="80" w:type="dxa"/>
              <w:right w:w="120" w:type="dxa"/>
            </w:tcMar>
            <w:vAlign w:val="center"/>
          </w:tcPr>
          <w:p w14:paraId="6FDD8724" w14:textId="77777777" w:rsidR="00FD616E" w:rsidRPr="00D617BE" w:rsidRDefault="00FD616E" w:rsidP="00F32423">
            <w:pPr>
              <w:spacing w:after="0" w:line="252" w:lineRule="auto"/>
              <w:jc w:val="center"/>
              <w:rPr>
                <w:rFonts w:ascii="Times New Roman" w:hAnsi="Times New Roman" w:cs="Times New Roman"/>
              </w:rPr>
            </w:pPr>
            <w:bookmarkStart w:id="39" w:name="_Hlk238381780"/>
            <w:r w:rsidRPr="00D617BE">
              <w:rPr>
                <w:rFonts w:ascii="Times New Roman" w:eastAsia="Calibri" w:hAnsi="Times New Roman" w:cs="Times New Roman"/>
                <w:b/>
                <w:color w:val="FFFFFF"/>
              </w:rPr>
              <w:t>Pregunta de análisis</w:t>
            </w:r>
          </w:p>
        </w:tc>
        <w:tc>
          <w:tcPr>
            <w:tcW w:w="1500" w:type="dxa"/>
            <w:shd w:val="clear" w:color="auto" w:fill="0C5A73"/>
            <w:tcMar>
              <w:top w:w="80" w:type="dxa"/>
              <w:left w:w="120" w:type="dxa"/>
              <w:bottom w:w="80" w:type="dxa"/>
              <w:right w:w="120" w:type="dxa"/>
            </w:tcMar>
            <w:vAlign w:val="center"/>
          </w:tcPr>
          <w:p w14:paraId="20965DB3" w14:textId="77777777" w:rsidR="00FD616E" w:rsidRPr="00D617BE" w:rsidRDefault="00FD616E" w:rsidP="00F32423">
            <w:pPr>
              <w:spacing w:after="0" w:line="252" w:lineRule="auto"/>
              <w:jc w:val="center"/>
              <w:rPr>
                <w:rFonts w:ascii="Times New Roman" w:hAnsi="Times New Roman" w:cs="Times New Roman"/>
              </w:rPr>
            </w:pPr>
            <w:proofErr w:type="gramStart"/>
            <w:r w:rsidRPr="00D617BE">
              <w:rPr>
                <w:rFonts w:ascii="Times New Roman" w:eastAsia="Calibri" w:hAnsi="Times New Roman" w:cs="Times New Roman"/>
                <w:b/>
                <w:color w:val="FFFFFF"/>
              </w:rPr>
              <w:t>Variable resultado</w:t>
            </w:r>
            <w:proofErr w:type="gramEnd"/>
          </w:p>
        </w:tc>
        <w:tc>
          <w:tcPr>
            <w:tcW w:w="2300" w:type="dxa"/>
            <w:shd w:val="clear" w:color="auto" w:fill="0C5A73"/>
            <w:tcMar>
              <w:top w:w="80" w:type="dxa"/>
              <w:left w:w="120" w:type="dxa"/>
              <w:bottom w:w="80" w:type="dxa"/>
              <w:right w:w="120" w:type="dxa"/>
            </w:tcMar>
            <w:vAlign w:val="center"/>
          </w:tcPr>
          <w:p w14:paraId="43956BFA" w14:textId="77777777" w:rsidR="00FD616E" w:rsidRPr="00D617BE" w:rsidRDefault="00FD616E" w:rsidP="00F32423">
            <w:pPr>
              <w:spacing w:after="0" w:line="252" w:lineRule="auto"/>
              <w:jc w:val="center"/>
              <w:rPr>
                <w:rFonts w:ascii="Times New Roman" w:hAnsi="Times New Roman" w:cs="Times New Roman"/>
              </w:rPr>
            </w:pPr>
            <w:r w:rsidRPr="00D617BE">
              <w:rPr>
                <w:rFonts w:ascii="Times New Roman" w:eastAsia="Calibri" w:hAnsi="Times New Roman" w:cs="Times New Roman"/>
                <w:b/>
                <w:color w:val="FFFFFF"/>
              </w:rPr>
              <w:t>Variables explicativas</w:t>
            </w:r>
          </w:p>
        </w:tc>
        <w:tc>
          <w:tcPr>
            <w:tcW w:w="1600" w:type="dxa"/>
            <w:shd w:val="clear" w:color="auto" w:fill="0C5A73"/>
            <w:tcMar>
              <w:top w:w="80" w:type="dxa"/>
              <w:left w:w="120" w:type="dxa"/>
              <w:bottom w:w="80" w:type="dxa"/>
              <w:right w:w="120" w:type="dxa"/>
            </w:tcMar>
            <w:vAlign w:val="center"/>
          </w:tcPr>
          <w:p w14:paraId="565C2864" w14:textId="77777777" w:rsidR="00FD616E" w:rsidRPr="00D617BE" w:rsidRDefault="00FD616E" w:rsidP="00F32423">
            <w:pPr>
              <w:spacing w:after="0" w:line="252" w:lineRule="auto"/>
              <w:jc w:val="center"/>
              <w:rPr>
                <w:rFonts w:ascii="Times New Roman" w:hAnsi="Times New Roman" w:cs="Times New Roman"/>
              </w:rPr>
            </w:pPr>
            <w:r w:rsidRPr="00D617BE">
              <w:rPr>
                <w:rFonts w:ascii="Times New Roman" w:eastAsia="Calibri" w:hAnsi="Times New Roman" w:cs="Times New Roman"/>
                <w:b/>
                <w:color w:val="FFFFFF"/>
              </w:rPr>
              <w:t>Unidad/periodo</w:t>
            </w:r>
          </w:p>
        </w:tc>
        <w:tc>
          <w:tcPr>
            <w:tcW w:w="1660" w:type="dxa"/>
            <w:shd w:val="clear" w:color="auto" w:fill="0C5A73"/>
            <w:tcMar>
              <w:top w:w="80" w:type="dxa"/>
              <w:left w:w="120" w:type="dxa"/>
              <w:bottom w:w="80" w:type="dxa"/>
              <w:right w:w="120" w:type="dxa"/>
            </w:tcMar>
            <w:vAlign w:val="center"/>
          </w:tcPr>
          <w:p w14:paraId="2886649D" w14:textId="77777777" w:rsidR="00FD616E" w:rsidRPr="00D617BE" w:rsidRDefault="00FD616E" w:rsidP="00F32423">
            <w:pPr>
              <w:spacing w:after="0" w:line="252" w:lineRule="auto"/>
              <w:jc w:val="center"/>
              <w:rPr>
                <w:rFonts w:ascii="Times New Roman" w:hAnsi="Times New Roman" w:cs="Times New Roman"/>
              </w:rPr>
            </w:pPr>
            <w:r w:rsidRPr="00D617BE">
              <w:rPr>
                <w:rFonts w:ascii="Times New Roman" w:eastAsia="Calibri" w:hAnsi="Times New Roman" w:cs="Times New Roman"/>
                <w:b/>
                <w:color w:val="FFFFFF"/>
              </w:rPr>
              <w:t>Salida esperada</w:t>
            </w:r>
          </w:p>
        </w:tc>
      </w:tr>
      <w:tr w:rsidR="00FD616E" w:rsidRPr="00D617BE" w14:paraId="5A61E3B9" w14:textId="77777777" w:rsidTr="00F32423">
        <w:tc>
          <w:tcPr>
            <w:tcW w:w="2300" w:type="dxa"/>
            <w:vAlign w:val="center"/>
          </w:tcPr>
          <w:p w14:paraId="7F96CE3B" w14:textId="2167533C" w:rsidR="00FD616E" w:rsidRPr="00D617BE" w:rsidRDefault="00351F26" w:rsidP="00F32423">
            <w:pPr>
              <w:spacing w:after="0"/>
              <w:rPr>
                <w:rFonts w:ascii="Times New Roman" w:hAnsi="Times New Roman" w:cs="Times New Roman"/>
              </w:rPr>
            </w:pPr>
            <w:r w:rsidRPr="00D617BE">
              <w:rPr>
                <w:rFonts w:ascii="Times New Roman" w:eastAsia="Calibri" w:hAnsi="Times New Roman" w:cs="Times New Roman"/>
              </w:rPr>
              <w:t>Calidad y Gobierno: ¿Cuál es el nivel actual de calidad de los datos en las fuentes (TMS, GPS, App, Atención) en completitud, duplicidad y consistencia de etiquetas, y qué políticas se deben institucionalizar?</w:t>
            </w:r>
          </w:p>
        </w:tc>
        <w:tc>
          <w:tcPr>
            <w:tcW w:w="1500" w:type="dxa"/>
            <w:vAlign w:val="center"/>
          </w:tcPr>
          <w:p w14:paraId="57729BE0" w14:textId="5A24B8CE" w:rsidR="00FD616E" w:rsidRPr="00D617BE" w:rsidRDefault="006A32E1" w:rsidP="00F32423">
            <w:pPr>
              <w:spacing w:after="0"/>
              <w:rPr>
                <w:rFonts w:ascii="Times New Roman" w:hAnsi="Times New Roman" w:cs="Times New Roman"/>
              </w:rPr>
            </w:pPr>
            <w:proofErr w:type="spellStart"/>
            <w:r w:rsidRPr="00D617BE">
              <w:rPr>
                <w:rFonts w:ascii="Times New Roman" w:eastAsia="Calibri" w:hAnsi="Times New Roman" w:cs="Times New Roman"/>
              </w:rPr>
              <w:t>entrega_fuera_sla</w:t>
            </w:r>
            <w:proofErr w:type="spellEnd"/>
            <w:r w:rsidRPr="00D617BE">
              <w:rPr>
                <w:rFonts w:ascii="Times New Roman" w:eastAsia="Calibri" w:hAnsi="Times New Roman" w:cs="Times New Roman"/>
              </w:rPr>
              <w:t xml:space="preserve"> (para medir la tasa de nulos/no consolidados)</w:t>
            </w:r>
          </w:p>
        </w:tc>
        <w:tc>
          <w:tcPr>
            <w:tcW w:w="2300" w:type="dxa"/>
            <w:vAlign w:val="center"/>
          </w:tcPr>
          <w:p w14:paraId="62D2D6AF" w14:textId="62C9A482" w:rsidR="00FD616E" w:rsidRPr="00D617BE" w:rsidRDefault="006A32E1" w:rsidP="00F32423">
            <w:pPr>
              <w:spacing w:after="0"/>
              <w:rPr>
                <w:rFonts w:ascii="Times New Roman" w:hAnsi="Times New Roman" w:cs="Times New Roman"/>
              </w:rPr>
            </w:pPr>
            <w:proofErr w:type="spellStart"/>
            <w:r w:rsidRPr="00D617BE">
              <w:rPr>
                <w:rFonts w:ascii="Times New Roman" w:eastAsia="Calibri" w:hAnsi="Times New Roman" w:cs="Times New Roman"/>
              </w:rPr>
              <w:t>sistema_origen</w:t>
            </w:r>
            <w:proofErr w:type="spellEnd"/>
            <w:r w:rsidRPr="00D617BE">
              <w:rPr>
                <w:rFonts w:ascii="Times New Roman" w:eastAsia="Calibri" w:hAnsi="Times New Roman" w:cs="Times New Roman"/>
              </w:rPr>
              <w:t xml:space="preserve">, </w:t>
            </w:r>
            <w:proofErr w:type="spellStart"/>
            <w:r w:rsidRPr="00D617BE">
              <w:rPr>
                <w:rFonts w:ascii="Times New Roman" w:eastAsia="Calibri" w:hAnsi="Times New Roman" w:cs="Times New Roman"/>
              </w:rPr>
              <w:t>geolocalizacion_autorizada</w:t>
            </w:r>
            <w:proofErr w:type="spellEnd"/>
            <w:r w:rsidRPr="00D617BE">
              <w:rPr>
                <w:rFonts w:ascii="Times New Roman" w:eastAsia="Calibri" w:hAnsi="Times New Roman" w:cs="Times New Roman"/>
              </w:rPr>
              <w:t xml:space="preserve">, </w:t>
            </w:r>
            <w:proofErr w:type="spellStart"/>
            <w:r w:rsidRPr="00D617BE">
              <w:rPr>
                <w:rFonts w:ascii="Times New Roman" w:eastAsia="Calibri" w:hAnsi="Times New Roman" w:cs="Times New Roman"/>
              </w:rPr>
              <w:t>franja_entrega</w:t>
            </w:r>
            <w:proofErr w:type="spellEnd"/>
            <w:r w:rsidRPr="00D617BE">
              <w:rPr>
                <w:rFonts w:ascii="Times New Roman" w:eastAsia="Calibri" w:hAnsi="Times New Roman" w:cs="Times New Roman"/>
              </w:rPr>
              <w:t xml:space="preserve">, </w:t>
            </w:r>
            <w:proofErr w:type="spellStart"/>
            <w:r w:rsidRPr="00D617BE">
              <w:rPr>
                <w:rFonts w:ascii="Times New Roman" w:eastAsia="Calibri" w:hAnsi="Times New Roman" w:cs="Times New Roman"/>
              </w:rPr>
              <w:t>id_guia</w:t>
            </w:r>
            <w:proofErr w:type="spellEnd"/>
          </w:p>
        </w:tc>
        <w:tc>
          <w:tcPr>
            <w:tcW w:w="1600" w:type="dxa"/>
            <w:vAlign w:val="center"/>
          </w:tcPr>
          <w:p w14:paraId="4D82F082" w14:textId="39DFB5AE" w:rsidR="00FD616E" w:rsidRPr="00D617BE" w:rsidRDefault="00684257" w:rsidP="00F32423">
            <w:pPr>
              <w:spacing w:after="0"/>
              <w:rPr>
                <w:rFonts w:ascii="Times New Roman" w:hAnsi="Times New Roman" w:cs="Times New Roman"/>
              </w:rPr>
            </w:pPr>
            <w:r w:rsidRPr="00D617BE">
              <w:rPr>
                <w:rFonts w:ascii="Times New Roman" w:eastAsia="Calibri" w:hAnsi="Times New Roman" w:cs="Times New Roman"/>
              </w:rPr>
              <w:t xml:space="preserve">Guía de envío / </w:t>
            </w:r>
            <w:proofErr w:type="spellStart"/>
            <w:r w:rsidRPr="00D617BE">
              <w:rPr>
                <w:rFonts w:ascii="Times New Roman" w:eastAsia="Calibri" w:hAnsi="Times New Roman" w:cs="Times New Roman"/>
              </w:rPr>
              <w:t>Dataset</w:t>
            </w:r>
            <w:proofErr w:type="spellEnd"/>
            <w:r w:rsidRPr="00D617BE">
              <w:rPr>
                <w:rFonts w:ascii="Times New Roman" w:eastAsia="Calibri" w:hAnsi="Times New Roman" w:cs="Times New Roman"/>
              </w:rPr>
              <w:t xml:space="preserve"> v0 (Ene 2025 – Jun 2026)</w:t>
            </w:r>
          </w:p>
        </w:tc>
        <w:tc>
          <w:tcPr>
            <w:tcW w:w="1660" w:type="dxa"/>
            <w:vAlign w:val="center"/>
          </w:tcPr>
          <w:p w14:paraId="33518B83" w14:textId="169A9446" w:rsidR="00FD616E" w:rsidRPr="00D617BE" w:rsidRDefault="00684257" w:rsidP="00F32423">
            <w:pPr>
              <w:spacing w:after="0"/>
              <w:rPr>
                <w:rFonts w:ascii="Times New Roman" w:hAnsi="Times New Roman" w:cs="Times New Roman"/>
              </w:rPr>
            </w:pPr>
            <w:r w:rsidRPr="00D617BE">
              <w:rPr>
                <w:rFonts w:ascii="Times New Roman" w:eastAsia="Calibri" w:hAnsi="Times New Roman" w:cs="Times New Roman"/>
              </w:rPr>
              <w:t>Tabla de porcentaje de valores nulos, registros duplicados funcionales, mapa de inconsistencias categóricas y matriz de linaje por fuente.</w:t>
            </w:r>
          </w:p>
        </w:tc>
      </w:tr>
      <w:tr w:rsidR="00D617BE" w:rsidRPr="00D617BE" w14:paraId="370D0E98" w14:textId="77777777" w:rsidTr="00726A79">
        <w:tc>
          <w:tcPr>
            <w:tcW w:w="2300" w:type="dxa"/>
            <w:tcBorders>
              <w:top w:val="single" w:sz="6" w:space="0" w:color="C4C7C5"/>
              <w:left w:val="single" w:sz="6" w:space="0" w:color="C4C7C5"/>
              <w:bottom w:val="single" w:sz="6" w:space="0" w:color="C4C7C5"/>
              <w:right w:val="single" w:sz="6" w:space="0" w:color="C4C7C5"/>
            </w:tcBorders>
            <w:vAlign w:val="center"/>
          </w:tcPr>
          <w:p w14:paraId="6509363B" w14:textId="5784F6B0" w:rsidR="00D617BE" w:rsidRPr="00D617BE" w:rsidRDefault="00D617BE" w:rsidP="00D617BE">
            <w:pPr>
              <w:rPr>
                <w:rFonts w:ascii="Times New Roman" w:hAnsi="Times New Roman" w:cs="Times New Roman"/>
                <w:color w:val="1F1F1F"/>
              </w:rPr>
            </w:pPr>
            <w:r w:rsidRPr="00D617BE">
              <w:rPr>
                <w:rFonts w:ascii="Times New Roman" w:hAnsi="Times New Roman" w:cs="Times New Roman"/>
                <w:color w:val="1F1F1F"/>
                <w:bdr w:val="none" w:sz="0" w:space="0" w:color="auto" w:frame="1"/>
              </w:rPr>
              <w:t xml:space="preserve"> Diagnóstico de Procesos: ¿Cómo se estructura el flujo operativo factual (AS-IS) de la guía desde su emisión hasta el SLA, y cuáles son los puntos de falla o cuellos de botella para el diseño TO-BE?</w:t>
            </w:r>
            <w:r w:rsidRPr="00D617BE">
              <w:rPr>
                <w:rFonts w:ascii="Times New Roman" w:hAnsi="Times New Roman" w:cs="Times New Roman"/>
                <w:color w:val="1F1F1F"/>
              </w:rPr>
              <w:t xml:space="preserve"> </w:t>
            </w:r>
          </w:p>
          <w:p w14:paraId="786A26D1" w14:textId="72D80A1F" w:rsidR="00D617BE" w:rsidRPr="00D617BE" w:rsidRDefault="00D617BE" w:rsidP="00D617BE">
            <w:pPr>
              <w:spacing w:after="0"/>
              <w:rPr>
                <w:rFonts w:ascii="Times New Roman" w:hAnsi="Times New Roman" w:cs="Times New Roman"/>
              </w:rPr>
            </w:pPr>
          </w:p>
        </w:tc>
        <w:tc>
          <w:tcPr>
            <w:tcW w:w="1500" w:type="dxa"/>
            <w:tcBorders>
              <w:top w:val="single" w:sz="6" w:space="0" w:color="C4C7C5"/>
              <w:left w:val="single" w:sz="6" w:space="0" w:color="C4C7C5"/>
              <w:bottom w:val="single" w:sz="6" w:space="0" w:color="C4C7C5"/>
              <w:right w:val="single" w:sz="6" w:space="0" w:color="C4C7C5"/>
            </w:tcBorders>
            <w:vAlign w:val="center"/>
          </w:tcPr>
          <w:p w14:paraId="15694154" w14:textId="77777777" w:rsidR="00D617BE" w:rsidRPr="00D617BE" w:rsidRDefault="00D617BE" w:rsidP="00D617BE">
            <w:pPr>
              <w:rPr>
                <w:rFonts w:ascii="Times New Roman" w:hAnsi="Times New Roman" w:cs="Times New Roman"/>
                <w:color w:val="1F1F1F"/>
              </w:rPr>
            </w:pPr>
            <w:r w:rsidRPr="00D617BE">
              <w:rPr>
                <w:rFonts w:ascii="Times New Roman" w:hAnsi="Times New Roman" w:cs="Times New Roman"/>
                <w:color w:val="1F1F1F"/>
              </w:rPr>
              <w:t xml:space="preserve">N/A </w:t>
            </w:r>
            <w:r w:rsidRPr="00D617BE">
              <w:rPr>
                <w:rFonts w:ascii="Times New Roman" w:hAnsi="Times New Roman" w:cs="Times New Roman"/>
                <w:i/>
                <w:iCs/>
                <w:color w:val="1F1F1F"/>
                <w:bdr w:val="none" w:sz="0" w:space="0" w:color="auto" w:frame="1"/>
              </w:rPr>
              <w:t>(Diagnóstico cualitativo / temporal del flujo)</w:t>
            </w:r>
          </w:p>
          <w:p w14:paraId="01FBF42F" w14:textId="77777777" w:rsidR="00D617BE" w:rsidRPr="00D617BE" w:rsidRDefault="00D617BE" w:rsidP="00D617BE">
            <w:pPr>
              <w:rPr>
                <w:rFonts w:ascii="Times New Roman" w:hAnsi="Times New Roman" w:cs="Times New Roman"/>
                <w:color w:val="1F1F1F"/>
              </w:rPr>
            </w:pPr>
          </w:p>
          <w:p w14:paraId="1B600E5F" w14:textId="2D724FB9" w:rsidR="00D617BE" w:rsidRPr="00D617BE" w:rsidRDefault="00D617BE" w:rsidP="00D617BE">
            <w:pPr>
              <w:spacing w:after="0"/>
              <w:rPr>
                <w:rFonts w:ascii="Times New Roman" w:hAnsi="Times New Roman" w:cs="Times New Roman"/>
              </w:rPr>
            </w:pPr>
          </w:p>
        </w:tc>
        <w:tc>
          <w:tcPr>
            <w:tcW w:w="2300" w:type="dxa"/>
            <w:tcBorders>
              <w:top w:val="single" w:sz="6" w:space="0" w:color="C4C7C5"/>
              <w:left w:val="single" w:sz="6" w:space="0" w:color="C4C7C5"/>
              <w:bottom w:val="single" w:sz="6" w:space="0" w:color="C4C7C5"/>
              <w:right w:val="single" w:sz="6" w:space="0" w:color="C4C7C5"/>
            </w:tcBorders>
            <w:vAlign w:val="center"/>
          </w:tcPr>
          <w:p w14:paraId="7C113D0F" w14:textId="77777777" w:rsidR="00D617BE" w:rsidRPr="00D617BE" w:rsidRDefault="00D617BE" w:rsidP="00D617BE">
            <w:pPr>
              <w:rPr>
                <w:rFonts w:ascii="Times New Roman" w:hAnsi="Times New Roman" w:cs="Times New Roman"/>
                <w:color w:val="1F1F1F"/>
              </w:rPr>
            </w:pPr>
            <w:proofErr w:type="spellStart"/>
            <w:r w:rsidRPr="00D617BE">
              <w:rPr>
                <w:rStyle w:val="CdigoHTML"/>
                <w:rFonts w:ascii="Times New Roman" w:eastAsiaTheme="minorHAnsi" w:hAnsi="Times New Roman" w:cs="Times New Roman"/>
                <w:color w:val="1F1F1F"/>
                <w:sz w:val="22"/>
                <w:szCs w:val="22"/>
              </w:rPr>
              <w:t>fecha_recoleccion</w:t>
            </w:r>
            <w:proofErr w:type="spellEnd"/>
            <w:r w:rsidRPr="00D617BE">
              <w:rPr>
                <w:rFonts w:ascii="Times New Roman" w:hAnsi="Times New Roman" w:cs="Times New Roman"/>
                <w:color w:val="1F1F1F"/>
              </w:rPr>
              <w:t xml:space="preserve">, </w:t>
            </w:r>
            <w:proofErr w:type="spellStart"/>
            <w:r w:rsidRPr="00D617BE">
              <w:rPr>
                <w:rStyle w:val="CdigoHTML"/>
                <w:rFonts w:ascii="Times New Roman" w:eastAsiaTheme="minorHAnsi" w:hAnsi="Times New Roman" w:cs="Times New Roman"/>
                <w:color w:val="1F1F1F"/>
                <w:sz w:val="22"/>
                <w:szCs w:val="22"/>
              </w:rPr>
              <w:t>fecha_carga</w:t>
            </w:r>
            <w:proofErr w:type="spellEnd"/>
            <w:r w:rsidRPr="00D617BE">
              <w:rPr>
                <w:rFonts w:ascii="Times New Roman" w:hAnsi="Times New Roman" w:cs="Times New Roman"/>
                <w:color w:val="1F1F1F"/>
              </w:rPr>
              <w:t xml:space="preserve">, </w:t>
            </w:r>
            <w:proofErr w:type="spellStart"/>
            <w:r w:rsidRPr="00D617BE">
              <w:rPr>
                <w:rStyle w:val="CdigoHTML"/>
                <w:rFonts w:ascii="Times New Roman" w:eastAsiaTheme="minorHAnsi" w:hAnsi="Times New Roman" w:cs="Times New Roman"/>
                <w:color w:val="1F1F1F"/>
                <w:sz w:val="22"/>
                <w:szCs w:val="22"/>
              </w:rPr>
              <w:t>sistema_origen</w:t>
            </w:r>
            <w:proofErr w:type="spellEnd"/>
            <w:r w:rsidRPr="00D617BE">
              <w:rPr>
                <w:rFonts w:ascii="Times New Roman" w:hAnsi="Times New Roman" w:cs="Times New Roman"/>
                <w:color w:val="1F1F1F"/>
              </w:rPr>
              <w:t xml:space="preserve">, </w:t>
            </w:r>
            <w:proofErr w:type="spellStart"/>
            <w:r w:rsidRPr="00D617BE">
              <w:rPr>
                <w:rStyle w:val="CdigoHTML"/>
                <w:rFonts w:ascii="Times New Roman" w:eastAsiaTheme="minorHAnsi" w:hAnsi="Times New Roman" w:cs="Times New Roman"/>
                <w:color w:val="1F1F1F"/>
                <w:sz w:val="22"/>
                <w:szCs w:val="22"/>
              </w:rPr>
              <w:t>intentos_entrega</w:t>
            </w:r>
            <w:proofErr w:type="spellEnd"/>
          </w:p>
          <w:p w14:paraId="3C606940" w14:textId="77777777" w:rsidR="00D617BE" w:rsidRPr="00D617BE" w:rsidRDefault="00D617BE" w:rsidP="00D617BE">
            <w:pPr>
              <w:rPr>
                <w:rFonts w:ascii="Times New Roman" w:hAnsi="Times New Roman" w:cs="Times New Roman"/>
                <w:color w:val="1F1F1F"/>
              </w:rPr>
            </w:pPr>
          </w:p>
          <w:p w14:paraId="4F142276" w14:textId="39D3592F" w:rsidR="00D617BE" w:rsidRPr="00D617BE" w:rsidRDefault="00D617BE" w:rsidP="00D617BE">
            <w:pPr>
              <w:spacing w:after="0"/>
              <w:rPr>
                <w:rFonts w:ascii="Times New Roman" w:hAnsi="Times New Roman" w:cs="Times New Roman"/>
              </w:rPr>
            </w:pPr>
          </w:p>
        </w:tc>
        <w:tc>
          <w:tcPr>
            <w:tcW w:w="1600" w:type="dxa"/>
            <w:tcBorders>
              <w:top w:val="single" w:sz="6" w:space="0" w:color="C4C7C5"/>
              <w:left w:val="single" w:sz="6" w:space="0" w:color="C4C7C5"/>
              <w:bottom w:val="single" w:sz="6" w:space="0" w:color="C4C7C5"/>
              <w:right w:val="single" w:sz="6" w:space="0" w:color="C4C7C5"/>
            </w:tcBorders>
            <w:vAlign w:val="center"/>
          </w:tcPr>
          <w:p w14:paraId="349931FE" w14:textId="77777777" w:rsidR="00D617BE" w:rsidRPr="00D617BE" w:rsidRDefault="00D617BE" w:rsidP="00D617BE">
            <w:pPr>
              <w:rPr>
                <w:rFonts w:ascii="Times New Roman" w:hAnsi="Times New Roman" w:cs="Times New Roman"/>
                <w:color w:val="1F1F1F"/>
              </w:rPr>
            </w:pPr>
            <w:r w:rsidRPr="00D617BE">
              <w:rPr>
                <w:rFonts w:ascii="Times New Roman" w:hAnsi="Times New Roman" w:cs="Times New Roman"/>
                <w:color w:val="1F1F1F"/>
                <w:bdr w:val="none" w:sz="0" w:space="0" w:color="auto" w:frame="1"/>
              </w:rPr>
              <w:t>Guía de envío / Proceso operativo actual (2024–2026)</w:t>
            </w:r>
            <w:r w:rsidRPr="00D617BE">
              <w:rPr>
                <w:rFonts w:ascii="Times New Roman" w:hAnsi="Times New Roman" w:cs="Times New Roman"/>
                <w:color w:val="1F1F1F"/>
              </w:rPr>
              <w:t xml:space="preserve"> </w:t>
            </w:r>
          </w:p>
          <w:p w14:paraId="527ADB70" w14:textId="59B29F61" w:rsidR="00D617BE" w:rsidRPr="00D617BE" w:rsidRDefault="00D617BE" w:rsidP="00D617BE">
            <w:pPr>
              <w:spacing w:after="0"/>
              <w:rPr>
                <w:rFonts w:ascii="Times New Roman" w:hAnsi="Times New Roman" w:cs="Times New Roman"/>
              </w:rPr>
            </w:pPr>
          </w:p>
        </w:tc>
        <w:tc>
          <w:tcPr>
            <w:tcW w:w="1660" w:type="dxa"/>
            <w:tcBorders>
              <w:top w:val="single" w:sz="6" w:space="0" w:color="C4C7C5"/>
              <w:left w:val="single" w:sz="6" w:space="0" w:color="C4C7C5"/>
              <w:bottom w:val="single" w:sz="6" w:space="0" w:color="C4C7C5"/>
              <w:right w:val="single" w:sz="6" w:space="0" w:color="C4C7C5"/>
            </w:tcBorders>
            <w:vAlign w:val="center"/>
          </w:tcPr>
          <w:p w14:paraId="7DD7FB30" w14:textId="77777777" w:rsidR="00D617BE" w:rsidRPr="00D617BE" w:rsidRDefault="00D617BE" w:rsidP="00D617BE">
            <w:pPr>
              <w:rPr>
                <w:rFonts w:ascii="Times New Roman" w:hAnsi="Times New Roman" w:cs="Times New Roman"/>
                <w:color w:val="1F1F1F"/>
              </w:rPr>
            </w:pPr>
            <w:r w:rsidRPr="00D617BE">
              <w:rPr>
                <w:rFonts w:ascii="Times New Roman" w:hAnsi="Times New Roman" w:cs="Times New Roman"/>
                <w:color w:val="1F1F1F"/>
                <w:bdr w:val="none" w:sz="0" w:space="0" w:color="auto" w:frame="1"/>
              </w:rPr>
              <w:t>Diagrama de flujo AS-IS, medición del desfase de carga (</w:t>
            </w:r>
            <w:r w:rsidRPr="00D617BE">
              <w:rPr>
                <w:rFonts w:ascii="Times New Roman" w:hAnsi="Times New Roman" w:cs="Times New Roman"/>
                <w:i/>
                <w:iCs/>
                <w:color w:val="1F1F1F"/>
                <w:bdr w:val="none" w:sz="0" w:space="0" w:color="auto" w:frame="1"/>
              </w:rPr>
              <w:t>oportunidad en días</w:t>
            </w:r>
            <w:r w:rsidRPr="00D617BE">
              <w:rPr>
                <w:rFonts w:ascii="Times New Roman" w:hAnsi="Times New Roman" w:cs="Times New Roman"/>
                <w:color w:val="1F1F1F"/>
                <w:bdr w:val="none" w:sz="0" w:space="0" w:color="auto" w:frame="1"/>
              </w:rPr>
              <w:t>) y registro de hallazgos iniciales.</w:t>
            </w:r>
            <w:r w:rsidRPr="00D617BE">
              <w:rPr>
                <w:rFonts w:ascii="Times New Roman" w:hAnsi="Times New Roman" w:cs="Times New Roman"/>
                <w:color w:val="1F1F1F"/>
              </w:rPr>
              <w:t xml:space="preserve"> </w:t>
            </w:r>
          </w:p>
          <w:p w14:paraId="4E4137F8" w14:textId="741FAA5F" w:rsidR="00D617BE" w:rsidRPr="00D617BE" w:rsidRDefault="00D617BE" w:rsidP="00D617BE">
            <w:pPr>
              <w:spacing w:after="0"/>
              <w:rPr>
                <w:rFonts w:ascii="Times New Roman" w:hAnsi="Times New Roman" w:cs="Times New Roman"/>
              </w:rPr>
            </w:pPr>
          </w:p>
        </w:tc>
      </w:tr>
      <w:tr w:rsidR="00D617BE" w:rsidRPr="00D617BE" w14:paraId="34AF3C2A" w14:textId="77777777" w:rsidTr="00F32423">
        <w:tc>
          <w:tcPr>
            <w:tcW w:w="2300" w:type="dxa"/>
            <w:vAlign w:val="center"/>
          </w:tcPr>
          <w:p w14:paraId="6B739158" w14:textId="7142F81C" w:rsidR="00D617BE" w:rsidRPr="00D617BE" w:rsidRDefault="00D617BE" w:rsidP="00D617BE">
            <w:pPr>
              <w:rPr>
                <w:rFonts w:ascii="Times New Roman" w:hAnsi="Times New Roman" w:cs="Times New Roman"/>
                <w:color w:val="1F1F1F"/>
              </w:rPr>
            </w:pPr>
            <w:r w:rsidRPr="00D617BE">
              <w:rPr>
                <w:rFonts w:ascii="Times New Roman" w:hAnsi="Times New Roman" w:cs="Times New Roman"/>
                <w:color w:val="1F1F1F"/>
                <w:bdr w:val="none" w:sz="0" w:space="0" w:color="auto" w:frame="1"/>
              </w:rPr>
              <w:t xml:space="preserve"> Poder Predictivo: ¿Qué factores contextuales (clima, zona) u operacionales (intentos, paradas) incrementan significativamente la probabilidad de que una guía resulte fuera de SLA?</w:t>
            </w:r>
            <w:r w:rsidRPr="00D617BE">
              <w:rPr>
                <w:rFonts w:ascii="Times New Roman" w:hAnsi="Times New Roman" w:cs="Times New Roman"/>
                <w:color w:val="1F1F1F"/>
              </w:rPr>
              <w:t xml:space="preserve"> </w:t>
            </w:r>
          </w:p>
          <w:p w14:paraId="2631638B" w14:textId="77777777" w:rsidR="00D617BE" w:rsidRPr="00D617BE" w:rsidRDefault="00D617BE" w:rsidP="00D617BE">
            <w:pPr>
              <w:spacing w:after="0"/>
              <w:rPr>
                <w:rFonts w:ascii="Times New Roman" w:eastAsia="Calibri" w:hAnsi="Times New Roman" w:cs="Times New Roman"/>
              </w:rPr>
            </w:pPr>
          </w:p>
        </w:tc>
        <w:tc>
          <w:tcPr>
            <w:tcW w:w="1500" w:type="dxa"/>
            <w:vAlign w:val="center"/>
          </w:tcPr>
          <w:p w14:paraId="4B9BC69E" w14:textId="77777777" w:rsidR="00D617BE" w:rsidRPr="00D617BE" w:rsidRDefault="00D617BE" w:rsidP="00D617BE">
            <w:pPr>
              <w:rPr>
                <w:rFonts w:ascii="Times New Roman" w:hAnsi="Times New Roman" w:cs="Times New Roman"/>
                <w:color w:val="1F1F1F"/>
              </w:rPr>
            </w:pPr>
            <w:proofErr w:type="spellStart"/>
            <w:r w:rsidRPr="00D617BE">
              <w:rPr>
                <w:rStyle w:val="CdigoHTML"/>
                <w:rFonts w:ascii="Times New Roman" w:eastAsiaTheme="minorHAnsi" w:hAnsi="Times New Roman" w:cs="Times New Roman"/>
                <w:color w:val="1F1F1F"/>
                <w:sz w:val="22"/>
                <w:szCs w:val="22"/>
              </w:rPr>
              <w:t>entrega_fuera_sla</w:t>
            </w:r>
            <w:proofErr w:type="spellEnd"/>
            <w:r w:rsidRPr="00D617BE">
              <w:rPr>
                <w:rFonts w:ascii="Times New Roman" w:hAnsi="Times New Roman" w:cs="Times New Roman"/>
                <w:color w:val="1F1F1F"/>
              </w:rPr>
              <w:t xml:space="preserve"> </w:t>
            </w:r>
            <w:r w:rsidRPr="00D617BE">
              <w:rPr>
                <w:rFonts w:ascii="Times New Roman" w:hAnsi="Times New Roman" w:cs="Times New Roman"/>
                <w:i/>
                <w:iCs/>
                <w:color w:val="1F1F1F"/>
                <w:bdr w:val="none" w:sz="0" w:space="0" w:color="auto" w:frame="1"/>
              </w:rPr>
              <w:t>(Binaria: 1 = fuera de SLA, 0 = a tiempo)</w:t>
            </w:r>
          </w:p>
          <w:p w14:paraId="321F79BC" w14:textId="77777777" w:rsidR="00D617BE" w:rsidRPr="00D617BE" w:rsidRDefault="00D617BE" w:rsidP="00D617BE">
            <w:pPr>
              <w:rPr>
                <w:rFonts w:ascii="Times New Roman" w:hAnsi="Times New Roman" w:cs="Times New Roman"/>
                <w:color w:val="1F1F1F"/>
              </w:rPr>
            </w:pPr>
          </w:p>
          <w:p w14:paraId="4FC48F75" w14:textId="77777777" w:rsidR="00D617BE" w:rsidRPr="00D617BE" w:rsidRDefault="00D617BE" w:rsidP="00D617BE">
            <w:pPr>
              <w:spacing w:after="0"/>
              <w:rPr>
                <w:rFonts w:ascii="Times New Roman" w:eastAsia="Calibri" w:hAnsi="Times New Roman" w:cs="Times New Roman"/>
              </w:rPr>
            </w:pPr>
          </w:p>
        </w:tc>
        <w:tc>
          <w:tcPr>
            <w:tcW w:w="2300" w:type="dxa"/>
            <w:vAlign w:val="center"/>
          </w:tcPr>
          <w:p w14:paraId="7C8DEF12" w14:textId="77777777" w:rsidR="00D617BE" w:rsidRPr="00D617BE" w:rsidRDefault="00D617BE" w:rsidP="00D617BE">
            <w:pPr>
              <w:rPr>
                <w:rFonts w:ascii="Times New Roman" w:hAnsi="Times New Roman" w:cs="Times New Roman"/>
                <w:color w:val="1F1F1F"/>
              </w:rPr>
            </w:pPr>
            <w:proofErr w:type="spellStart"/>
            <w:r w:rsidRPr="00D617BE">
              <w:rPr>
                <w:rStyle w:val="CdigoHTML"/>
                <w:rFonts w:ascii="Times New Roman" w:eastAsiaTheme="minorHAnsi" w:hAnsi="Times New Roman" w:cs="Times New Roman"/>
                <w:color w:val="1F1F1F"/>
                <w:sz w:val="22"/>
                <w:szCs w:val="22"/>
              </w:rPr>
              <w:t>condicion_clima</w:t>
            </w:r>
            <w:proofErr w:type="spellEnd"/>
            <w:r w:rsidRPr="00D617BE">
              <w:rPr>
                <w:rFonts w:ascii="Times New Roman" w:hAnsi="Times New Roman" w:cs="Times New Roman"/>
                <w:color w:val="1F1F1F"/>
              </w:rPr>
              <w:t xml:space="preserve">, </w:t>
            </w:r>
            <w:proofErr w:type="spellStart"/>
            <w:r w:rsidRPr="00D617BE">
              <w:rPr>
                <w:rStyle w:val="CdigoHTML"/>
                <w:rFonts w:ascii="Times New Roman" w:eastAsiaTheme="minorHAnsi" w:hAnsi="Times New Roman" w:cs="Times New Roman"/>
                <w:color w:val="1F1F1F"/>
                <w:sz w:val="22"/>
                <w:szCs w:val="22"/>
              </w:rPr>
              <w:t>zona_destino</w:t>
            </w:r>
            <w:proofErr w:type="spellEnd"/>
            <w:r w:rsidRPr="00D617BE">
              <w:rPr>
                <w:rFonts w:ascii="Times New Roman" w:hAnsi="Times New Roman" w:cs="Times New Roman"/>
                <w:color w:val="1F1F1F"/>
              </w:rPr>
              <w:t xml:space="preserve">, </w:t>
            </w:r>
            <w:proofErr w:type="spellStart"/>
            <w:r w:rsidRPr="00D617BE">
              <w:rPr>
                <w:rStyle w:val="CdigoHTML"/>
                <w:rFonts w:ascii="Times New Roman" w:eastAsiaTheme="minorHAnsi" w:hAnsi="Times New Roman" w:cs="Times New Roman"/>
                <w:color w:val="1F1F1F"/>
                <w:sz w:val="22"/>
                <w:szCs w:val="22"/>
              </w:rPr>
              <w:t>franja_entrega</w:t>
            </w:r>
            <w:proofErr w:type="spellEnd"/>
            <w:r w:rsidRPr="00D617BE">
              <w:rPr>
                <w:rFonts w:ascii="Times New Roman" w:hAnsi="Times New Roman" w:cs="Times New Roman"/>
                <w:color w:val="1F1F1F"/>
              </w:rPr>
              <w:t xml:space="preserve">, </w:t>
            </w:r>
            <w:proofErr w:type="spellStart"/>
            <w:r w:rsidRPr="00D617BE">
              <w:rPr>
                <w:rStyle w:val="CdigoHTML"/>
                <w:rFonts w:ascii="Times New Roman" w:eastAsiaTheme="minorHAnsi" w:hAnsi="Times New Roman" w:cs="Times New Roman"/>
                <w:color w:val="1F1F1F"/>
                <w:sz w:val="22"/>
                <w:szCs w:val="22"/>
              </w:rPr>
              <w:t>intentos_entrega</w:t>
            </w:r>
            <w:proofErr w:type="spellEnd"/>
            <w:r w:rsidRPr="00D617BE">
              <w:rPr>
                <w:rFonts w:ascii="Times New Roman" w:hAnsi="Times New Roman" w:cs="Times New Roman"/>
                <w:color w:val="1F1F1F"/>
              </w:rPr>
              <w:t xml:space="preserve">, </w:t>
            </w:r>
            <w:proofErr w:type="spellStart"/>
            <w:r w:rsidRPr="00D617BE">
              <w:rPr>
                <w:rStyle w:val="CdigoHTML"/>
                <w:rFonts w:ascii="Times New Roman" w:eastAsiaTheme="minorHAnsi" w:hAnsi="Times New Roman" w:cs="Times New Roman"/>
                <w:color w:val="1F1F1F"/>
                <w:sz w:val="22"/>
                <w:szCs w:val="22"/>
              </w:rPr>
              <w:t>paradas_ruta</w:t>
            </w:r>
            <w:proofErr w:type="spellEnd"/>
            <w:r w:rsidRPr="00D617BE">
              <w:rPr>
                <w:rFonts w:ascii="Times New Roman" w:hAnsi="Times New Roman" w:cs="Times New Roman"/>
                <w:color w:val="1F1F1F"/>
              </w:rPr>
              <w:t xml:space="preserve">, </w:t>
            </w:r>
            <w:proofErr w:type="spellStart"/>
            <w:r w:rsidRPr="00D617BE">
              <w:rPr>
                <w:rStyle w:val="CdigoHTML"/>
                <w:rFonts w:ascii="Times New Roman" w:eastAsiaTheme="minorHAnsi" w:hAnsi="Times New Roman" w:cs="Times New Roman"/>
                <w:color w:val="1F1F1F"/>
                <w:sz w:val="22"/>
                <w:szCs w:val="22"/>
              </w:rPr>
              <w:t>distancia_km</w:t>
            </w:r>
            <w:proofErr w:type="spellEnd"/>
            <w:r w:rsidRPr="00D617BE">
              <w:rPr>
                <w:rFonts w:ascii="Times New Roman" w:hAnsi="Times New Roman" w:cs="Times New Roman"/>
                <w:color w:val="1F1F1F"/>
              </w:rPr>
              <w:t xml:space="preserve">, </w:t>
            </w:r>
            <w:proofErr w:type="spellStart"/>
            <w:r w:rsidRPr="00D617BE">
              <w:rPr>
                <w:rStyle w:val="CdigoHTML"/>
                <w:rFonts w:ascii="Times New Roman" w:eastAsiaTheme="minorHAnsi" w:hAnsi="Times New Roman" w:cs="Times New Roman"/>
                <w:color w:val="1F1F1F"/>
                <w:sz w:val="22"/>
                <w:szCs w:val="22"/>
              </w:rPr>
              <w:t>peso_kg</w:t>
            </w:r>
            <w:proofErr w:type="spellEnd"/>
            <w:r w:rsidRPr="00D617BE">
              <w:rPr>
                <w:rFonts w:ascii="Times New Roman" w:hAnsi="Times New Roman" w:cs="Times New Roman"/>
                <w:color w:val="1F1F1F"/>
              </w:rPr>
              <w:t xml:space="preserve">, </w:t>
            </w:r>
            <w:proofErr w:type="spellStart"/>
            <w:r w:rsidRPr="00D617BE">
              <w:rPr>
                <w:rStyle w:val="CdigoHTML"/>
                <w:rFonts w:ascii="Times New Roman" w:eastAsiaTheme="minorHAnsi" w:hAnsi="Times New Roman" w:cs="Times New Roman"/>
                <w:color w:val="1F1F1F"/>
                <w:sz w:val="22"/>
                <w:szCs w:val="22"/>
              </w:rPr>
              <w:t>tipo_servicio</w:t>
            </w:r>
            <w:proofErr w:type="spellEnd"/>
            <w:r w:rsidRPr="00D617BE">
              <w:rPr>
                <w:rFonts w:ascii="Times New Roman" w:hAnsi="Times New Roman" w:cs="Times New Roman"/>
                <w:color w:val="1F1F1F"/>
              </w:rPr>
              <w:t xml:space="preserve">, </w:t>
            </w:r>
            <w:proofErr w:type="spellStart"/>
            <w:r w:rsidRPr="00D617BE">
              <w:rPr>
                <w:rStyle w:val="CdigoHTML"/>
                <w:rFonts w:ascii="Times New Roman" w:eastAsiaTheme="minorHAnsi" w:hAnsi="Times New Roman" w:cs="Times New Roman"/>
                <w:color w:val="1F1F1F"/>
                <w:sz w:val="22"/>
                <w:szCs w:val="22"/>
              </w:rPr>
              <w:t>tipo_cliente</w:t>
            </w:r>
            <w:proofErr w:type="spellEnd"/>
          </w:p>
          <w:p w14:paraId="6C197435" w14:textId="77777777" w:rsidR="00D617BE" w:rsidRPr="00D617BE" w:rsidRDefault="00D617BE" w:rsidP="00D617BE">
            <w:pPr>
              <w:rPr>
                <w:rFonts w:ascii="Times New Roman" w:hAnsi="Times New Roman" w:cs="Times New Roman"/>
                <w:color w:val="1F1F1F"/>
              </w:rPr>
            </w:pPr>
          </w:p>
          <w:p w14:paraId="42C04BAD" w14:textId="77777777" w:rsidR="00D617BE" w:rsidRPr="00D617BE" w:rsidRDefault="00D617BE" w:rsidP="00D617BE">
            <w:pPr>
              <w:spacing w:after="0"/>
              <w:rPr>
                <w:rFonts w:ascii="Times New Roman" w:eastAsia="Calibri" w:hAnsi="Times New Roman" w:cs="Times New Roman"/>
              </w:rPr>
            </w:pPr>
          </w:p>
        </w:tc>
        <w:tc>
          <w:tcPr>
            <w:tcW w:w="1600" w:type="dxa"/>
            <w:vAlign w:val="center"/>
          </w:tcPr>
          <w:p w14:paraId="278BFA09" w14:textId="77777777" w:rsidR="00D617BE" w:rsidRPr="00D617BE" w:rsidRDefault="00D617BE" w:rsidP="00D617BE">
            <w:pPr>
              <w:rPr>
                <w:rFonts w:ascii="Times New Roman" w:hAnsi="Times New Roman" w:cs="Times New Roman"/>
                <w:color w:val="1F1F1F"/>
              </w:rPr>
            </w:pPr>
            <w:r w:rsidRPr="00D617BE">
              <w:rPr>
                <w:rFonts w:ascii="Times New Roman" w:hAnsi="Times New Roman" w:cs="Times New Roman"/>
                <w:color w:val="1F1F1F"/>
                <w:bdr w:val="none" w:sz="0" w:space="0" w:color="auto" w:frame="1"/>
              </w:rPr>
              <w:t xml:space="preserve">Guía de envío / </w:t>
            </w:r>
            <w:proofErr w:type="spellStart"/>
            <w:r w:rsidRPr="00D617BE">
              <w:rPr>
                <w:rFonts w:ascii="Times New Roman" w:hAnsi="Times New Roman" w:cs="Times New Roman"/>
                <w:color w:val="1F1F1F"/>
                <w:bdr w:val="none" w:sz="0" w:space="0" w:color="auto" w:frame="1"/>
              </w:rPr>
              <w:t>Dataset</w:t>
            </w:r>
            <w:proofErr w:type="spellEnd"/>
            <w:r w:rsidRPr="00D617BE">
              <w:rPr>
                <w:rFonts w:ascii="Times New Roman" w:hAnsi="Times New Roman" w:cs="Times New Roman"/>
                <w:color w:val="1F1F1F"/>
                <w:bdr w:val="none" w:sz="0" w:space="0" w:color="auto" w:frame="1"/>
              </w:rPr>
              <w:t xml:space="preserve"> v0 (360 registros sintéticos)</w:t>
            </w:r>
            <w:r w:rsidRPr="00D617BE">
              <w:rPr>
                <w:rFonts w:ascii="Times New Roman" w:hAnsi="Times New Roman" w:cs="Times New Roman"/>
                <w:color w:val="1F1F1F"/>
              </w:rPr>
              <w:t xml:space="preserve"> </w:t>
            </w:r>
          </w:p>
          <w:p w14:paraId="66241352" w14:textId="77777777" w:rsidR="00D617BE" w:rsidRPr="00D617BE" w:rsidRDefault="00D617BE" w:rsidP="00D617BE">
            <w:pPr>
              <w:spacing w:after="0"/>
              <w:rPr>
                <w:rFonts w:ascii="Times New Roman" w:eastAsia="Calibri" w:hAnsi="Times New Roman" w:cs="Times New Roman"/>
              </w:rPr>
            </w:pPr>
          </w:p>
        </w:tc>
        <w:tc>
          <w:tcPr>
            <w:tcW w:w="1660" w:type="dxa"/>
            <w:vAlign w:val="center"/>
          </w:tcPr>
          <w:p w14:paraId="4003EA96" w14:textId="77777777" w:rsidR="00D617BE" w:rsidRPr="00D617BE" w:rsidRDefault="00D617BE" w:rsidP="00D617BE">
            <w:pPr>
              <w:rPr>
                <w:rFonts w:ascii="Times New Roman" w:hAnsi="Times New Roman" w:cs="Times New Roman"/>
                <w:color w:val="1F1F1F"/>
              </w:rPr>
            </w:pPr>
            <w:r w:rsidRPr="00D617BE">
              <w:rPr>
                <w:rFonts w:ascii="Times New Roman" w:hAnsi="Times New Roman" w:cs="Times New Roman"/>
                <w:color w:val="1F1F1F"/>
                <w:bdr w:val="none" w:sz="0" w:space="0" w:color="auto" w:frame="1"/>
              </w:rPr>
              <w:t>Gráficos bivariados, tabla de tasa de fallos por segmento/condición climática, e importancia relativa de variables explicativas.</w:t>
            </w:r>
            <w:r w:rsidRPr="00D617BE">
              <w:rPr>
                <w:rFonts w:ascii="Times New Roman" w:hAnsi="Times New Roman" w:cs="Times New Roman"/>
                <w:color w:val="1F1F1F"/>
              </w:rPr>
              <w:t xml:space="preserve"> </w:t>
            </w:r>
          </w:p>
          <w:p w14:paraId="11062B13" w14:textId="77777777" w:rsidR="00D617BE" w:rsidRPr="00D617BE" w:rsidRDefault="00D617BE" w:rsidP="00D617BE">
            <w:pPr>
              <w:spacing w:after="0"/>
              <w:rPr>
                <w:rFonts w:ascii="Times New Roman" w:eastAsia="Calibri" w:hAnsi="Times New Roman" w:cs="Times New Roman"/>
              </w:rPr>
            </w:pPr>
          </w:p>
        </w:tc>
      </w:tr>
      <w:tr w:rsidR="00D617BE" w:rsidRPr="00D617BE" w14:paraId="7D55FDF0" w14:textId="77777777" w:rsidTr="00F32423">
        <w:tc>
          <w:tcPr>
            <w:tcW w:w="2300" w:type="dxa"/>
            <w:vAlign w:val="center"/>
          </w:tcPr>
          <w:p w14:paraId="6618AB44" w14:textId="2C50CE0F" w:rsidR="00D617BE" w:rsidRPr="00D617BE" w:rsidRDefault="00D617BE" w:rsidP="00D617BE">
            <w:pPr>
              <w:rPr>
                <w:rFonts w:ascii="Times New Roman" w:hAnsi="Times New Roman" w:cs="Times New Roman"/>
                <w:color w:val="1F1F1F"/>
              </w:rPr>
            </w:pPr>
            <w:r w:rsidRPr="00D617BE">
              <w:rPr>
                <w:rFonts w:ascii="Times New Roman" w:hAnsi="Times New Roman" w:cs="Times New Roman"/>
                <w:color w:val="1F1F1F"/>
                <w:bdr w:val="none" w:sz="0" w:space="0" w:color="auto" w:frame="1"/>
              </w:rPr>
              <w:t xml:space="preserve"> Toma de Decisiones: ¿De qué manera los patrones identificados por el modelo predictivo y el </w:t>
            </w:r>
            <w:proofErr w:type="spellStart"/>
            <w:r w:rsidRPr="00D617BE">
              <w:rPr>
                <w:rFonts w:ascii="Times New Roman" w:hAnsi="Times New Roman" w:cs="Times New Roman"/>
                <w:color w:val="1F1F1F"/>
                <w:bdr w:val="none" w:sz="0" w:space="0" w:color="auto" w:frame="1"/>
              </w:rPr>
              <w:t>dashboard</w:t>
            </w:r>
            <w:proofErr w:type="spellEnd"/>
            <w:r w:rsidRPr="00D617BE">
              <w:rPr>
                <w:rFonts w:ascii="Times New Roman" w:hAnsi="Times New Roman" w:cs="Times New Roman"/>
                <w:color w:val="1F1F1F"/>
                <w:bdr w:val="none" w:sz="0" w:space="0" w:color="auto" w:frame="1"/>
              </w:rPr>
              <w:t xml:space="preserve"> permiten reajustar la asignación de capacidad y la </w:t>
            </w:r>
            <w:r w:rsidRPr="00D617BE">
              <w:rPr>
                <w:rFonts w:ascii="Times New Roman" w:hAnsi="Times New Roman" w:cs="Times New Roman"/>
                <w:color w:val="1F1F1F"/>
                <w:bdr w:val="none" w:sz="0" w:space="0" w:color="auto" w:frame="1"/>
              </w:rPr>
              <w:lastRenderedPageBreak/>
              <w:t>comunicación con el cliente?</w:t>
            </w:r>
            <w:r w:rsidRPr="00D617BE">
              <w:rPr>
                <w:rFonts w:ascii="Times New Roman" w:hAnsi="Times New Roman" w:cs="Times New Roman"/>
                <w:color w:val="1F1F1F"/>
              </w:rPr>
              <w:t xml:space="preserve"> </w:t>
            </w:r>
          </w:p>
          <w:p w14:paraId="0AF5AD78" w14:textId="7BD2EE9B" w:rsidR="00D617BE" w:rsidRPr="00D617BE" w:rsidRDefault="00D617BE" w:rsidP="00D617BE">
            <w:pPr>
              <w:spacing w:after="0"/>
              <w:rPr>
                <w:rFonts w:ascii="Times New Roman" w:hAnsi="Times New Roman" w:cs="Times New Roman"/>
              </w:rPr>
            </w:pPr>
          </w:p>
        </w:tc>
        <w:tc>
          <w:tcPr>
            <w:tcW w:w="1500" w:type="dxa"/>
            <w:vAlign w:val="center"/>
          </w:tcPr>
          <w:p w14:paraId="5306C641" w14:textId="77777777" w:rsidR="00D617BE" w:rsidRPr="00D617BE" w:rsidRDefault="00D617BE" w:rsidP="00D617BE">
            <w:pPr>
              <w:rPr>
                <w:rFonts w:ascii="Times New Roman" w:hAnsi="Times New Roman" w:cs="Times New Roman"/>
                <w:color w:val="1F1F1F"/>
              </w:rPr>
            </w:pPr>
            <w:proofErr w:type="spellStart"/>
            <w:r w:rsidRPr="00D617BE">
              <w:rPr>
                <w:rStyle w:val="CdigoHTML"/>
                <w:rFonts w:ascii="Times New Roman" w:eastAsiaTheme="minorHAnsi" w:hAnsi="Times New Roman" w:cs="Times New Roman"/>
                <w:color w:val="1F1F1F"/>
                <w:sz w:val="22"/>
                <w:szCs w:val="22"/>
              </w:rPr>
              <w:lastRenderedPageBreak/>
              <w:t>entrega_fuera_sla</w:t>
            </w:r>
            <w:proofErr w:type="spellEnd"/>
            <w:r w:rsidRPr="00D617BE">
              <w:rPr>
                <w:rFonts w:ascii="Times New Roman" w:hAnsi="Times New Roman" w:cs="Times New Roman"/>
                <w:color w:val="1F1F1F"/>
              </w:rPr>
              <w:t xml:space="preserve"> </w:t>
            </w:r>
            <w:r w:rsidRPr="00D617BE">
              <w:rPr>
                <w:rFonts w:ascii="Times New Roman" w:hAnsi="Times New Roman" w:cs="Times New Roman"/>
                <w:i/>
                <w:iCs/>
                <w:color w:val="1F1F1F"/>
                <w:bdr w:val="none" w:sz="0" w:space="0" w:color="auto" w:frame="1"/>
              </w:rPr>
              <w:t>(Probabilidad estimada de incumplimiento)</w:t>
            </w:r>
          </w:p>
          <w:p w14:paraId="45F081DB" w14:textId="77777777" w:rsidR="00D617BE" w:rsidRPr="00D617BE" w:rsidRDefault="00D617BE" w:rsidP="00D617BE">
            <w:pPr>
              <w:rPr>
                <w:rFonts w:ascii="Times New Roman" w:hAnsi="Times New Roman" w:cs="Times New Roman"/>
                <w:color w:val="1F1F1F"/>
              </w:rPr>
            </w:pPr>
          </w:p>
          <w:p w14:paraId="0E0C9CAE" w14:textId="5B6F2C63" w:rsidR="00D617BE" w:rsidRPr="00D617BE" w:rsidRDefault="00D617BE" w:rsidP="00D617BE">
            <w:pPr>
              <w:spacing w:after="0"/>
              <w:rPr>
                <w:rFonts w:ascii="Times New Roman" w:hAnsi="Times New Roman" w:cs="Times New Roman"/>
              </w:rPr>
            </w:pPr>
          </w:p>
        </w:tc>
        <w:tc>
          <w:tcPr>
            <w:tcW w:w="2300" w:type="dxa"/>
            <w:vAlign w:val="center"/>
          </w:tcPr>
          <w:p w14:paraId="7A8C1E32" w14:textId="77777777" w:rsidR="00D617BE" w:rsidRPr="00D617BE" w:rsidRDefault="00D617BE" w:rsidP="00D617BE">
            <w:pPr>
              <w:rPr>
                <w:rFonts w:ascii="Times New Roman" w:hAnsi="Times New Roman" w:cs="Times New Roman"/>
                <w:color w:val="1F1F1F"/>
              </w:rPr>
            </w:pPr>
            <w:proofErr w:type="spellStart"/>
            <w:r w:rsidRPr="00D617BE">
              <w:rPr>
                <w:rStyle w:val="CdigoHTML"/>
                <w:rFonts w:ascii="Times New Roman" w:eastAsiaTheme="minorHAnsi" w:hAnsi="Times New Roman" w:cs="Times New Roman"/>
                <w:color w:val="1F1F1F"/>
                <w:sz w:val="22"/>
                <w:szCs w:val="22"/>
              </w:rPr>
              <w:t>zona_destino</w:t>
            </w:r>
            <w:proofErr w:type="spellEnd"/>
            <w:r w:rsidRPr="00D617BE">
              <w:rPr>
                <w:rFonts w:ascii="Times New Roman" w:hAnsi="Times New Roman" w:cs="Times New Roman"/>
                <w:color w:val="1F1F1F"/>
              </w:rPr>
              <w:t xml:space="preserve">, </w:t>
            </w:r>
            <w:proofErr w:type="spellStart"/>
            <w:r w:rsidRPr="00D617BE">
              <w:rPr>
                <w:rStyle w:val="CdigoHTML"/>
                <w:rFonts w:ascii="Times New Roman" w:eastAsiaTheme="minorHAnsi" w:hAnsi="Times New Roman" w:cs="Times New Roman"/>
                <w:color w:val="1F1F1F"/>
                <w:sz w:val="22"/>
                <w:szCs w:val="22"/>
              </w:rPr>
              <w:t>franja_entrega</w:t>
            </w:r>
            <w:proofErr w:type="spellEnd"/>
            <w:r w:rsidRPr="00D617BE">
              <w:rPr>
                <w:rFonts w:ascii="Times New Roman" w:hAnsi="Times New Roman" w:cs="Times New Roman"/>
                <w:color w:val="1F1F1F"/>
              </w:rPr>
              <w:t xml:space="preserve">, </w:t>
            </w:r>
            <w:proofErr w:type="spellStart"/>
            <w:r w:rsidRPr="00D617BE">
              <w:rPr>
                <w:rStyle w:val="CdigoHTML"/>
                <w:rFonts w:ascii="Times New Roman" w:eastAsiaTheme="minorHAnsi" w:hAnsi="Times New Roman" w:cs="Times New Roman"/>
                <w:color w:val="1F1F1F"/>
                <w:sz w:val="22"/>
                <w:szCs w:val="22"/>
              </w:rPr>
              <w:t>tipo_cliente</w:t>
            </w:r>
            <w:proofErr w:type="spellEnd"/>
            <w:r w:rsidRPr="00D617BE">
              <w:rPr>
                <w:rFonts w:ascii="Times New Roman" w:hAnsi="Times New Roman" w:cs="Times New Roman"/>
                <w:color w:val="1F1F1F"/>
              </w:rPr>
              <w:t xml:space="preserve">, </w:t>
            </w:r>
            <w:proofErr w:type="spellStart"/>
            <w:r w:rsidRPr="00D617BE">
              <w:rPr>
                <w:rStyle w:val="CdigoHTML"/>
                <w:rFonts w:ascii="Times New Roman" w:eastAsiaTheme="minorHAnsi" w:hAnsi="Times New Roman" w:cs="Times New Roman"/>
                <w:color w:val="1F1F1F"/>
                <w:sz w:val="22"/>
                <w:szCs w:val="22"/>
              </w:rPr>
              <w:t>paradas_ruta</w:t>
            </w:r>
            <w:proofErr w:type="spellEnd"/>
          </w:p>
          <w:p w14:paraId="6C6F6D21" w14:textId="77777777" w:rsidR="00D617BE" w:rsidRPr="00D617BE" w:rsidRDefault="00D617BE" w:rsidP="00D617BE">
            <w:pPr>
              <w:rPr>
                <w:rFonts w:ascii="Times New Roman" w:hAnsi="Times New Roman" w:cs="Times New Roman"/>
                <w:color w:val="1F1F1F"/>
              </w:rPr>
            </w:pPr>
          </w:p>
          <w:p w14:paraId="14E368A6" w14:textId="36B28B05" w:rsidR="00D617BE" w:rsidRPr="00D617BE" w:rsidRDefault="00D617BE" w:rsidP="00D617BE">
            <w:pPr>
              <w:spacing w:after="0"/>
              <w:rPr>
                <w:rFonts w:ascii="Times New Roman" w:hAnsi="Times New Roman" w:cs="Times New Roman"/>
              </w:rPr>
            </w:pPr>
          </w:p>
        </w:tc>
        <w:tc>
          <w:tcPr>
            <w:tcW w:w="1600" w:type="dxa"/>
            <w:vAlign w:val="center"/>
          </w:tcPr>
          <w:p w14:paraId="54B425F6" w14:textId="77777777" w:rsidR="00D617BE" w:rsidRPr="00D617BE" w:rsidRDefault="00D617BE" w:rsidP="00D617BE">
            <w:pPr>
              <w:rPr>
                <w:rFonts w:ascii="Times New Roman" w:hAnsi="Times New Roman" w:cs="Times New Roman"/>
                <w:color w:val="1F1F1F"/>
              </w:rPr>
            </w:pPr>
            <w:r w:rsidRPr="00D617BE">
              <w:rPr>
                <w:rFonts w:ascii="Times New Roman" w:hAnsi="Times New Roman" w:cs="Times New Roman"/>
                <w:color w:val="1F1F1F"/>
                <w:bdr w:val="none" w:sz="0" w:space="0" w:color="auto" w:frame="1"/>
              </w:rPr>
              <w:t>Guía de envío / Operativa 95 rutas zona Pacífico</w:t>
            </w:r>
            <w:r w:rsidRPr="00D617BE">
              <w:rPr>
                <w:rFonts w:ascii="Times New Roman" w:hAnsi="Times New Roman" w:cs="Times New Roman"/>
                <w:color w:val="1F1F1F"/>
              </w:rPr>
              <w:t xml:space="preserve"> </w:t>
            </w:r>
          </w:p>
          <w:p w14:paraId="73326CF0" w14:textId="09BA8CB1" w:rsidR="00D617BE" w:rsidRPr="00D617BE" w:rsidRDefault="00D617BE" w:rsidP="00D617BE">
            <w:pPr>
              <w:spacing w:after="0"/>
              <w:rPr>
                <w:rFonts w:ascii="Times New Roman" w:hAnsi="Times New Roman" w:cs="Times New Roman"/>
              </w:rPr>
            </w:pPr>
          </w:p>
        </w:tc>
        <w:tc>
          <w:tcPr>
            <w:tcW w:w="1660" w:type="dxa"/>
            <w:vAlign w:val="center"/>
          </w:tcPr>
          <w:p w14:paraId="792FE980" w14:textId="77777777" w:rsidR="00D617BE" w:rsidRPr="00D617BE" w:rsidRDefault="00D617BE" w:rsidP="00D617BE">
            <w:pPr>
              <w:rPr>
                <w:rFonts w:ascii="Times New Roman" w:hAnsi="Times New Roman" w:cs="Times New Roman"/>
                <w:color w:val="1F1F1F"/>
              </w:rPr>
            </w:pPr>
            <w:r w:rsidRPr="00D617BE">
              <w:rPr>
                <w:rFonts w:ascii="Times New Roman" w:hAnsi="Times New Roman" w:cs="Times New Roman"/>
                <w:color w:val="1F1F1F"/>
                <w:bdr w:val="none" w:sz="0" w:space="0" w:color="auto" w:frame="1"/>
              </w:rPr>
              <w:t xml:space="preserve">Reglas de decisión operativas, recomendaciones para reestructuración de rutas y prototipo visual </w:t>
            </w:r>
            <w:r w:rsidRPr="00D617BE">
              <w:rPr>
                <w:rFonts w:ascii="Times New Roman" w:hAnsi="Times New Roman" w:cs="Times New Roman"/>
                <w:color w:val="1F1F1F"/>
                <w:bdr w:val="none" w:sz="0" w:space="0" w:color="auto" w:frame="1"/>
              </w:rPr>
              <w:lastRenderedPageBreak/>
              <w:t xml:space="preserve">del </w:t>
            </w:r>
            <w:proofErr w:type="spellStart"/>
            <w:r w:rsidRPr="00D617BE">
              <w:rPr>
                <w:rFonts w:ascii="Times New Roman" w:hAnsi="Times New Roman" w:cs="Times New Roman"/>
                <w:color w:val="1F1F1F"/>
                <w:bdr w:val="none" w:sz="0" w:space="0" w:color="auto" w:frame="1"/>
              </w:rPr>
              <w:t>dashboard</w:t>
            </w:r>
            <w:proofErr w:type="spellEnd"/>
            <w:r w:rsidRPr="00D617BE">
              <w:rPr>
                <w:rFonts w:ascii="Times New Roman" w:hAnsi="Times New Roman" w:cs="Times New Roman"/>
                <w:color w:val="1F1F1F"/>
                <w:bdr w:val="none" w:sz="0" w:space="0" w:color="auto" w:frame="1"/>
              </w:rPr>
              <w:t xml:space="preserve"> analítico.</w:t>
            </w:r>
            <w:r w:rsidRPr="00D617BE">
              <w:rPr>
                <w:rFonts w:ascii="Times New Roman" w:hAnsi="Times New Roman" w:cs="Times New Roman"/>
                <w:color w:val="1F1F1F"/>
              </w:rPr>
              <w:t xml:space="preserve"> </w:t>
            </w:r>
          </w:p>
          <w:p w14:paraId="708A1BB6" w14:textId="1E212908" w:rsidR="00D617BE" w:rsidRPr="00D617BE" w:rsidRDefault="00D617BE" w:rsidP="00D617BE">
            <w:pPr>
              <w:spacing w:after="0"/>
              <w:rPr>
                <w:rFonts w:ascii="Times New Roman" w:hAnsi="Times New Roman" w:cs="Times New Roman"/>
              </w:rPr>
            </w:pPr>
          </w:p>
        </w:tc>
      </w:tr>
      <w:bookmarkEnd w:id="39"/>
    </w:tbl>
    <w:p w14:paraId="31A765AC" w14:textId="77777777" w:rsidR="00F32844" w:rsidRDefault="00F32844" w:rsidP="00D617BE">
      <w:pPr>
        <w:rPr>
          <w:rFonts w:ascii="Times New Roman" w:hAnsi="Times New Roman" w:cs="Times New Roman"/>
        </w:rPr>
      </w:pPr>
    </w:p>
    <w:p w14:paraId="77FD2901" w14:textId="3B32C2E0" w:rsidR="007741A2" w:rsidRDefault="007741A2" w:rsidP="007741A2">
      <w:pPr>
        <w:pStyle w:val="Ttulo2"/>
        <w:numPr>
          <w:ilvl w:val="1"/>
          <w:numId w:val="1"/>
        </w:numPr>
      </w:pPr>
      <w:bookmarkStart w:id="40" w:name="_Toc238505847"/>
      <w:r>
        <w:t>Técnica y métricas preliminares</w:t>
      </w:r>
      <w:bookmarkEnd w:id="40"/>
    </w:p>
    <w:p w14:paraId="0E49C734" w14:textId="77777777" w:rsidR="00A4775A" w:rsidRPr="00A4775A" w:rsidRDefault="00A4775A" w:rsidP="00AF313C">
      <w:pPr>
        <w:jc w:val="both"/>
        <w:rPr>
          <w:rFonts w:ascii="Times New Roman" w:hAnsi="Times New Roman" w:cs="Times New Roman"/>
          <w:b/>
          <w:bCs/>
        </w:rPr>
      </w:pPr>
      <w:r w:rsidRPr="00A4775A">
        <w:rPr>
          <w:rFonts w:ascii="Times New Roman" w:hAnsi="Times New Roman" w:cs="Times New Roman"/>
          <w:b/>
          <w:bCs/>
        </w:rPr>
        <w:t>Técnica candidata seleccionada</w:t>
      </w:r>
    </w:p>
    <w:p w14:paraId="739FBE92" w14:textId="3F6BC7A5" w:rsidR="007741A2" w:rsidRPr="00A4775A" w:rsidRDefault="00A4775A" w:rsidP="00AF313C">
      <w:pPr>
        <w:jc w:val="both"/>
        <w:rPr>
          <w:rFonts w:ascii="Times New Roman" w:hAnsi="Times New Roman" w:cs="Times New Roman"/>
        </w:rPr>
      </w:pPr>
      <w:r w:rsidRPr="00A4775A">
        <w:rPr>
          <w:rFonts w:ascii="Times New Roman" w:hAnsi="Times New Roman" w:cs="Times New Roman"/>
        </w:rPr>
        <w:t xml:space="preserve">Clasificación supervisada con Árboles de Decisión (C4.5 / CART / </w:t>
      </w:r>
      <w:proofErr w:type="spellStart"/>
      <w:r w:rsidRPr="00A4775A">
        <w:rPr>
          <w:rFonts w:ascii="Times New Roman" w:hAnsi="Times New Roman" w:cs="Times New Roman"/>
        </w:rPr>
        <w:t>Random</w:t>
      </w:r>
      <w:proofErr w:type="spellEnd"/>
      <w:r w:rsidRPr="00A4775A">
        <w:rPr>
          <w:rFonts w:ascii="Times New Roman" w:hAnsi="Times New Roman" w:cs="Times New Roman"/>
        </w:rPr>
        <w:t xml:space="preserve"> Forest)</w:t>
      </w:r>
    </w:p>
    <w:p w14:paraId="10EF3BE5" w14:textId="77777777" w:rsidR="0000593F" w:rsidRPr="0000593F" w:rsidRDefault="0000593F" w:rsidP="00AF313C">
      <w:pPr>
        <w:jc w:val="both"/>
        <w:rPr>
          <w:rFonts w:ascii="Times New Roman" w:hAnsi="Times New Roman" w:cs="Times New Roman"/>
          <w:b/>
          <w:bCs/>
        </w:rPr>
      </w:pPr>
      <w:r w:rsidRPr="0000593F">
        <w:rPr>
          <w:rFonts w:ascii="Times New Roman" w:hAnsi="Times New Roman" w:cs="Times New Roman"/>
          <w:b/>
          <w:bCs/>
        </w:rPr>
        <w:t>Justificación técnica y operativa</w:t>
      </w:r>
    </w:p>
    <w:p w14:paraId="44D967C1" w14:textId="77777777" w:rsidR="0000593F" w:rsidRPr="0000593F" w:rsidRDefault="0000593F" w:rsidP="00AF313C">
      <w:pPr>
        <w:jc w:val="both"/>
        <w:rPr>
          <w:rFonts w:ascii="Times New Roman" w:hAnsi="Times New Roman" w:cs="Times New Roman"/>
        </w:rPr>
      </w:pPr>
      <w:r w:rsidRPr="0000593F">
        <w:rPr>
          <w:rFonts w:ascii="Times New Roman" w:hAnsi="Times New Roman" w:cs="Times New Roman"/>
        </w:rPr>
        <w:t>La selección de esta técnica responde a cuatro criterios fundamentados en el diagnóstico del caso:</w:t>
      </w:r>
    </w:p>
    <w:p w14:paraId="636E2D5B" w14:textId="77777777" w:rsidR="0000593F" w:rsidRPr="0000593F" w:rsidRDefault="0000593F" w:rsidP="00AF313C">
      <w:pPr>
        <w:jc w:val="both"/>
        <w:rPr>
          <w:rFonts w:ascii="Times New Roman" w:hAnsi="Times New Roman" w:cs="Times New Roman"/>
          <w:b/>
          <w:bCs/>
        </w:rPr>
      </w:pPr>
      <w:r w:rsidRPr="0000593F">
        <w:rPr>
          <w:rFonts w:ascii="Times New Roman" w:hAnsi="Times New Roman" w:cs="Times New Roman"/>
          <w:b/>
          <w:bCs/>
        </w:rPr>
        <w:t>1. Naturaleza de la variable resultado</w:t>
      </w:r>
    </w:p>
    <w:p w14:paraId="14CED886" w14:textId="77777777" w:rsidR="0000593F" w:rsidRPr="0000593F" w:rsidRDefault="0000593F" w:rsidP="00AF313C">
      <w:pPr>
        <w:jc w:val="both"/>
        <w:rPr>
          <w:rFonts w:ascii="Times New Roman" w:hAnsi="Times New Roman" w:cs="Times New Roman"/>
        </w:rPr>
      </w:pPr>
      <w:r w:rsidRPr="0000593F">
        <w:rPr>
          <w:rFonts w:ascii="Times New Roman" w:hAnsi="Times New Roman" w:cs="Times New Roman"/>
        </w:rPr>
        <w:t>La variable </w:t>
      </w:r>
      <w:proofErr w:type="spellStart"/>
      <w:r w:rsidRPr="0000593F">
        <w:rPr>
          <w:rFonts w:ascii="Times New Roman" w:hAnsi="Times New Roman" w:cs="Times New Roman"/>
        </w:rPr>
        <w:t>entrega_fuera_sla</w:t>
      </w:r>
      <w:proofErr w:type="spellEnd"/>
      <w:r w:rsidRPr="0000593F">
        <w:rPr>
          <w:rFonts w:ascii="Times New Roman" w:hAnsi="Times New Roman" w:cs="Times New Roman"/>
        </w:rPr>
        <w:t> es </w:t>
      </w:r>
      <w:r w:rsidRPr="0000593F">
        <w:rPr>
          <w:rFonts w:ascii="Times New Roman" w:hAnsi="Times New Roman" w:cs="Times New Roman"/>
          <w:b/>
          <w:bCs/>
        </w:rPr>
        <w:t>binaria</w:t>
      </w:r>
      <w:r w:rsidRPr="0000593F">
        <w:rPr>
          <w:rFonts w:ascii="Times New Roman" w:hAnsi="Times New Roman" w:cs="Times New Roman"/>
        </w:rPr>
        <w:t> (1 = incumplimiento, 0 = cumplimiento). El problema central es </w:t>
      </w:r>
      <w:r w:rsidRPr="0000593F">
        <w:rPr>
          <w:rFonts w:ascii="Times New Roman" w:hAnsi="Times New Roman" w:cs="Times New Roman"/>
          <w:b/>
          <w:bCs/>
        </w:rPr>
        <w:t>clasificar</w:t>
      </w:r>
      <w:r w:rsidRPr="0000593F">
        <w:rPr>
          <w:rFonts w:ascii="Times New Roman" w:hAnsi="Times New Roman" w:cs="Times New Roman"/>
        </w:rPr>
        <w:t> cada guía según su probabilidad de fallo en el SLA, lo que encaja directamente en un problema de clasificación supervisada.</w:t>
      </w:r>
    </w:p>
    <w:p w14:paraId="5E5545B3" w14:textId="77777777" w:rsidR="0000593F" w:rsidRPr="0000593F" w:rsidRDefault="0000593F" w:rsidP="00AF313C">
      <w:pPr>
        <w:jc w:val="both"/>
        <w:rPr>
          <w:rFonts w:ascii="Times New Roman" w:hAnsi="Times New Roman" w:cs="Times New Roman"/>
          <w:b/>
          <w:bCs/>
        </w:rPr>
      </w:pPr>
      <w:r w:rsidRPr="0000593F">
        <w:rPr>
          <w:rFonts w:ascii="Times New Roman" w:hAnsi="Times New Roman" w:cs="Times New Roman"/>
          <w:b/>
          <w:bCs/>
        </w:rPr>
        <w:t xml:space="preserve">2. </w:t>
      </w:r>
      <w:proofErr w:type="spellStart"/>
      <w:r w:rsidRPr="0000593F">
        <w:rPr>
          <w:rFonts w:ascii="Times New Roman" w:hAnsi="Times New Roman" w:cs="Times New Roman"/>
          <w:b/>
          <w:bCs/>
        </w:rPr>
        <w:t>Explicabilidad</w:t>
      </w:r>
      <w:proofErr w:type="spellEnd"/>
      <w:r w:rsidRPr="0000593F">
        <w:rPr>
          <w:rFonts w:ascii="Times New Roman" w:hAnsi="Times New Roman" w:cs="Times New Roman"/>
          <w:b/>
          <w:bCs/>
        </w:rPr>
        <w:t xml:space="preserve"> para la toma de decisiones operativas</w:t>
      </w:r>
    </w:p>
    <w:p w14:paraId="085FC6A3" w14:textId="77777777" w:rsidR="0000593F" w:rsidRPr="0000593F" w:rsidRDefault="0000593F" w:rsidP="00AF313C">
      <w:pPr>
        <w:jc w:val="both"/>
        <w:rPr>
          <w:rFonts w:ascii="Times New Roman" w:hAnsi="Times New Roman" w:cs="Times New Roman"/>
        </w:rPr>
      </w:pPr>
      <w:r w:rsidRPr="0000593F">
        <w:rPr>
          <w:rFonts w:ascii="Times New Roman" w:hAnsi="Times New Roman" w:cs="Times New Roman"/>
        </w:rPr>
        <w:t>A diferencia de modelos de caja negra (redes neuronales, SVM), los árboles de decisión generan </w:t>
      </w:r>
      <w:r w:rsidRPr="0000593F">
        <w:rPr>
          <w:rFonts w:ascii="Times New Roman" w:hAnsi="Times New Roman" w:cs="Times New Roman"/>
          <w:b/>
          <w:bCs/>
        </w:rPr>
        <w:t>reglas legibles</w:t>
      </w:r>
      <w:r w:rsidRPr="0000593F">
        <w:rPr>
          <w:rFonts w:ascii="Times New Roman" w:hAnsi="Times New Roman" w:cs="Times New Roman"/>
        </w:rPr>
        <w:t> en lenguaje natural, por ejemplo:</w:t>
      </w:r>
    </w:p>
    <w:p w14:paraId="5D541030" w14:textId="77777777" w:rsidR="0000593F" w:rsidRPr="0000593F" w:rsidRDefault="0000593F" w:rsidP="00AF313C">
      <w:pPr>
        <w:jc w:val="both"/>
        <w:rPr>
          <w:rFonts w:ascii="Times New Roman" w:hAnsi="Times New Roman" w:cs="Times New Roman"/>
        </w:rPr>
      </w:pPr>
      <w:r w:rsidRPr="0000593F">
        <w:rPr>
          <w:rFonts w:ascii="Times New Roman" w:hAnsi="Times New Roman" w:cs="Times New Roman"/>
          <w:i/>
          <w:iCs/>
        </w:rPr>
        <w:t xml:space="preserve">SI </w:t>
      </w:r>
      <w:proofErr w:type="spellStart"/>
      <w:r w:rsidRPr="0000593F">
        <w:rPr>
          <w:rFonts w:ascii="Times New Roman" w:hAnsi="Times New Roman" w:cs="Times New Roman"/>
          <w:i/>
          <w:iCs/>
        </w:rPr>
        <w:t>zona_destino</w:t>
      </w:r>
      <w:proofErr w:type="spellEnd"/>
      <w:r w:rsidRPr="0000593F">
        <w:rPr>
          <w:rFonts w:ascii="Times New Roman" w:hAnsi="Times New Roman" w:cs="Times New Roman"/>
          <w:i/>
          <w:iCs/>
        </w:rPr>
        <w:t xml:space="preserve"> = 'Carazo' Y </w:t>
      </w:r>
      <w:proofErr w:type="spellStart"/>
      <w:r w:rsidRPr="0000593F">
        <w:rPr>
          <w:rFonts w:ascii="Times New Roman" w:hAnsi="Times New Roman" w:cs="Times New Roman"/>
          <w:i/>
          <w:iCs/>
        </w:rPr>
        <w:t>franja_entrega</w:t>
      </w:r>
      <w:proofErr w:type="spellEnd"/>
      <w:r w:rsidRPr="0000593F">
        <w:rPr>
          <w:rFonts w:ascii="Times New Roman" w:hAnsi="Times New Roman" w:cs="Times New Roman"/>
          <w:i/>
          <w:iCs/>
        </w:rPr>
        <w:t xml:space="preserve"> = 'AM' Y </w:t>
      </w:r>
      <w:proofErr w:type="spellStart"/>
      <w:r w:rsidRPr="0000593F">
        <w:rPr>
          <w:rFonts w:ascii="Times New Roman" w:hAnsi="Times New Roman" w:cs="Times New Roman"/>
          <w:i/>
          <w:iCs/>
        </w:rPr>
        <w:t>paradas_ruta</w:t>
      </w:r>
      <w:proofErr w:type="spellEnd"/>
      <w:r w:rsidRPr="0000593F">
        <w:rPr>
          <w:rFonts w:ascii="Times New Roman" w:hAnsi="Times New Roman" w:cs="Times New Roman"/>
          <w:i/>
          <w:iCs/>
        </w:rPr>
        <w:t xml:space="preserve"> &gt; 60 ENTONCES </w:t>
      </w:r>
      <w:proofErr w:type="spellStart"/>
      <w:r w:rsidRPr="0000593F">
        <w:rPr>
          <w:rFonts w:ascii="Times New Roman" w:hAnsi="Times New Roman" w:cs="Times New Roman"/>
          <w:i/>
          <w:iCs/>
        </w:rPr>
        <w:t>Riesgo_Incumplimiento</w:t>
      </w:r>
      <w:proofErr w:type="spellEnd"/>
      <w:r w:rsidRPr="0000593F">
        <w:rPr>
          <w:rFonts w:ascii="Times New Roman" w:hAnsi="Times New Roman" w:cs="Times New Roman"/>
          <w:i/>
          <w:iCs/>
        </w:rPr>
        <w:t xml:space="preserve"> = Alto</w:t>
      </w:r>
    </w:p>
    <w:p w14:paraId="7CFDEB62" w14:textId="77777777" w:rsidR="0000593F" w:rsidRPr="0000593F" w:rsidRDefault="0000593F" w:rsidP="00AF313C">
      <w:pPr>
        <w:jc w:val="both"/>
        <w:rPr>
          <w:rFonts w:ascii="Times New Roman" w:hAnsi="Times New Roman" w:cs="Times New Roman"/>
        </w:rPr>
      </w:pPr>
      <w:r w:rsidRPr="0000593F">
        <w:rPr>
          <w:rFonts w:ascii="Times New Roman" w:hAnsi="Times New Roman" w:cs="Times New Roman"/>
        </w:rPr>
        <w:t>Esto permite que la Gerencia de Operaciones y Planificación:</w:t>
      </w:r>
    </w:p>
    <w:p w14:paraId="343C08A9" w14:textId="77777777" w:rsidR="0000593F" w:rsidRPr="0000593F" w:rsidRDefault="0000593F" w:rsidP="00AF313C">
      <w:pPr>
        <w:numPr>
          <w:ilvl w:val="0"/>
          <w:numId w:val="17"/>
        </w:numPr>
        <w:jc w:val="both"/>
        <w:rPr>
          <w:rFonts w:ascii="Times New Roman" w:hAnsi="Times New Roman" w:cs="Times New Roman"/>
        </w:rPr>
      </w:pPr>
      <w:r w:rsidRPr="0000593F">
        <w:rPr>
          <w:rFonts w:ascii="Times New Roman" w:hAnsi="Times New Roman" w:cs="Times New Roman"/>
        </w:rPr>
        <w:t>Ajuste rutas específicas antes del despacho.</w:t>
      </w:r>
    </w:p>
    <w:p w14:paraId="7E25112F" w14:textId="77777777" w:rsidR="0000593F" w:rsidRPr="0000593F" w:rsidRDefault="0000593F" w:rsidP="00AF313C">
      <w:pPr>
        <w:numPr>
          <w:ilvl w:val="0"/>
          <w:numId w:val="17"/>
        </w:numPr>
        <w:jc w:val="both"/>
        <w:rPr>
          <w:rFonts w:ascii="Times New Roman" w:hAnsi="Times New Roman" w:cs="Times New Roman"/>
        </w:rPr>
      </w:pPr>
      <w:r w:rsidRPr="0000593F">
        <w:rPr>
          <w:rFonts w:ascii="Times New Roman" w:hAnsi="Times New Roman" w:cs="Times New Roman"/>
        </w:rPr>
        <w:t>Reasigne capacidad en centros de clasificación.</w:t>
      </w:r>
    </w:p>
    <w:p w14:paraId="6F113773" w14:textId="77777777" w:rsidR="0000593F" w:rsidRPr="0000593F" w:rsidRDefault="0000593F" w:rsidP="00AF313C">
      <w:pPr>
        <w:numPr>
          <w:ilvl w:val="0"/>
          <w:numId w:val="17"/>
        </w:numPr>
        <w:jc w:val="both"/>
        <w:rPr>
          <w:rFonts w:ascii="Times New Roman" w:hAnsi="Times New Roman" w:cs="Times New Roman"/>
        </w:rPr>
      </w:pPr>
      <w:r w:rsidRPr="0000593F">
        <w:rPr>
          <w:rFonts w:ascii="Times New Roman" w:hAnsi="Times New Roman" w:cs="Times New Roman"/>
        </w:rPr>
        <w:t>Implemente reglas de negocio directamente en el TMS sin depender de personal técnico especializado.</w:t>
      </w:r>
    </w:p>
    <w:p w14:paraId="02892EE4" w14:textId="77777777" w:rsidR="0000593F" w:rsidRPr="0000593F" w:rsidRDefault="0000593F" w:rsidP="00AF313C">
      <w:pPr>
        <w:jc w:val="both"/>
        <w:rPr>
          <w:rFonts w:ascii="Times New Roman" w:hAnsi="Times New Roman" w:cs="Times New Roman"/>
          <w:b/>
          <w:bCs/>
        </w:rPr>
      </w:pPr>
      <w:r w:rsidRPr="0000593F">
        <w:rPr>
          <w:rFonts w:ascii="Times New Roman" w:hAnsi="Times New Roman" w:cs="Times New Roman"/>
          <w:b/>
          <w:bCs/>
        </w:rPr>
        <w:t>3. Manejo de variables heterogéneas y relaciones no lineales</w:t>
      </w:r>
    </w:p>
    <w:p w14:paraId="63D89AE5" w14:textId="77777777" w:rsidR="0000593F" w:rsidRPr="0000593F" w:rsidRDefault="0000593F" w:rsidP="00AF313C">
      <w:pPr>
        <w:jc w:val="both"/>
        <w:rPr>
          <w:rFonts w:ascii="Times New Roman" w:hAnsi="Times New Roman" w:cs="Times New Roman"/>
        </w:rPr>
      </w:pPr>
      <w:r w:rsidRPr="0000593F">
        <w:rPr>
          <w:rFonts w:ascii="Times New Roman" w:hAnsi="Times New Roman" w:cs="Times New Roman"/>
        </w:rPr>
        <w:t xml:space="preserve">El </w:t>
      </w:r>
      <w:proofErr w:type="spellStart"/>
      <w:r w:rsidRPr="0000593F">
        <w:rPr>
          <w:rFonts w:ascii="Times New Roman" w:hAnsi="Times New Roman" w:cs="Times New Roman"/>
        </w:rPr>
        <w:t>dataset</w:t>
      </w:r>
      <w:proofErr w:type="spellEnd"/>
      <w:r w:rsidRPr="0000593F">
        <w:rPr>
          <w:rFonts w:ascii="Times New Roman" w:hAnsi="Times New Roman" w:cs="Times New Roman"/>
        </w:rPr>
        <w:t xml:space="preserve"> combina:</w:t>
      </w:r>
    </w:p>
    <w:p w14:paraId="07BB3AA2" w14:textId="77777777" w:rsidR="0000593F" w:rsidRPr="0000593F" w:rsidRDefault="0000593F" w:rsidP="00AF313C">
      <w:pPr>
        <w:numPr>
          <w:ilvl w:val="0"/>
          <w:numId w:val="18"/>
        </w:numPr>
        <w:jc w:val="both"/>
        <w:rPr>
          <w:rFonts w:ascii="Times New Roman" w:hAnsi="Times New Roman" w:cs="Times New Roman"/>
        </w:rPr>
      </w:pPr>
      <w:r w:rsidRPr="0000593F">
        <w:rPr>
          <w:rFonts w:ascii="Times New Roman" w:hAnsi="Times New Roman" w:cs="Times New Roman"/>
          <w:b/>
          <w:bCs/>
        </w:rPr>
        <w:t>Variables numéricas</w:t>
      </w:r>
      <w:r w:rsidRPr="0000593F">
        <w:rPr>
          <w:rFonts w:ascii="Times New Roman" w:hAnsi="Times New Roman" w:cs="Times New Roman"/>
        </w:rPr>
        <w:t>: peso_kg, distancia_km, intentos_entrega, paradas_ruta.</w:t>
      </w:r>
    </w:p>
    <w:p w14:paraId="34C51180" w14:textId="77777777" w:rsidR="0000593F" w:rsidRPr="0000593F" w:rsidRDefault="0000593F" w:rsidP="00AF313C">
      <w:pPr>
        <w:numPr>
          <w:ilvl w:val="0"/>
          <w:numId w:val="18"/>
        </w:numPr>
        <w:jc w:val="both"/>
        <w:rPr>
          <w:rFonts w:ascii="Times New Roman" w:hAnsi="Times New Roman" w:cs="Times New Roman"/>
        </w:rPr>
      </w:pPr>
      <w:r w:rsidRPr="0000593F">
        <w:rPr>
          <w:rFonts w:ascii="Times New Roman" w:hAnsi="Times New Roman" w:cs="Times New Roman"/>
          <w:b/>
          <w:bCs/>
        </w:rPr>
        <w:t>Variables categóricas</w:t>
      </w:r>
      <w:r w:rsidRPr="0000593F">
        <w:rPr>
          <w:rFonts w:ascii="Times New Roman" w:hAnsi="Times New Roman" w:cs="Times New Roman"/>
        </w:rPr>
        <w:t>: zona_destino, tipo_servicio, franja_entrega, condicion_clima.</w:t>
      </w:r>
    </w:p>
    <w:p w14:paraId="073D1B45" w14:textId="77777777" w:rsidR="0000593F" w:rsidRDefault="0000593F" w:rsidP="00AF313C">
      <w:pPr>
        <w:jc w:val="both"/>
        <w:rPr>
          <w:rFonts w:ascii="Times New Roman" w:hAnsi="Times New Roman" w:cs="Times New Roman"/>
        </w:rPr>
      </w:pPr>
      <w:r w:rsidRPr="0000593F">
        <w:rPr>
          <w:rFonts w:ascii="Times New Roman" w:hAnsi="Times New Roman" w:cs="Times New Roman"/>
        </w:rPr>
        <w:t>Los árboles de decisión manejan naturalmente esta mezcla sin requerir supuestos de normalidad, estandarización previa ni transformaciones lineales, lo cual es clave en un entorno de datos reales con valores atípicos y categorías no normalizadas.</w:t>
      </w:r>
    </w:p>
    <w:p w14:paraId="23351140" w14:textId="77777777" w:rsidR="0000593F" w:rsidRDefault="0000593F" w:rsidP="00AF313C">
      <w:pPr>
        <w:jc w:val="both"/>
        <w:rPr>
          <w:rFonts w:ascii="Times New Roman" w:hAnsi="Times New Roman" w:cs="Times New Roman"/>
        </w:rPr>
      </w:pPr>
    </w:p>
    <w:p w14:paraId="45D34572" w14:textId="77777777" w:rsidR="0000593F" w:rsidRPr="0000593F" w:rsidRDefault="0000593F" w:rsidP="00AF313C">
      <w:pPr>
        <w:jc w:val="both"/>
        <w:rPr>
          <w:rFonts w:ascii="Times New Roman" w:hAnsi="Times New Roman" w:cs="Times New Roman"/>
        </w:rPr>
      </w:pPr>
    </w:p>
    <w:p w14:paraId="4E4BC948" w14:textId="77777777" w:rsidR="0000593F" w:rsidRPr="0000593F" w:rsidRDefault="0000593F" w:rsidP="00AF313C">
      <w:pPr>
        <w:jc w:val="both"/>
        <w:rPr>
          <w:rFonts w:ascii="Times New Roman" w:hAnsi="Times New Roman" w:cs="Times New Roman"/>
          <w:b/>
          <w:bCs/>
        </w:rPr>
      </w:pPr>
      <w:r w:rsidRPr="0000593F">
        <w:rPr>
          <w:rFonts w:ascii="Times New Roman" w:hAnsi="Times New Roman" w:cs="Times New Roman"/>
          <w:b/>
          <w:bCs/>
        </w:rPr>
        <w:lastRenderedPageBreak/>
        <w:t>4. Acción directa sobre los factores identificados en el perfil exploratorio</w:t>
      </w:r>
    </w:p>
    <w:p w14:paraId="4C75B73B" w14:textId="77777777" w:rsidR="0000593F" w:rsidRPr="0000593F" w:rsidRDefault="0000593F" w:rsidP="00AF313C">
      <w:pPr>
        <w:jc w:val="both"/>
        <w:rPr>
          <w:rFonts w:ascii="Times New Roman" w:hAnsi="Times New Roman" w:cs="Times New Roman"/>
        </w:rPr>
      </w:pPr>
      <w:r w:rsidRPr="0000593F">
        <w:rPr>
          <w:rFonts w:ascii="Times New Roman" w:hAnsi="Times New Roman" w:cs="Times New Roman"/>
        </w:rPr>
        <w:t>El perfil inicial reveló:</w:t>
      </w:r>
    </w:p>
    <w:p w14:paraId="5B0337BC" w14:textId="77777777" w:rsidR="0000593F" w:rsidRPr="0000593F" w:rsidRDefault="0000593F" w:rsidP="00AF313C">
      <w:pPr>
        <w:numPr>
          <w:ilvl w:val="0"/>
          <w:numId w:val="19"/>
        </w:numPr>
        <w:jc w:val="both"/>
        <w:rPr>
          <w:rFonts w:ascii="Times New Roman" w:hAnsi="Times New Roman" w:cs="Times New Roman"/>
        </w:rPr>
      </w:pPr>
      <w:r w:rsidRPr="0000593F">
        <w:rPr>
          <w:rFonts w:ascii="Times New Roman" w:hAnsi="Times New Roman" w:cs="Times New Roman"/>
        </w:rPr>
        <w:t>Alta tasa de incumplimiento (42.66% en registros válidos).</w:t>
      </w:r>
    </w:p>
    <w:p w14:paraId="257E1751" w14:textId="77777777" w:rsidR="0000593F" w:rsidRPr="0000593F" w:rsidRDefault="0000593F" w:rsidP="00AF313C">
      <w:pPr>
        <w:numPr>
          <w:ilvl w:val="0"/>
          <w:numId w:val="19"/>
        </w:numPr>
        <w:jc w:val="both"/>
        <w:rPr>
          <w:rFonts w:ascii="Times New Roman" w:hAnsi="Times New Roman" w:cs="Times New Roman"/>
        </w:rPr>
      </w:pPr>
      <w:r w:rsidRPr="0000593F">
        <w:rPr>
          <w:rFonts w:ascii="Times New Roman" w:hAnsi="Times New Roman" w:cs="Times New Roman"/>
        </w:rPr>
        <w:t>Inconsistencias en categorías (NOCTURNA vs Nocturna).</w:t>
      </w:r>
    </w:p>
    <w:p w14:paraId="7151471B" w14:textId="77777777" w:rsidR="0000593F" w:rsidRPr="0000593F" w:rsidRDefault="0000593F" w:rsidP="00AF313C">
      <w:pPr>
        <w:numPr>
          <w:ilvl w:val="0"/>
          <w:numId w:val="19"/>
        </w:numPr>
        <w:jc w:val="both"/>
        <w:rPr>
          <w:rFonts w:ascii="Times New Roman" w:hAnsi="Times New Roman" w:cs="Times New Roman"/>
        </w:rPr>
      </w:pPr>
      <w:r w:rsidRPr="0000593F">
        <w:rPr>
          <w:rFonts w:ascii="Times New Roman" w:hAnsi="Times New Roman" w:cs="Times New Roman"/>
        </w:rPr>
        <w:t>Valores fuera de rango en </w:t>
      </w:r>
      <w:proofErr w:type="spellStart"/>
      <w:r w:rsidRPr="0000593F">
        <w:rPr>
          <w:rFonts w:ascii="Times New Roman" w:hAnsi="Times New Roman" w:cs="Times New Roman"/>
        </w:rPr>
        <w:t>distancia_km</w:t>
      </w:r>
      <w:proofErr w:type="spellEnd"/>
      <w:r w:rsidRPr="0000593F">
        <w:rPr>
          <w:rFonts w:ascii="Times New Roman" w:hAnsi="Times New Roman" w:cs="Times New Roman"/>
        </w:rPr>
        <w:t>, </w:t>
      </w:r>
      <w:proofErr w:type="spellStart"/>
      <w:r w:rsidRPr="0000593F">
        <w:rPr>
          <w:rFonts w:ascii="Times New Roman" w:hAnsi="Times New Roman" w:cs="Times New Roman"/>
        </w:rPr>
        <w:t>intentos_entrega</w:t>
      </w:r>
      <w:proofErr w:type="spellEnd"/>
      <w:r w:rsidRPr="0000593F">
        <w:rPr>
          <w:rFonts w:ascii="Times New Roman" w:hAnsi="Times New Roman" w:cs="Times New Roman"/>
        </w:rPr>
        <w:t> y </w:t>
      </w:r>
      <w:proofErr w:type="spellStart"/>
      <w:r w:rsidRPr="0000593F">
        <w:rPr>
          <w:rFonts w:ascii="Times New Roman" w:hAnsi="Times New Roman" w:cs="Times New Roman"/>
        </w:rPr>
        <w:t>paradas_ruta</w:t>
      </w:r>
      <w:proofErr w:type="spellEnd"/>
      <w:r w:rsidRPr="0000593F">
        <w:rPr>
          <w:rFonts w:ascii="Times New Roman" w:hAnsi="Times New Roman" w:cs="Times New Roman"/>
        </w:rPr>
        <w:t>.</w:t>
      </w:r>
    </w:p>
    <w:p w14:paraId="5621B7FD" w14:textId="77777777" w:rsidR="0000593F" w:rsidRPr="0000593F" w:rsidRDefault="0000593F" w:rsidP="00AF313C">
      <w:pPr>
        <w:jc w:val="both"/>
        <w:rPr>
          <w:rFonts w:ascii="Times New Roman" w:hAnsi="Times New Roman" w:cs="Times New Roman"/>
        </w:rPr>
      </w:pPr>
      <w:r w:rsidRPr="0000593F">
        <w:rPr>
          <w:rFonts w:ascii="Times New Roman" w:hAnsi="Times New Roman" w:cs="Times New Roman"/>
        </w:rPr>
        <w:t>Los árboles de decisión permiten:</w:t>
      </w:r>
    </w:p>
    <w:p w14:paraId="669C5560" w14:textId="77777777" w:rsidR="0000593F" w:rsidRPr="0000593F" w:rsidRDefault="0000593F" w:rsidP="00AF313C">
      <w:pPr>
        <w:numPr>
          <w:ilvl w:val="0"/>
          <w:numId w:val="20"/>
        </w:numPr>
        <w:jc w:val="both"/>
        <w:rPr>
          <w:rFonts w:ascii="Times New Roman" w:hAnsi="Times New Roman" w:cs="Times New Roman"/>
        </w:rPr>
      </w:pPr>
      <w:r w:rsidRPr="0000593F">
        <w:rPr>
          <w:rFonts w:ascii="Times New Roman" w:hAnsi="Times New Roman" w:cs="Times New Roman"/>
        </w:rPr>
        <w:t>Jerarquizar variables por </w:t>
      </w:r>
      <w:r w:rsidRPr="0000593F">
        <w:rPr>
          <w:rFonts w:ascii="Times New Roman" w:hAnsi="Times New Roman" w:cs="Times New Roman"/>
          <w:b/>
          <w:bCs/>
        </w:rPr>
        <w:t>ganancia de información</w:t>
      </w:r>
      <w:r w:rsidRPr="0000593F">
        <w:rPr>
          <w:rFonts w:ascii="Times New Roman" w:hAnsi="Times New Roman" w:cs="Times New Roman"/>
        </w:rPr>
        <w:t> o </w:t>
      </w:r>
      <w:r w:rsidRPr="0000593F">
        <w:rPr>
          <w:rFonts w:ascii="Times New Roman" w:hAnsi="Times New Roman" w:cs="Times New Roman"/>
          <w:b/>
          <w:bCs/>
        </w:rPr>
        <w:t>índice Gini</w:t>
      </w:r>
      <w:r w:rsidRPr="0000593F">
        <w:rPr>
          <w:rFonts w:ascii="Times New Roman" w:hAnsi="Times New Roman" w:cs="Times New Roman"/>
        </w:rPr>
        <w:t>, identificando automáticamente los factores más determinantes (ej. zona Carazo, horario AM, número de paradas).</w:t>
      </w:r>
    </w:p>
    <w:p w14:paraId="1684365E" w14:textId="77777777" w:rsidR="0000593F" w:rsidRPr="0000593F" w:rsidRDefault="0000593F" w:rsidP="00AF313C">
      <w:pPr>
        <w:numPr>
          <w:ilvl w:val="0"/>
          <w:numId w:val="20"/>
        </w:numPr>
        <w:jc w:val="both"/>
        <w:rPr>
          <w:rFonts w:ascii="Times New Roman" w:hAnsi="Times New Roman" w:cs="Times New Roman"/>
        </w:rPr>
      </w:pPr>
      <w:r w:rsidRPr="0000593F">
        <w:rPr>
          <w:rFonts w:ascii="Times New Roman" w:hAnsi="Times New Roman" w:cs="Times New Roman"/>
        </w:rPr>
        <w:t>Soportar la depuración de datos mediante la detección de ramas con bajo soporte que puedan reflejar anomalías de calidad.</w:t>
      </w:r>
    </w:p>
    <w:p w14:paraId="631918AC" w14:textId="7DABB2DF" w:rsidR="00F00F20" w:rsidRDefault="00F00F20" w:rsidP="00AF313C">
      <w:pPr>
        <w:jc w:val="both"/>
      </w:pPr>
      <w:r>
        <w:br w:type="page"/>
      </w:r>
    </w:p>
    <w:p w14:paraId="3EFA113E" w14:textId="011846B6" w:rsidR="00A4775A" w:rsidRDefault="00B73AB4" w:rsidP="00B73AB4">
      <w:pPr>
        <w:pStyle w:val="Ttulo1"/>
        <w:numPr>
          <w:ilvl w:val="0"/>
          <w:numId w:val="1"/>
        </w:numPr>
      </w:pPr>
      <w:bookmarkStart w:id="41" w:name="_Toc238505848"/>
      <w:r>
        <w:lastRenderedPageBreak/>
        <w:t>Gobierno Inicial</w:t>
      </w:r>
      <w:bookmarkEnd w:id="41"/>
    </w:p>
    <w:p w14:paraId="38DDBD67" w14:textId="2312E14C" w:rsidR="00B73AB4" w:rsidRDefault="00CA1A37" w:rsidP="001B3875">
      <w:pPr>
        <w:pStyle w:val="Ttulo2"/>
        <w:numPr>
          <w:ilvl w:val="1"/>
          <w:numId w:val="1"/>
        </w:numPr>
      </w:pPr>
      <w:bookmarkStart w:id="42" w:name="_Toc238505849"/>
      <w:r>
        <w:t>Alcance</w:t>
      </w:r>
      <w:bookmarkEnd w:id="42"/>
    </w:p>
    <w:tbl>
      <w:tblPr>
        <w:tblW w:w="8316"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4125"/>
        <w:gridCol w:w="4191"/>
      </w:tblGrid>
      <w:tr w:rsidR="001B3875" w:rsidRPr="00BA339E" w14:paraId="743DD116" w14:textId="77777777" w:rsidTr="008E2B5D">
        <w:trPr>
          <w:trHeight w:val="217"/>
          <w:tblHeader/>
        </w:trPr>
        <w:tc>
          <w:tcPr>
            <w:tcW w:w="4125" w:type="dxa"/>
            <w:shd w:val="clear" w:color="auto" w:fill="0C5A73"/>
            <w:tcMar>
              <w:top w:w="80" w:type="dxa"/>
              <w:left w:w="120" w:type="dxa"/>
              <w:bottom w:w="80" w:type="dxa"/>
              <w:right w:w="120" w:type="dxa"/>
            </w:tcMar>
          </w:tcPr>
          <w:p w14:paraId="28B15809" w14:textId="77777777" w:rsidR="00D82D83" w:rsidRPr="00BA339E" w:rsidRDefault="00D82D83" w:rsidP="00D82D83">
            <w:pPr>
              <w:spacing w:before="120" w:after="120"/>
              <w:jc w:val="center"/>
              <w:rPr>
                <w:rFonts w:ascii="Times New Roman" w:hAnsi="Times New Roman" w:cs="Times New Roman"/>
                <w:b/>
                <w:bCs/>
                <w:color w:val="FFFFFF" w:themeColor="background1"/>
              </w:rPr>
            </w:pPr>
            <w:r w:rsidRPr="00BA339E">
              <w:rPr>
                <w:rFonts w:ascii="Times New Roman" w:hAnsi="Times New Roman" w:cs="Times New Roman"/>
                <w:b/>
                <w:bCs/>
                <w:color w:val="FFFFFF" w:themeColor="background1"/>
              </w:rPr>
              <w:t xml:space="preserve">Dentro del Alcance (In </w:t>
            </w:r>
            <w:proofErr w:type="spellStart"/>
            <w:r w:rsidRPr="00BA339E">
              <w:rPr>
                <w:rFonts w:ascii="Times New Roman" w:hAnsi="Times New Roman" w:cs="Times New Roman"/>
                <w:b/>
                <w:bCs/>
                <w:color w:val="FFFFFF" w:themeColor="background1"/>
              </w:rPr>
              <w:t>Scope</w:t>
            </w:r>
            <w:proofErr w:type="spellEnd"/>
            <w:r w:rsidRPr="00BA339E">
              <w:rPr>
                <w:rFonts w:ascii="Times New Roman" w:hAnsi="Times New Roman" w:cs="Times New Roman"/>
                <w:b/>
                <w:bCs/>
                <w:color w:val="FFFFFF" w:themeColor="background1"/>
              </w:rPr>
              <w:t>)</w:t>
            </w:r>
          </w:p>
          <w:p w14:paraId="7C07E3E9" w14:textId="7AC526F7" w:rsidR="001B3875" w:rsidRPr="00BA339E" w:rsidRDefault="001B3875" w:rsidP="00F32423">
            <w:pPr>
              <w:spacing w:after="0" w:line="252" w:lineRule="auto"/>
              <w:jc w:val="center"/>
              <w:rPr>
                <w:rFonts w:ascii="Times New Roman" w:hAnsi="Times New Roman" w:cs="Times New Roman"/>
                <w:b/>
                <w:bCs/>
                <w:color w:val="FFFFFF" w:themeColor="background1"/>
              </w:rPr>
            </w:pPr>
          </w:p>
        </w:tc>
        <w:tc>
          <w:tcPr>
            <w:tcW w:w="4191" w:type="dxa"/>
            <w:shd w:val="clear" w:color="auto" w:fill="0C5A73"/>
            <w:tcMar>
              <w:top w:w="80" w:type="dxa"/>
              <w:left w:w="120" w:type="dxa"/>
              <w:bottom w:w="80" w:type="dxa"/>
              <w:right w:w="120" w:type="dxa"/>
            </w:tcMar>
          </w:tcPr>
          <w:p w14:paraId="6A03CFE8" w14:textId="77777777" w:rsidR="00BA339E" w:rsidRPr="00BA339E" w:rsidRDefault="00BA339E" w:rsidP="00BA339E">
            <w:pPr>
              <w:spacing w:before="120" w:after="120"/>
              <w:jc w:val="center"/>
              <w:rPr>
                <w:rFonts w:ascii="Times New Roman" w:hAnsi="Times New Roman" w:cs="Times New Roman"/>
                <w:b/>
                <w:bCs/>
                <w:color w:val="FFFFFF" w:themeColor="background1"/>
                <w:lang w:val="en-US"/>
              </w:rPr>
            </w:pPr>
            <w:proofErr w:type="spellStart"/>
            <w:r w:rsidRPr="00BA339E">
              <w:rPr>
                <w:rFonts w:ascii="Times New Roman" w:hAnsi="Times New Roman" w:cs="Times New Roman"/>
                <w:b/>
                <w:bCs/>
                <w:color w:val="FFFFFF" w:themeColor="background1"/>
                <w:lang w:val="en-US"/>
              </w:rPr>
              <w:t>Fuera</w:t>
            </w:r>
            <w:proofErr w:type="spellEnd"/>
            <w:r w:rsidRPr="00BA339E">
              <w:rPr>
                <w:rFonts w:ascii="Times New Roman" w:hAnsi="Times New Roman" w:cs="Times New Roman"/>
                <w:b/>
                <w:bCs/>
                <w:color w:val="FFFFFF" w:themeColor="background1"/>
                <w:lang w:val="en-US"/>
              </w:rPr>
              <w:t xml:space="preserve"> del </w:t>
            </w:r>
            <w:proofErr w:type="spellStart"/>
            <w:r w:rsidRPr="00BA339E">
              <w:rPr>
                <w:rFonts w:ascii="Times New Roman" w:hAnsi="Times New Roman" w:cs="Times New Roman"/>
                <w:b/>
                <w:bCs/>
                <w:color w:val="FFFFFF" w:themeColor="background1"/>
                <w:lang w:val="en-US"/>
              </w:rPr>
              <w:t>Alcance</w:t>
            </w:r>
            <w:proofErr w:type="spellEnd"/>
            <w:r w:rsidRPr="00BA339E">
              <w:rPr>
                <w:rFonts w:ascii="Times New Roman" w:hAnsi="Times New Roman" w:cs="Times New Roman"/>
                <w:b/>
                <w:bCs/>
                <w:color w:val="FFFFFF" w:themeColor="background1"/>
                <w:lang w:val="en-US"/>
              </w:rPr>
              <w:t xml:space="preserve"> (Out of Scope)</w:t>
            </w:r>
          </w:p>
          <w:p w14:paraId="55BF6B96" w14:textId="0B339CAD" w:rsidR="001B3875" w:rsidRPr="00BA339E" w:rsidRDefault="00BA339E" w:rsidP="00BA339E">
            <w:pPr>
              <w:spacing w:after="0" w:line="252" w:lineRule="auto"/>
              <w:jc w:val="center"/>
              <w:rPr>
                <w:rFonts w:ascii="Times New Roman" w:hAnsi="Times New Roman" w:cs="Times New Roman"/>
                <w:b/>
                <w:bCs/>
                <w:color w:val="FFFFFF" w:themeColor="background1"/>
              </w:rPr>
            </w:pPr>
            <w:r w:rsidRPr="00BA339E">
              <w:rPr>
                <w:rFonts w:ascii="Times New Roman" w:hAnsi="Times New Roman" w:cs="Times New Roman"/>
                <w:b/>
                <w:bCs/>
                <w:color w:val="FFFFFF" w:themeColor="background1"/>
                <w:lang w:val="en-US"/>
              </w:rPr>
              <w:t xml:space="preserve"> </w:t>
            </w:r>
          </w:p>
        </w:tc>
      </w:tr>
      <w:tr w:rsidR="00D676E2" w:rsidRPr="00D676E2" w14:paraId="55AEDD3D" w14:textId="77777777" w:rsidTr="00D676E2">
        <w:trPr>
          <w:trHeight w:val="229"/>
        </w:trPr>
        <w:tc>
          <w:tcPr>
            <w:tcW w:w="4125" w:type="dxa"/>
            <w:shd w:val="clear" w:color="auto" w:fill="auto"/>
          </w:tcPr>
          <w:p w14:paraId="028B2E09" w14:textId="1A346916" w:rsidR="00D676E2" w:rsidRPr="00D676E2" w:rsidRDefault="00D676E2" w:rsidP="00D676E2">
            <w:pPr>
              <w:spacing w:after="0"/>
              <w:jc w:val="center"/>
              <w:rPr>
                <w:rFonts w:ascii="Times New Roman" w:hAnsi="Times New Roman" w:cs="Times New Roman"/>
              </w:rPr>
            </w:pPr>
            <w:r w:rsidRPr="00D676E2">
              <w:rPr>
                <w:rFonts w:ascii="Times New Roman" w:hAnsi="Times New Roman" w:cs="Times New Roman"/>
              </w:rPr>
              <w:t>• Registro e identificación de guías de transporte (</w:t>
            </w:r>
            <w:proofErr w:type="spellStart"/>
            <w:r w:rsidRPr="00D676E2">
              <w:rPr>
                <w:rFonts w:ascii="Times New Roman" w:hAnsi="Times New Roman" w:cs="Times New Roman"/>
              </w:rPr>
              <w:t>id_guia</w:t>
            </w:r>
            <w:proofErr w:type="spellEnd"/>
            <w:r w:rsidRPr="00D676E2">
              <w:rPr>
                <w:rFonts w:ascii="Times New Roman" w:hAnsi="Times New Roman" w:cs="Times New Roman"/>
              </w:rPr>
              <w:t>).</w:t>
            </w:r>
          </w:p>
        </w:tc>
        <w:tc>
          <w:tcPr>
            <w:tcW w:w="4191" w:type="dxa"/>
            <w:shd w:val="clear" w:color="auto" w:fill="auto"/>
          </w:tcPr>
          <w:p w14:paraId="3071B842" w14:textId="6AC76906" w:rsidR="00D676E2" w:rsidRPr="00D676E2" w:rsidRDefault="00D676E2" w:rsidP="00D676E2">
            <w:pPr>
              <w:spacing w:after="0"/>
              <w:jc w:val="center"/>
              <w:rPr>
                <w:rFonts w:ascii="Times New Roman" w:hAnsi="Times New Roman" w:cs="Times New Roman"/>
              </w:rPr>
            </w:pPr>
            <w:r w:rsidRPr="00D676E2">
              <w:rPr>
                <w:rFonts w:ascii="Times New Roman" w:hAnsi="Times New Roman" w:cs="Times New Roman"/>
              </w:rPr>
              <w:t>• Datos de nómina y salarios de conductores.</w:t>
            </w:r>
          </w:p>
        </w:tc>
      </w:tr>
      <w:tr w:rsidR="00D676E2" w:rsidRPr="00D676E2" w14:paraId="7E632A44" w14:textId="77777777" w:rsidTr="00D676E2">
        <w:trPr>
          <w:trHeight w:val="241"/>
        </w:trPr>
        <w:tc>
          <w:tcPr>
            <w:tcW w:w="4125" w:type="dxa"/>
            <w:shd w:val="clear" w:color="auto" w:fill="auto"/>
          </w:tcPr>
          <w:p w14:paraId="306A5A68" w14:textId="6220E5DA" w:rsidR="00D676E2" w:rsidRPr="00D676E2" w:rsidRDefault="00D676E2" w:rsidP="00D676E2">
            <w:pPr>
              <w:spacing w:after="0"/>
              <w:jc w:val="center"/>
              <w:rPr>
                <w:rFonts w:ascii="Times New Roman" w:hAnsi="Times New Roman" w:cs="Times New Roman"/>
              </w:rPr>
            </w:pPr>
            <w:r w:rsidRPr="00D676E2">
              <w:rPr>
                <w:rFonts w:ascii="Times New Roman" w:hAnsi="Times New Roman" w:cs="Times New Roman"/>
              </w:rPr>
              <w:t>• Atributos de despacho (zona destino, tipo servicio, franja).</w:t>
            </w:r>
          </w:p>
        </w:tc>
        <w:tc>
          <w:tcPr>
            <w:tcW w:w="4191" w:type="dxa"/>
            <w:shd w:val="clear" w:color="auto" w:fill="auto"/>
          </w:tcPr>
          <w:p w14:paraId="7B1B1B2C" w14:textId="6E177379" w:rsidR="00D676E2" w:rsidRPr="00D676E2" w:rsidRDefault="00D676E2" w:rsidP="00D676E2">
            <w:pPr>
              <w:spacing w:after="0"/>
              <w:jc w:val="center"/>
              <w:rPr>
                <w:rFonts w:ascii="Times New Roman" w:hAnsi="Times New Roman" w:cs="Times New Roman"/>
              </w:rPr>
            </w:pPr>
            <w:r w:rsidRPr="00D676E2">
              <w:rPr>
                <w:rFonts w:ascii="Times New Roman" w:hAnsi="Times New Roman" w:cs="Times New Roman"/>
              </w:rPr>
              <w:t>• Contratos financieros y mantenimiento mecánico de flota.</w:t>
            </w:r>
          </w:p>
        </w:tc>
      </w:tr>
      <w:tr w:rsidR="00D676E2" w:rsidRPr="00D676E2" w14:paraId="03D72F04" w14:textId="77777777" w:rsidTr="00D676E2">
        <w:trPr>
          <w:trHeight w:val="229"/>
        </w:trPr>
        <w:tc>
          <w:tcPr>
            <w:tcW w:w="4125" w:type="dxa"/>
            <w:shd w:val="clear" w:color="auto" w:fill="auto"/>
          </w:tcPr>
          <w:p w14:paraId="3D5960C6" w14:textId="1CE4D383" w:rsidR="00D676E2" w:rsidRPr="00D676E2" w:rsidRDefault="00D676E2" w:rsidP="00D676E2">
            <w:pPr>
              <w:spacing w:after="0"/>
              <w:jc w:val="center"/>
              <w:rPr>
                <w:rFonts w:ascii="Times New Roman" w:hAnsi="Times New Roman" w:cs="Times New Roman"/>
              </w:rPr>
            </w:pPr>
            <w:r w:rsidRPr="00D676E2">
              <w:rPr>
                <w:rFonts w:ascii="Times New Roman" w:hAnsi="Times New Roman" w:cs="Times New Roman"/>
              </w:rPr>
              <w:t>• Métricas operativas (peso en kg, paradas por ruta).</w:t>
            </w:r>
          </w:p>
        </w:tc>
        <w:tc>
          <w:tcPr>
            <w:tcW w:w="4191" w:type="dxa"/>
            <w:shd w:val="clear" w:color="auto" w:fill="auto"/>
          </w:tcPr>
          <w:p w14:paraId="28E25F54" w14:textId="522CE3B2" w:rsidR="00D676E2" w:rsidRPr="00D676E2" w:rsidRDefault="00D676E2" w:rsidP="00D676E2">
            <w:pPr>
              <w:spacing w:after="0"/>
              <w:jc w:val="center"/>
              <w:rPr>
                <w:rFonts w:ascii="Times New Roman" w:hAnsi="Times New Roman" w:cs="Times New Roman"/>
              </w:rPr>
            </w:pPr>
            <w:r w:rsidRPr="00D676E2">
              <w:rPr>
                <w:rFonts w:ascii="Times New Roman" w:hAnsi="Times New Roman" w:cs="Times New Roman"/>
              </w:rPr>
              <w:t>• Facturación electrónica y registros contables finales.</w:t>
            </w:r>
          </w:p>
        </w:tc>
      </w:tr>
      <w:tr w:rsidR="00D676E2" w:rsidRPr="00D676E2" w14:paraId="4363A3A4" w14:textId="77777777" w:rsidTr="00D676E2">
        <w:trPr>
          <w:trHeight w:val="229"/>
        </w:trPr>
        <w:tc>
          <w:tcPr>
            <w:tcW w:w="4125" w:type="dxa"/>
            <w:shd w:val="clear" w:color="auto" w:fill="auto"/>
          </w:tcPr>
          <w:p w14:paraId="13B15F76" w14:textId="1F2808F8" w:rsidR="00D676E2" w:rsidRPr="00D676E2" w:rsidRDefault="00D676E2" w:rsidP="00D676E2">
            <w:pPr>
              <w:spacing w:after="0"/>
              <w:jc w:val="center"/>
              <w:rPr>
                <w:rFonts w:ascii="Times New Roman" w:hAnsi="Times New Roman" w:cs="Times New Roman"/>
              </w:rPr>
            </w:pPr>
            <w:r w:rsidRPr="00D676E2">
              <w:rPr>
                <w:rFonts w:ascii="Times New Roman" w:hAnsi="Times New Roman" w:cs="Times New Roman"/>
              </w:rPr>
              <w:t>• Estatus de cumplimiento de tiempo (</w:t>
            </w:r>
            <w:proofErr w:type="spellStart"/>
            <w:r w:rsidRPr="00D676E2">
              <w:rPr>
                <w:rFonts w:ascii="Times New Roman" w:hAnsi="Times New Roman" w:cs="Times New Roman"/>
              </w:rPr>
              <w:t>entrega_fuera_sla</w:t>
            </w:r>
            <w:proofErr w:type="spellEnd"/>
            <w:r w:rsidRPr="00D676E2">
              <w:rPr>
                <w:rFonts w:ascii="Times New Roman" w:hAnsi="Times New Roman" w:cs="Times New Roman"/>
              </w:rPr>
              <w:t>).</w:t>
            </w:r>
          </w:p>
        </w:tc>
        <w:tc>
          <w:tcPr>
            <w:tcW w:w="4191" w:type="dxa"/>
            <w:shd w:val="clear" w:color="auto" w:fill="auto"/>
          </w:tcPr>
          <w:p w14:paraId="16A7EE0A" w14:textId="5DECDBBF" w:rsidR="00D676E2" w:rsidRPr="00D676E2" w:rsidRDefault="00D676E2" w:rsidP="00D676E2">
            <w:pPr>
              <w:spacing w:after="0"/>
              <w:jc w:val="center"/>
              <w:rPr>
                <w:rFonts w:ascii="Times New Roman" w:hAnsi="Times New Roman" w:cs="Times New Roman"/>
              </w:rPr>
            </w:pPr>
            <w:r w:rsidRPr="00D676E2">
              <w:rPr>
                <w:rFonts w:ascii="Times New Roman" w:hAnsi="Times New Roman" w:cs="Times New Roman"/>
              </w:rPr>
              <w:t>• Gestión de compras e inventario de repuestos.</w:t>
            </w:r>
          </w:p>
        </w:tc>
      </w:tr>
      <w:tr w:rsidR="00D676E2" w:rsidRPr="00D676E2" w14:paraId="18F1336A" w14:textId="77777777" w:rsidTr="00D676E2">
        <w:trPr>
          <w:trHeight w:val="229"/>
        </w:trPr>
        <w:tc>
          <w:tcPr>
            <w:tcW w:w="4125" w:type="dxa"/>
            <w:shd w:val="clear" w:color="auto" w:fill="auto"/>
          </w:tcPr>
          <w:p w14:paraId="2D40B2FC" w14:textId="62B71D6E" w:rsidR="00D676E2" w:rsidRPr="00D676E2" w:rsidRDefault="00D676E2" w:rsidP="00D676E2">
            <w:pPr>
              <w:spacing w:after="0"/>
              <w:jc w:val="center"/>
              <w:rPr>
                <w:rFonts w:ascii="Times New Roman" w:hAnsi="Times New Roman" w:cs="Times New Roman"/>
              </w:rPr>
            </w:pPr>
            <w:r w:rsidRPr="00D676E2">
              <w:rPr>
                <w:rFonts w:ascii="Times New Roman" w:hAnsi="Times New Roman" w:cs="Times New Roman"/>
              </w:rPr>
              <w:t>• Variables de contexto ambiental (</w:t>
            </w:r>
            <w:proofErr w:type="spellStart"/>
            <w:r w:rsidRPr="00D676E2">
              <w:rPr>
                <w:rFonts w:ascii="Times New Roman" w:hAnsi="Times New Roman" w:cs="Times New Roman"/>
              </w:rPr>
              <w:t>condicion_clima</w:t>
            </w:r>
            <w:proofErr w:type="spellEnd"/>
            <w:r w:rsidRPr="00D676E2">
              <w:rPr>
                <w:rFonts w:ascii="Times New Roman" w:hAnsi="Times New Roman" w:cs="Times New Roman"/>
              </w:rPr>
              <w:t>).</w:t>
            </w:r>
          </w:p>
        </w:tc>
        <w:tc>
          <w:tcPr>
            <w:tcW w:w="4191" w:type="dxa"/>
            <w:shd w:val="clear" w:color="auto" w:fill="auto"/>
          </w:tcPr>
          <w:p w14:paraId="261F46F0" w14:textId="25F0E625" w:rsidR="00D676E2" w:rsidRPr="00D676E2" w:rsidRDefault="00D676E2" w:rsidP="00D676E2">
            <w:pPr>
              <w:spacing w:after="0"/>
              <w:jc w:val="center"/>
              <w:rPr>
                <w:rFonts w:ascii="Times New Roman" w:hAnsi="Times New Roman" w:cs="Times New Roman"/>
              </w:rPr>
            </w:pPr>
            <w:r w:rsidRPr="00D676E2">
              <w:rPr>
                <w:rFonts w:ascii="Times New Roman" w:hAnsi="Times New Roman" w:cs="Times New Roman"/>
              </w:rPr>
              <w:t>• Estrategia publicitaria corporativa.</w:t>
            </w:r>
          </w:p>
        </w:tc>
      </w:tr>
    </w:tbl>
    <w:p w14:paraId="5FCDFA4A" w14:textId="77777777" w:rsidR="001B3875" w:rsidRDefault="001B3875" w:rsidP="001B3875"/>
    <w:p w14:paraId="3EC711A4" w14:textId="0E6A8427" w:rsidR="00DD609B" w:rsidRDefault="00DD609B" w:rsidP="00DD609B">
      <w:pPr>
        <w:pStyle w:val="Ttulo2"/>
        <w:numPr>
          <w:ilvl w:val="1"/>
          <w:numId w:val="1"/>
        </w:numPr>
      </w:pPr>
      <w:bookmarkStart w:id="43" w:name="_Toc238505850"/>
      <w:r>
        <w:t>Principios</w:t>
      </w:r>
      <w:bookmarkEnd w:id="43"/>
    </w:p>
    <w:tbl>
      <w:tblPr>
        <w:tblW w:w="7700"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2300"/>
        <w:gridCol w:w="1500"/>
        <w:gridCol w:w="2300"/>
        <w:gridCol w:w="1600"/>
      </w:tblGrid>
      <w:tr w:rsidR="00B17E97" w:rsidRPr="00B17E97" w14:paraId="088EE98F" w14:textId="77777777" w:rsidTr="001E5D9F">
        <w:trPr>
          <w:tblHeader/>
        </w:trPr>
        <w:tc>
          <w:tcPr>
            <w:tcW w:w="2300" w:type="dxa"/>
            <w:shd w:val="clear" w:color="auto" w:fill="0C5A73"/>
            <w:tcMar>
              <w:top w:w="80" w:type="dxa"/>
              <w:left w:w="120" w:type="dxa"/>
              <w:bottom w:w="80" w:type="dxa"/>
              <w:right w:w="120" w:type="dxa"/>
            </w:tcMar>
          </w:tcPr>
          <w:p w14:paraId="3DFE42AC" w14:textId="2F156569" w:rsidR="00B17E97" w:rsidRPr="00B17E97" w:rsidRDefault="00B17E97" w:rsidP="00B17E97">
            <w:pPr>
              <w:spacing w:after="0" w:line="252" w:lineRule="auto"/>
              <w:jc w:val="center"/>
              <w:rPr>
                <w:rFonts w:ascii="Times New Roman" w:hAnsi="Times New Roman" w:cs="Times New Roman"/>
                <w:b/>
                <w:bCs/>
                <w:color w:val="FFFFFF" w:themeColor="background1"/>
              </w:rPr>
            </w:pPr>
            <w:r w:rsidRPr="00B17E97">
              <w:rPr>
                <w:rFonts w:ascii="Times New Roman" w:hAnsi="Times New Roman" w:cs="Times New Roman"/>
                <w:b/>
                <w:bCs/>
                <w:color w:val="FFFFFF" w:themeColor="background1"/>
              </w:rPr>
              <w:t>Código</w:t>
            </w:r>
          </w:p>
        </w:tc>
        <w:tc>
          <w:tcPr>
            <w:tcW w:w="1500" w:type="dxa"/>
            <w:shd w:val="clear" w:color="auto" w:fill="0C5A73"/>
            <w:tcMar>
              <w:top w:w="80" w:type="dxa"/>
              <w:left w:w="120" w:type="dxa"/>
              <w:bottom w:w="80" w:type="dxa"/>
              <w:right w:w="120" w:type="dxa"/>
            </w:tcMar>
          </w:tcPr>
          <w:p w14:paraId="5E508B1D" w14:textId="51E79985" w:rsidR="00B17E97" w:rsidRPr="00B17E97" w:rsidRDefault="00B17E97" w:rsidP="00B17E97">
            <w:pPr>
              <w:spacing w:after="0" w:line="252" w:lineRule="auto"/>
              <w:jc w:val="center"/>
              <w:rPr>
                <w:rFonts w:ascii="Times New Roman" w:hAnsi="Times New Roman" w:cs="Times New Roman"/>
                <w:b/>
                <w:bCs/>
                <w:color w:val="FFFFFF" w:themeColor="background1"/>
              </w:rPr>
            </w:pPr>
            <w:r w:rsidRPr="00B17E97">
              <w:rPr>
                <w:rFonts w:ascii="Times New Roman" w:hAnsi="Times New Roman" w:cs="Times New Roman"/>
                <w:b/>
                <w:bCs/>
                <w:color w:val="FFFFFF" w:themeColor="background1"/>
              </w:rPr>
              <w:t>Principio</w:t>
            </w:r>
          </w:p>
        </w:tc>
        <w:tc>
          <w:tcPr>
            <w:tcW w:w="2300" w:type="dxa"/>
            <w:shd w:val="clear" w:color="auto" w:fill="0C5A73"/>
            <w:tcMar>
              <w:top w:w="80" w:type="dxa"/>
              <w:left w:w="120" w:type="dxa"/>
              <w:bottom w:w="80" w:type="dxa"/>
              <w:right w:w="120" w:type="dxa"/>
            </w:tcMar>
          </w:tcPr>
          <w:p w14:paraId="52F5AE14" w14:textId="4512FDBB" w:rsidR="00B17E97" w:rsidRPr="00B17E97" w:rsidRDefault="00B17E97" w:rsidP="00B17E97">
            <w:pPr>
              <w:spacing w:after="0" w:line="252" w:lineRule="auto"/>
              <w:jc w:val="center"/>
              <w:rPr>
                <w:rFonts w:ascii="Times New Roman" w:hAnsi="Times New Roman" w:cs="Times New Roman"/>
                <w:b/>
                <w:bCs/>
                <w:color w:val="FFFFFF" w:themeColor="background1"/>
              </w:rPr>
            </w:pPr>
            <w:r w:rsidRPr="00B17E97">
              <w:rPr>
                <w:rFonts w:ascii="Times New Roman" w:hAnsi="Times New Roman" w:cs="Times New Roman"/>
                <w:b/>
                <w:bCs/>
                <w:color w:val="FFFFFF" w:themeColor="background1"/>
              </w:rPr>
              <w:t>Significado Operativo</w:t>
            </w:r>
          </w:p>
        </w:tc>
        <w:tc>
          <w:tcPr>
            <w:tcW w:w="1600" w:type="dxa"/>
            <w:shd w:val="clear" w:color="auto" w:fill="0C5A73"/>
            <w:tcMar>
              <w:top w:w="80" w:type="dxa"/>
              <w:left w:w="120" w:type="dxa"/>
              <w:bottom w:w="80" w:type="dxa"/>
              <w:right w:w="120" w:type="dxa"/>
            </w:tcMar>
          </w:tcPr>
          <w:p w14:paraId="3624073D" w14:textId="0C5C564A" w:rsidR="00B17E97" w:rsidRPr="00B17E97" w:rsidRDefault="00B17E97" w:rsidP="00B17E97">
            <w:pPr>
              <w:spacing w:after="0" w:line="252" w:lineRule="auto"/>
              <w:jc w:val="center"/>
              <w:rPr>
                <w:rFonts w:ascii="Times New Roman" w:hAnsi="Times New Roman" w:cs="Times New Roman"/>
                <w:b/>
                <w:bCs/>
                <w:color w:val="FFFFFF" w:themeColor="background1"/>
              </w:rPr>
            </w:pPr>
            <w:r w:rsidRPr="00B17E97">
              <w:rPr>
                <w:rFonts w:ascii="Times New Roman" w:hAnsi="Times New Roman" w:cs="Times New Roman"/>
                <w:b/>
                <w:bCs/>
                <w:color w:val="FFFFFF" w:themeColor="background1"/>
              </w:rPr>
              <w:t>Acción Concreta de Aplicación</w:t>
            </w:r>
          </w:p>
        </w:tc>
      </w:tr>
      <w:tr w:rsidR="00722467" w:rsidRPr="00722467" w14:paraId="75586C09" w14:textId="77777777" w:rsidTr="009B2B81">
        <w:tc>
          <w:tcPr>
            <w:tcW w:w="2300" w:type="dxa"/>
          </w:tcPr>
          <w:p w14:paraId="6DA2B9D6" w14:textId="150A40C1" w:rsidR="00722467" w:rsidRPr="00722467" w:rsidRDefault="00722467" w:rsidP="00722467">
            <w:pPr>
              <w:spacing w:after="0"/>
              <w:rPr>
                <w:rFonts w:ascii="Times New Roman" w:hAnsi="Times New Roman" w:cs="Times New Roman"/>
              </w:rPr>
            </w:pPr>
            <w:r w:rsidRPr="00722467">
              <w:rPr>
                <w:rFonts w:ascii="Times New Roman" w:hAnsi="Times New Roman" w:cs="Times New Roman"/>
              </w:rPr>
              <w:t>P01</w:t>
            </w:r>
          </w:p>
        </w:tc>
        <w:tc>
          <w:tcPr>
            <w:tcW w:w="1500" w:type="dxa"/>
          </w:tcPr>
          <w:p w14:paraId="16C02B00" w14:textId="7FB4F82B" w:rsidR="00722467" w:rsidRPr="00722467" w:rsidRDefault="00722467" w:rsidP="00722467">
            <w:pPr>
              <w:spacing w:after="0"/>
              <w:rPr>
                <w:rFonts w:ascii="Times New Roman" w:hAnsi="Times New Roman" w:cs="Times New Roman"/>
              </w:rPr>
            </w:pPr>
            <w:r w:rsidRPr="00722467">
              <w:rPr>
                <w:rFonts w:ascii="Times New Roman" w:hAnsi="Times New Roman" w:cs="Times New Roman"/>
              </w:rPr>
              <w:t>Calidad e Integridad</w:t>
            </w:r>
          </w:p>
        </w:tc>
        <w:tc>
          <w:tcPr>
            <w:tcW w:w="2300" w:type="dxa"/>
          </w:tcPr>
          <w:p w14:paraId="653E53F9" w14:textId="39E9AF94" w:rsidR="00722467" w:rsidRPr="00722467" w:rsidRDefault="00722467" w:rsidP="00722467">
            <w:pPr>
              <w:spacing w:after="0"/>
              <w:rPr>
                <w:rFonts w:ascii="Times New Roman" w:hAnsi="Times New Roman" w:cs="Times New Roman"/>
              </w:rPr>
            </w:pPr>
            <w:r w:rsidRPr="00722467">
              <w:rPr>
                <w:rFonts w:ascii="Times New Roman" w:hAnsi="Times New Roman" w:cs="Times New Roman"/>
              </w:rPr>
              <w:t>Los datos del TMS deben ser completos, exactos y sin duplicidades.</w:t>
            </w:r>
          </w:p>
        </w:tc>
        <w:tc>
          <w:tcPr>
            <w:tcW w:w="1600" w:type="dxa"/>
          </w:tcPr>
          <w:p w14:paraId="23286168" w14:textId="38672B8F" w:rsidR="00722467" w:rsidRPr="00722467" w:rsidRDefault="00722467" w:rsidP="00722467">
            <w:pPr>
              <w:spacing w:after="0"/>
              <w:rPr>
                <w:rFonts w:ascii="Times New Roman" w:hAnsi="Times New Roman" w:cs="Times New Roman"/>
              </w:rPr>
            </w:pPr>
            <w:r w:rsidRPr="00722467">
              <w:rPr>
                <w:rFonts w:ascii="Times New Roman" w:hAnsi="Times New Roman" w:cs="Times New Roman"/>
              </w:rPr>
              <w:t xml:space="preserve">Configurar el campo </w:t>
            </w:r>
            <w:proofErr w:type="spellStart"/>
            <w:r w:rsidRPr="00722467">
              <w:rPr>
                <w:rFonts w:ascii="Times New Roman" w:hAnsi="Times New Roman" w:cs="Times New Roman"/>
              </w:rPr>
              <w:t>entrega_fuera_sla</w:t>
            </w:r>
            <w:proofErr w:type="spellEnd"/>
            <w:r w:rsidRPr="00722467">
              <w:rPr>
                <w:rFonts w:ascii="Times New Roman" w:hAnsi="Times New Roman" w:cs="Times New Roman"/>
              </w:rPr>
              <w:t xml:space="preserve"> como obligatorio (NOT NULL) en la App Móvil.</w:t>
            </w:r>
          </w:p>
        </w:tc>
      </w:tr>
      <w:tr w:rsidR="00722467" w:rsidRPr="00722467" w14:paraId="030FDB21" w14:textId="77777777" w:rsidTr="009B2B81">
        <w:tc>
          <w:tcPr>
            <w:tcW w:w="2300" w:type="dxa"/>
          </w:tcPr>
          <w:p w14:paraId="5C358DAE" w14:textId="17727357" w:rsidR="00722467" w:rsidRPr="00722467" w:rsidRDefault="00722467" w:rsidP="00722467">
            <w:pPr>
              <w:spacing w:after="0"/>
              <w:rPr>
                <w:rFonts w:ascii="Times New Roman" w:hAnsi="Times New Roman" w:cs="Times New Roman"/>
              </w:rPr>
            </w:pPr>
            <w:r w:rsidRPr="00722467">
              <w:rPr>
                <w:rFonts w:ascii="Times New Roman" w:hAnsi="Times New Roman" w:cs="Times New Roman"/>
              </w:rPr>
              <w:t>P02</w:t>
            </w:r>
          </w:p>
        </w:tc>
        <w:tc>
          <w:tcPr>
            <w:tcW w:w="1500" w:type="dxa"/>
          </w:tcPr>
          <w:p w14:paraId="0D892228" w14:textId="7BCA7952" w:rsidR="00722467" w:rsidRPr="00722467" w:rsidRDefault="00722467" w:rsidP="00722467">
            <w:pPr>
              <w:spacing w:after="0"/>
              <w:rPr>
                <w:rFonts w:ascii="Times New Roman" w:hAnsi="Times New Roman" w:cs="Times New Roman"/>
              </w:rPr>
            </w:pPr>
            <w:proofErr w:type="spellStart"/>
            <w:r w:rsidRPr="00722467">
              <w:rPr>
                <w:rFonts w:ascii="Times New Roman" w:hAnsi="Times New Roman" w:cs="Times New Roman"/>
              </w:rPr>
              <w:t>Accountability</w:t>
            </w:r>
            <w:proofErr w:type="spellEnd"/>
            <w:r w:rsidRPr="00722467">
              <w:rPr>
                <w:rFonts w:ascii="Times New Roman" w:hAnsi="Times New Roman" w:cs="Times New Roman"/>
              </w:rPr>
              <w:t xml:space="preserve"> (Responsabilidad)</w:t>
            </w:r>
          </w:p>
        </w:tc>
        <w:tc>
          <w:tcPr>
            <w:tcW w:w="2300" w:type="dxa"/>
          </w:tcPr>
          <w:p w14:paraId="60F0191E" w14:textId="28D9C432" w:rsidR="00722467" w:rsidRPr="00722467" w:rsidRDefault="00722467" w:rsidP="00722467">
            <w:pPr>
              <w:spacing w:after="0"/>
              <w:rPr>
                <w:rFonts w:ascii="Times New Roman" w:hAnsi="Times New Roman" w:cs="Times New Roman"/>
              </w:rPr>
            </w:pPr>
            <w:r w:rsidRPr="00722467">
              <w:rPr>
                <w:rFonts w:ascii="Times New Roman" w:hAnsi="Times New Roman" w:cs="Times New Roman"/>
              </w:rPr>
              <w:t>Cada entidad de datos debe contar con un responsable asignado.</w:t>
            </w:r>
          </w:p>
        </w:tc>
        <w:tc>
          <w:tcPr>
            <w:tcW w:w="1600" w:type="dxa"/>
          </w:tcPr>
          <w:p w14:paraId="760083C3" w14:textId="0A74FC72" w:rsidR="00722467" w:rsidRPr="00722467" w:rsidRDefault="00722467" w:rsidP="00722467">
            <w:pPr>
              <w:spacing w:after="0"/>
              <w:rPr>
                <w:rFonts w:ascii="Times New Roman" w:hAnsi="Times New Roman" w:cs="Times New Roman"/>
              </w:rPr>
            </w:pPr>
            <w:r w:rsidRPr="00722467">
              <w:rPr>
                <w:rFonts w:ascii="Times New Roman" w:hAnsi="Times New Roman" w:cs="Times New Roman"/>
              </w:rPr>
              <w:t xml:space="preserve">Designar al Coordinador Logístico como Data </w:t>
            </w:r>
            <w:proofErr w:type="spellStart"/>
            <w:r w:rsidRPr="00722467">
              <w:rPr>
                <w:rFonts w:ascii="Times New Roman" w:hAnsi="Times New Roman" w:cs="Times New Roman"/>
              </w:rPr>
              <w:t>Owner</w:t>
            </w:r>
            <w:proofErr w:type="spellEnd"/>
            <w:r w:rsidRPr="00722467">
              <w:rPr>
                <w:rFonts w:ascii="Times New Roman" w:hAnsi="Times New Roman" w:cs="Times New Roman"/>
              </w:rPr>
              <w:t xml:space="preserve"> del dominio de guías y despachos.</w:t>
            </w:r>
          </w:p>
        </w:tc>
      </w:tr>
      <w:tr w:rsidR="00722467" w:rsidRPr="00722467" w14:paraId="4B59A17C" w14:textId="77777777" w:rsidTr="009B2B81">
        <w:tc>
          <w:tcPr>
            <w:tcW w:w="2300" w:type="dxa"/>
          </w:tcPr>
          <w:p w14:paraId="017AE234" w14:textId="450553C4" w:rsidR="00722467" w:rsidRPr="00722467" w:rsidRDefault="00722467" w:rsidP="00722467">
            <w:pPr>
              <w:spacing w:after="0"/>
              <w:rPr>
                <w:rFonts w:ascii="Times New Roman" w:eastAsia="Calibri" w:hAnsi="Times New Roman" w:cs="Times New Roman"/>
                <w:sz w:val="17"/>
              </w:rPr>
            </w:pPr>
            <w:r w:rsidRPr="00722467">
              <w:rPr>
                <w:rFonts w:ascii="Times New Roman" w:hAnsi="Times New Roman" w:cs="Times New Roman"/>
              </w:rPr>
              <w:t>P03</w:t>
            </w:r>
          </w:p>
        </w:tc>
        <w:tc>
          <w:tcPr>
            <w:tcW w:w="1500" w:type="dxa"/>
          </w:tcPr>
          <w:p w14:paraId="62448C73" w14:textId="786B6270" w:rsidR="00722467" w:rsidRPr="00722467" w:rsidRDefault="00722467" w:rsidP="00722467">
            <w:pPr>
              <w:spacing w:after="0"/>
              <w:rPr>
                <w:rFonts w:ascii="Times New Roman" w:eastAsia="Calibri" w:hAnsi="Times New Roman" w:cs="Times New Roman"/>
                <w:sz w:val="17"/>
              </w:rPr>
            </w:pPr>
            <w:r w:rsidRPr="00722467">
              <w:rPr>
                <w:rFonts w:ascii="Times New Roman" w:hAnsi="Times New Roman" w:cs="Times New Roman"/>
              </w:rPr>
              <w:t>Estandarización</w:t>
            </w:r>
          </w:p>
        </w:tc>
        <w:tc>
          <w:tcPr>
            <w:tcW w:w="2300" w:type="dxa"/>
          </w:tcPr>
          <w:p w14:paraId="7ACD1462" w14:textId="4AAC5387" w:rsidR="00722467" w:rsidRPr="00722467" w:rsidRDefault="00722467" w:rsidP="00722467">
            <w:pPr>
              <w:spacing w:after="0"/>
              <w:rPr>
                <w:rFonts w:ascii="Times New Roman" w:eastAsia="Calibri" w:hAnsi="Times New Roman" w:cs="Times New Roman"/>
                <w:sz w:val="17"/>
              </w:rPr>
            </w:pPr>
            <w:r w:rsidRPr="00722467">
              <w:rPr>
                <w:rFonts w:ascii="Times New Roman" w:hAnsi="Times New Roman" w:cs="Times New Roman"/>
              </w:rPr>
              <w:t>Todos los campos categóricos deben regirse por catálogos o dominios cerrados.</w:t>
            </w:r>
          </w:p>
        </w:tc>
        <w:tc>
          <w:tcPr>
            <w:tcW w:w="1600" w:type="dxa"/>
          </w:tcPr>
          <w:p w14:paraId="2893DB87" w14:textId="500D5129" w:rsidR="00722467" w:rsidRPr="00722467" w:rsidRDefault="00722467" w:rsidP="00722467">
            <w:pPr>
              <w:spacing w:after="0"/>
              <w:rPr>
                <w:rFonts w:ascii="Times New Roman" w:eastAsia="Calibri" w:hAnsi="Times New Roman" w:cs="Times New Roman"/>
                <w:sz w:val="17"/>
              </w:rPr>
            </w:pPr>
            <w:r w:rsidRPr="00722467">
              <w:rPr>
                <w:rFonts w:ascii="Times New Roman" w:hAnsi="Times New Roman" w:cs="Times New Roman"/>
              </w:rPr>
              <w:t>Restringir las franjas horarias a 4 opciones predefinidas en listas desplegables.</w:t>
            </w:r>
          </w:p>
        </w:tc>
      </w:tr>
      <w:tr w:rsidR="0079725B" w:rsidRPr="0079725B" w14:paraId="38B82CC9" w14:textId="77777777" w:rsidTr="00F45732">
        <w:tc>
          <w:tcPr>
            <w:tcW w:w="2300" w:type="dxa"/>
          </w:tcPr>
          <w:p w14:paraId="5621EFEB" w14:textId="4FEF0F42" w:rsidR="0079725B" w:rsidRPr="0079725B" w:rsidRDefault="0079725B" w:rsidP="0079725B">
            <w:pPr>
              <w:spacing w:after="0"/>
              <w:rPr>
                <w:rFonts w:ascii="Times New Roman" w:eastAsia="Calibri" w:hAnsi="Times New Roman" w:cs="Times New Roman"/>
                <w:sz w:val="17"/>
              </w:rPr>
            </w:pPr>
            <w:r w:rsidRPr="0079725B">
              <w:rPr>
                <w:rFonts w:ascii="Times New Roman" w:hAnsi="Times New Roman" w:cs="Times New Roman"/>
              </w:rPr>
              <w:t>P04</w:t>
            </w:r>
          </w:p>
        </w:tc>
        <w:tc>
          <w:tcPr>
            <w:tcW w:w="1500" w:type="dxa"/>
          </w:tcPr>
          <w:p w14:paraId="6EFDDCDD" w14:textId="212938E9" w:rsidR="0079725B" w:rsidRPr="0079725B" w:rsidRDefault="0079725B" w:rsidP="0079725B">
            <w:pPr>
              <w:spacing w:after="0"/>
              <w:rPr>
                <w:rFonts w:ascii="Times New Roman" w:eastAsia="Calibri" w:hAnsi="Times New Roman" w:cs="Times New Roman"/>
                <w:sz w:val="17"/>
              </w:rPr>
            </w:pPr>
            <w:r w:rsidRPr="0079725B">
              <w:rPr>
                <w:rFonts w:ascii="Times New Roman" w:hAnsi="Times New Roman" w:cs="Times New Roman"/>
              </w:rPr>
              <w:t>Oportunidad y Trazabilidad</w:t>
            </w:r>
          </w:p>
        </w:tc>
        <w:tc>
          <w:tcPr>
            <w:tcW w:w="2300" w:type="dxa"/>
          </w:tcPr>
          <w:p w14:paraId="1C0F09F7" w14:textId="457905A1" w:rsidR="0079725B" w:rsidRPr="0079725B" w:rsidRDefault="0079725B" w:rsidP="0079725B">
            <w:pPr>
              <w:spacing w:after="0"/>
              <w:rPr>
                <w:rFonts w:ascii="Times New Roman" w:eastAsia="Calibri" w:hAnsi="Times New Roman" w:cs="Times New Roman"/>
                <w:sz w:val="17"/>
              </w:rPr>
            </w:pPr>
            <w:r w:rsidRPr="0079725B">
              <w:rPr>
                <w:rFonts w:ascii="Times New Roman" w:hAnsi="Times New Roman" w:cs="Times New Roman"/>
              </w:rPr>
              <w:t xml:space="preserve">Los datos deben registrarse en el </w:t>
            </w:r>
            <w:r w:rsidRPr="0079725B">
              <w:rPr>
                <w:rFonts w:ascii="Times New Roman" w:hAnsi="Times New Roman" w:cs="Times New Roman"/>
              </w:rPr>
              <w:lastRenderedPageBreak/>
              <w:t>momento en que ocurre el evento logístico.</w:t>
            </w:r>
          </w:p>
        </w:tc>
        <w:tc>
          <w:tcPr>
            <w:tcW w:w="1600" w:type="dxa"/>
          </w:tcPr>
          <w:p w14:paraId="07FE0FFE" w14:textId="4ED9DA2A" w:rsidR="0079725B" w:rsidRPr="0079725B" w:rsidRDefault="0079725B" w:rsidP="0079725B">
            <w:pPr>
              <w:spacing w:after="0"/>
              <w:rPr>
                <w:rFonts w:ascii="Times New Roman" w:eastAsia="Calibri" w:hAnsi="Times New Roman" w:cs="Times New Roman"/>
                <w:sz w:val="17"/>
              </w:rPr>
            </w:pPr>
            <w:r w:rsidRPr="0079725B">
              <w:rPr>
                <w:rFonts w:ascii="Times New Roman" w:hAnsi="Times New Roman" w:cs="Times New Roman"/>
              </w:rPr>
              <w:lastRenderedPageBreak/>
              <w:t xml:space="preserve">Sincronizar automáticamente hora, </w:t>
            </w:r>
            <w:r w:rsidRPr="0079725B">
              <w:rPr>
                <w:rFonts w:ascii="Times New Roman" w:hAnsi="Times New Roman" w:cs="Times New Roman"/>
              </w:rPr>
              <w:lastRenderedPageBreak/>
              <w:t>coordenadas GPS y estatus al confirmar entrega.</w:t>
            </w:r>
          </w:p>
        </w:tc>
      </w:tr>
      <w:tr w:rsidR="0079725B" w:rsidRPr="0079725B" w14:paraId="392B92FC" w14:textId="77777777" w:rsidTr="00F45732">
        <w:tc>
          <w:tcPr>
            <w:tcW w:w="2300" w:type="dxa"/>
          </w:tcPr>
          <w:p w14:paraId="49F1132C" w14:textId="16934D95" w:rsidR="0079725B" w:rsidRPr="0079725B" w:rsidRDefault="0079725B" w:rsidP="0079725B">
            <w:pPr>
              <w:spacing w:after="0"/>
              <w:rPr>
                <w:rFonts w:ascii="Times New Roman" w:eastAsia="Calibri" w:hAnsi="Times New Roman" w:cs="Times New Roman"/>
                <w:sz w:val="17"/>
              </w:rPr>
            </w:pPr>
            <w:r w:rsidRPr="0079725B">
              <w:rPr>
                <w:rFonts w:ascii="Times New Roman" w:hAnsi="Times New Roman" w:cs="Times New Roman"/>
              </w:rPr>
              <w:lastRenderedPageBreak/>
              <w:t>P05</w:t>
            </w:r>
          </w:p>
        </w:tc>
        <w:tc>
          <w:tcPr>
            <w:tcW w:w="1500" w:type="dxa"/>
          </w:tcPr>
          <w:p w14:paraId="40795FF1" w14:textId="2C141C2E" w:rsidR="0079725B" w:rsidRPr="0079725B" w:rsidRDefault="0079725B" w:rsidP="0079725B">
            <w:pPr>
              <w:spacing w:after="0"/>
              <w:rPr>
                <w:rFonts w:ascii="Times New Roman" w:eastAsia="Calibri" w:hAnsi="Times New Roman" w:cs="Times New Roman"/>
                <w:sz w:val="17"/>
              </w:rPr>
            </w:pPr>
            <w:r w:rsidRPr="0079725B">
              <w:rPr>
                <w:rFonts w:ascii="Times New Roman" w:hAnsi="Times New Roman" w:cs="Times New Roman"/>
              </w:rPr>
              <w:t>Uso Apropiado y Seguridad</w:t>
            </w:r>
          </w:p>
        </w:tc>
        <w:tc>
          <w:tcPr>
            <w:tcW w:w="2300" w:type="dxa"/>
          </w:tcPr>
          <w:p w14:paraId="0B627C0B" w14:textId="1A89DC64" w:rsidR="0079725B" w:rsidRPr="0079725B" w:rsidRDefault="0079725B" w:rsidP="0079725B">
            <w:pPr>
              <w:spacing w:after="0"/>
              <w:rPr>
                <w:rFonts w:ascii="Times New Roman" w:eastAsia="Calibri" w:hAnsi="Times New Roman" w:cs="Times New Roman"/>
                <w:sz w:val="17"/>
              </w:rPr>
            </w:pPr>
            <w:r w:rsidRPr="0079725B">
              <w:rPr>
                <w:rFonts w:ascii="Times New Roman" w:hAnsi="Times New Roman" w:cs="Times New Roman"/>
              </w:rPr>
              <w:t>El acceso a la información confidencial de clientes debe ser restringido por roles.</w:t>
            </w:r>
          </w:p>
        </w:tc>
        <w:tc>
          <w:tcPr>
            <w:tcW w:w="1600" w:type="dxa"/>
          </w:tcPr>
          <w:p w14:paraId="5C3D5D27" w14:textId="35D8AD57" w:rsidR="0079725B" w:rsidRPr="0079725B" w:rsidRDefault="0079725B" w:rsidP="0079725B">
            <w:pPr>
              <w:spacing w:after="0"/>
              <w:rPr>
                <w:rFonts w:ascii="Times New Roman" w:eastAsia="Calibri" w:hAnsi="Times New Roman" w:cs="Times New Roman"/>
                <w:sz w:val="17"/>
              </w:rPr>
            </w:pPr>
            <w:r w:rsidRPr="0079725B">
              <w:rPr>
                <w:rFonts w:ascii="Times New Roman" w:hAnsi="Times New Roman" w:cs="Times New Roman"/>
              </w:rPr>
              <w:t>Implementar políticas de control de acceso basándonos en roles (RBAC) en el TMS.</w:t>
            </w:r>
          </w:p>
        </w:tc>
      </w:tr>
    </w:tbl>
    <w:p w14:paraId="2157BD1A" w14:textId="77777777" w:rsidR="00DD609B" w:rsidRDefault="00DD609B" w:rsidP="00DD609B"/>
    <w:p w14:paraId="20411538" w14:textId="1C6872BA" w:rsidR="00921A09" w:rsidRDefault="00921A09" w:rsidP="00F84550">
      <w:pPr>
        <w:pStyle w:val="Ttulo2"/>
        <w:numPr>
          <w:ilvl w:val="1"/>
          <w:numId w:val="1"/>
        </w:numPr>
      </w:pPr>
      <w:bookmarkStart w:id="44" w:name="_Toc238505851"/>
      <w:r>
        <w:t>Matriz R</w:t>
      </w:r>
      <w:r w:rsidR="00765B2F">
        <w:t>ACI</w:t>
      </w:r>
      <w:bookmarkEnd w:id="44"/>
    </w:p>
    <w:tbl>
      <w:tblPr>
        <w:tblW w:w="7800"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2200"/>
        <w:gridCol w:w="1400"/>
        <w:gridCol w:w="1550"/>
        <w:gridCol w:w="1400"/>
        <w:gridCol w:w="1250"/>
      </w:tblGrid>
      <w:tr w:rsidR="00FF37CD" w:rsidRPr="00FF37CD" w14:paraId="5FFCA386" w14:textId="77777777" w:rsidTr="00E3143D">
        <w:trPr>
          <w:tblHeader/>
        </w:trPr>
        <w:tc>
          <w:tcPr>
            <w:tcW w:w="2200" w:type="dxa"/>
            <w:shd w:val="clear" w:color="auto" w:fill="0C5A73"/>
            <w:tcMar>
              <w:top w:w="80" w:type="dxa"/>
              <w:left w:w="120" w:type="dxa"/>
              <w:bottom w:w="80" w:type="dxa"/>
              <w:right w:w="120" w:type="dxa"/>
            </w:tcMar>
          </w:tcPr>
          <w:p w14:paraId="36679695" w14:textId="6D6F9159" w:rsidR="00FF37CD" w:rsidRPr="00FF37CD" w:rsidRDefault="00FF37CD" w:rsidP="00FF37CD">
            <w:pPr>
              <w:spacing w:after="0" w:line="252" w:lineRule="auto"/>
              <w:jc w:val="center"/>
              <w:rPr>
                <w:rFonts w:ascii="Times New Roman" w:hAnsi="Times New Roman" w:cs="Times New Roman"/>
                <w:b/>
                <w:bCs/>
                <w:color w:val="FFFFFF" w:themeColor="background1"/>
              </w:rPr>
            </w:pPr>
            <w:r w:rsidRPr="00FF37CD">
              <w:rPr>
                <w:rFonts w:ascii="Times New Roman" w:hAnsi="Times New Roman" w:cs="Times New Roman"/>
                <w:b/>
                <w:bCs/>
                <w:color w:val="FFFFFF" w:themeColor="background1"/>
              </w:rPr>
              <w:t>Actividad / Práctica de Gobierno</w:t>
            </w:r>
          </w:p>
        </w:tc>
        <w:tc>
          <w:tcPr>
            <w:tcW w:w="1400" w:type="dxa"/>
            <w:shd w:val="clear" w:color="auto" w:fill="0C5A73"/>
            <w:tcMar>
              <w:top w:w="80" w:type="dxa"/>
              <w:left w:w="120" w:type="dxa"/>
              <w:bottom w:w="80" w:type="dxa"/>
              <w:right w:w="120" w:type="dxa"/>
            </w:tcMar>
          </w:tcPr>
          <w:p w14:paraId="3F08B33D" w14:textId="55648FB8" w:rsidR="00FF37CD" w:rsidRPr="00FF37CD" w:rsidRDefault="00FF37CD" w:rsidP="00FF37CD">
            <w:pPr>
              <w:spacing w:after="0" w:line="252" w:lineRule="auto"/>
              <w:jc w:val="center"/>
              <w:rPr>
                <w:rFonts w:ascii="Times New Roman" w:hAnsi="Times New Roman" w:cs="Times New Roman"/>
                <w:b/>
                <w:bCs/>
                <w:color w:val="FFFFFF" w:themeColor="background1"/>
              </w:rPr>
            </w:pPr>
            <w:r w:rsidRPr="00FF37CD">
              <w:rPr>
                <w:rFonts w:ascii="Times New Roman" w:hAnsi="Times New Roman" w:cs="Times New Roman"/>
                <w:b/>
                <w:bCs/>
                <w:color w:val="FFFFFF" w:themeColor="background1"/>
              </w:rPr>
              <w:t>Operaciones</w:t>
            </w:r>
          </w:p>
        </w:tc>
        <w:tc>
          <w:tcPr>
            <w:tcW w:w="1550" w:type="dxa"/>
            <w:shd w:val="clear" w:color="auto" w:fill="0C5A73"/>
            <w:tcMar>
              <w:top w:w="80" w:type="dxa"/>
              <w:left w:w="120" w:type="dxa"/>
              <w:bottom w:w="80" w:type="dxa"/>
              <w:right w:w="120" w:type="dxa"/>
            </w:tcMar>
          </w:tcPr>
          <w:p w14:paraId="4BD0EE38" w14:textId="7703249A" w:rsidR="00FF37CD" w:rsidRPr="00FF37CD" w:rsidRDefault="00FF37CD" w:rsidP="00FF37CD">
            <w:pPr>
              <w:spacing w:after="0" w:line="252" w:lineRule="auto"/>
              <w:jc w:val="center"/>
              <w:rPr>
                <w:rFonts w:ascii="Times New Roman" w:hAnsi="Times New Roman" w:cs="Times New Roman"/>
                <w:b/>
                <w:bCs/>
                <w:color w:val="FFFFFF" w:themeColor="background1"/>
              </w:rPr>
            </w:pPr>
            <w:r w:rsidRPr="00FF37CD">
              <w:rPr>
                <w:rFonts w:ascii="Times New Roman" w:hAnsi="Times New Roman" w:cs="Times New Roman"/>
                <w:b/>
                <w:bCs/>
                <w:color w:val="FFFFFF" w:themeColor="background1"/>
              </w:rPr>
              <w:t>Planificación / Centros de clasificación</w:t>
            </w:r>
          </w:p>
        </w:tc>
        <w:tc>
          <w:tcPr>
            <w:tcW w:w="1400" w:type="dxa"/>
            <w:shd w:val="clear" w:color="auto" w:fill="0C5A73"/>
            <w:tcMar>
              <w:top w:w="80" w:type="dxa"/>
              <w:left w:w="120" w:type="dxa"/>
              <w:bottom w:w="80" w:type="dxa"/>
              <w:right w:w="120" w:type="dxa"/>
            </w:tcMar>
          </w:tcPr>
          <w:p w14:paraId="294FC9FD" w14:textId="6DBBB362" w:rsidR="00FF37CD" w:rsidRPr="00FF37CD" w:rsidRDefault="00FF37CD" w:rsidP="00FF37CD">
            <w:pPr>
              <w:spacing w:after="0" w:line="252" w:lineRule="auto"/>
              <w:jc w:val="center"/>
              <w:rPr>
                <w:rFonts w:ascii="Times New Roman" w:hAnsi="Times New Roman" w:cs="Times New Roman"/>
                <w:b/>
                <w:bCs/>
                <w:color w:val="FFFFFF" w:themeColor="background1"/>
              </w:rPr>
            </w:pPr>
            <w:r w:rsidRPr="00FF37CD">
              <w:rPr>
                <w:rFonts w:ascii="Times New Roman" w:hAnsi="Times New Roman" w:cs="Times New Roman"/>
                <w:b/>
                <w:bCs/>
                <w:color w:val="FFFFFF" w:themeColor="background1"/>
              </w:rPr>
              <w:t>TI / Seguridad</w:t>
            </w:r>
          </w:p>
        </w:tc>
        <w:tc>
          <w:tcPr>
            <w:tcW w:w="1250" w:type="dxa"/>
            <w:shd w:val="clear" w:color="auto" w:fill="0C5A73"/>
            <w:tcMar>
              <w:top w:w="80" w:type="dxa"/>
              <w:left w:w="120" w:type="dxa"/>
              <w:bottom w:w="80" w:type="dxa"/>
              <w:right w:w="120" w:type="dxa"/>
            </w:tcMar>
          </w:tcPr>
          <w:p w14:paraId="7504BB1C" w14:textId="54739FEE" w:rsidR="00FF37CD" w:rsidRPr="00FF37CD" w:rsidRDefault="00FF37CD" w:rsidP="00FF37CD">
            <w:pPr>
              <w:spacing w:after="0" w:line="252" w:lineRule="auto"/>
              <w:jc w:val="center"/>
              <w:rPr>
                <w:rFonts w:ascii="Times New Roman" w:hAnsi="Times New Roman" w:cs="Times New Roman"/>
                <w:b/>
                <w:bCs/>
                <w:color w:val="FFFFFF" w:themeColor="background1"/>
              </w:rPr>
            </w:pPr>
            <w:r w:rsidRPr="00FF37CD">
              <w:rPr>
                <w:rFonts w:ascii="Times New Roman" w:hAnsi="Times New Roman" w:cs="Times New Roman"/>
                <w:b/>
                <w:bCs/>
                <w:color w:val="FFFFFF" w:themeColor="background1"/>
              </w:rPr>
              <w:t>Gerente de Operaciones</w:t>
            </w:r>
          </w:p>
        </w:tc>
      </w:tr>
      <w:tr w:rsidR="00280A26" w:rsidRPr="00280A26" w14:paraId="2143D346" w14:textId="77777777" w:rsidTr="00026D15">
        <w:tc>
          <w:tcPr>
            <w:tcW w:w="2200" w:type="dxa"/>
          </w:tcPr>
          <w:p w14:paraId="7A1A2272" w14:textId="5C88CA76"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Definir catálogo de franjas horarias y zonas</w:t>
            </w:r>
          </w:p>
        </w:tc>
        <w:tc>
          <w:tcPr>
            <w:tcW w:w="1400" w:type="dxa"/>
          </w:tcPr>
          <w:p w14:paraId="57A8564A" w14:textId="578D9836"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A (Aprueba)</w:t>
            </w:r>
          </w:p>
        </w:tc>
        <w:tc>
          <w:tcPr>
            <w:tcW w:w="1550" w:type="dxa"/>
          </w:tcPr>
          <w:p w14:paraId="70033DDB" w14:textId="3CADA1A2"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R (Propone)</w:t>
            </w:r>
          </w:p>
        </w:tc>
        <w:tc>
          <w:tcPr>
            <w:tcW w:w="1400" w:type="dxa"/>
          </w:tcPr>
          <w:p w14:paraId="4768E6C1" w14:textId="6DC25EE7"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C (Soporta)</w:t>
            </w:r>
          </w:p>
        </w:tc>
        <w:tc>
          <w:tcPr>
            <w:tcW w:w="1250" w:type="dxa"/>
          </w:tcPr>
          <w:p w14:paraId="1E695F0B" w14:textId="57A65B1E"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I (Informa)</w:t>
            </w:r>
          </w:p>
        </w:tc>
      </w:tr>
      <w:tr w:rsidR="00280A26" w:rsidRPr="00280A26" w14:paraId="7167457B" w14:textId="77777777" w:rsidTr="00026D15">
        <w:tc>
          <w:tcPr>
            <w:tcW w:w="2200" w:type="dxa"/>
          </w:tcPr>
          <w:p w14:paraId="420CDD60" w14:textId="0C1326AC"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Configurar validaciones obligatorias en el TMS (NOT NULL)</w:t>
            </w:r>
          </w:p>
        </w:tc>
        <w:tc>
          <w:tcPr>
            <w:tcW w:w="1400" w:type="dxa"/>
          </w:tcPr>
          <w:p w14:paraId="02958784" w14:textId="2504E7E1"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A (Aprueba)</w:t>
            </w:r>
          </w:p>
        </w:tc>
        <w:tc>
          <w:tcPr>
            <w:tcW w:w="1550" w:type="dxa"/>
          </w:tcPr>
          <w:p w14:paraId="3D7C8C0D" w14:textId="69FE4DB5"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C (Valida)</w:t>
            </w:r>
          </w:p>
        </w:tc>
        <w:tc>
          <w:tcPr>
            <w:tcW w:w="1400" w:type="dxa"/>
          </w:tcPr>
          <w:p w14:paraId="6E1591EF" w14:textId="54C044C2"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R (Programa)</w:t>
            </w:r>
          </w:p>
        </w:tc>
        <w:tc>
          <w:tcPr>
            <w:tcW w:w="1250" w:type="dxa"/>
          </w:tcPr>
          <w:p w14:paraId="4C8C6C0B" w14:textId="6B48B7D0"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I (Informa)</w:t>
            </w:r>
          </w:p>
        </w:tc>
      </w:tr>
      <w:tr w:rsidR="00280A26" w:rsidRPr="00280A26" w14:paraId="2912E698" w14:textId="77777777" w:rsidTr="00026D15">
        <w:tc>
          <w:tcPr>
            <w:tcW w:w="2200" w:type="dxa"/>
          </w:tcPr>
          <w:p w14:paraId="21E162F7" w14:textId="7874F0DE"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Auditar registros de entrega incompletos o fuera de SLA</w:t>
            </w:r>
          </w:p>
        </w:tc>
        <w:tc>
          <w:tcPr>
            <w:tcW w:w="1400" w:type="dxa"/>
          </w:tcPr>
          <w:p w14:paraId="5E9E6B21" w14:textId="4FFB190D"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A (Supervisa)</w:t>
            </w:r>
          </w:p>
        </w:tc>
        <w:tc>
          <w:tcPr>
            <w:tcW w:w="1550" w:type="dxa"/>
          </w:tcPr>
          <w:p w14:paraId="7E80C32D" w14:textId="76D63DF0"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R (Audita)</w:t>
            </w:r>
          </w:p>
        </w:tc>
        <w:tc>
          <w:tcPr>
            <w:tcW w:w="1400" w:type="dxa"/>
          </w:tcPr>
          <w:p w14:paraId="2CCC8EA8" w14:textId="3BA93B44"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C (Reporta)</w:t>
            </w:r>
          </w:p>
        </w:tc>
        <w:tc>
          <w:tcPr>
            <w:tcW w:w="1250" w:type="dxa"/>
          </w:tcPr>
          <w:p w14:paraId="3E899FDE" w14:textId="2C2572C3"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I (Informa)</w:t>
            </w:r>
          </w:p>
        </w:tc>
      </w:tr>
      <w:tr w:rsidR="00280A26" w:rsidRPr="00280A26" w14:paraId="12A14895" w14:textId="77777777" w:rsidTr="00026D15">
        <w:tc>
          <w:tcPr>
            <w:tcW w:w="2200" w:type="dxa"/>
          </w:tcPr>
          <w:p w14:paraId="55250C11" w14:textId="14B4907F"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Aprobar cambios en reglas de negocio de SLA</w:t>
            </w:r>
          </w:p>
        </w:tc>
        <w:tc>
          <w:tcPr>
            <w:tcW w:w="1400" w:type="dxa"/>
          </w:tcPr>
          <w:p w14:paraId="094CC085" w14:textId="2F568B9C"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A (Autoriza)</w:t>
            </w:r>
          </w:p>
        </w:tc>
        <w:tc>
          <w:tcPr>
            <w:tcW w:w="1550" w:type="dxa"/>
          </w:tcPr>
          <w:p w14:paraId="608267B6" w14:textId="18C8D2AF"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C (Opina)</w:t>
            </w:r>
          </w:p>
        </w:tc>
        <w:tc>
          <w:tcPr>
            <w:tcW w:w="1400" w:type="dxa"/>
          </w:tcPr>
          <w:p w14:paraId="05D19034" w14:textId="275F70A7"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I (Notificado)</w:t>
            </w:r>
          </w:p>
        </w:tc>
        <w:tc>
          <w:tcPr>
            <w:tcW w:w="1250" w:type="dxa"/>
          </w:tcPr>
          <w:p w14:paraId="5395E19F" w14:textId="05462DF9"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C (Consulta)</w:t>
            </w:r>
          </w:p>
        </w:tc>
      </w:tr>
      <w:tr w:rsidR="00280A26" w:rsidRPr="00280A26" w14:paraId="02FE2EC2" w14:textId="77777777" w:rsidTr="00026D15">
        <w:tc>
          <w:tcPr>
            <w:tcW w:w="2200" w:type="dxa"/>
          </w:tcPr>
          <w:p w14:paraId="506A378C" w14:textId="7017435F"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Gestionar accesos y permisos por rol en la App Móvil</w:t>
            </w:r>
          </w:p>
        </w:tc>
        <w:tc>
          <w:tcPr>
            <w:tcW w:w="1400" w:type="dxa"/>
          </w:tcPr>
          <w:p w14:paraId="15E1D146" w14:textId="293FB5C8"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C (Solicita)</w:t>
            </w:r>
          </w:p>
        </w:tc>
        <w:tc>
          <w:tcPr>
            <w:tcW w:w="1550" w:type="dxa"/>
          </w:tcPr>
          <w:p w14:paraId="132634FD" w14:textId="4B0A661C"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C (Solicita)</w:t>
            </w:r>
          </w:p>
        </w:tc>
        <w:tc>
          <w:tcPr>
            <w:tcW w:w="1400" w:type="dxa"/>
          </w:tcPr>
          <w:p w14:paraId="3BCB771F" w14:textId="2CC07CC5"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A / R (Administra)</w:t>
            </w:r>
          </w:p>
        </w:tc>
        <w:tc>
          <w:tcPr>
            <w:tcW w:w="1250" w:type="dxa"/>
          </w:tcPr>
          <w:p w14:paraId="07A5B65C" w14:textId="02D00E6B" w:rsidR="00280A26" w:rsidRPr="00280A26" w:rsidRDefault="00280A26" w:rsidP="00280A26">
            <w:pPr>
              <w:spacing w:after="0"/>
              <w:rPr>
                <w:rFonts w:ascii="Times New Roman" w:hAnsi="Times New Roman" w:cs="Times New Roman"/>
              </w:rPr>
            </w:pPr>
            <w:r w:rsidRPr="00280A26">
              <w:rPr>
                <w:rFonts w:ascii="Times New Roman" w:hAnsi="Times New Roman" w:cs="Times New Roman"/>
              </w:rPr>
              <w:t>I (Informa)</w:t>
            </w:r>
          </w:p>
        </w:tc>
      </w:tr>
      <w:tr w:rsidR="00481ABC" w:rsidRPr="00481ABC" w14:paraId="2F09463C" w14:textId="77777777" w:rsidTr="00026D15">
        <w:tc>
          <w:tcPr>
            <w:tcW w:w="2200" w:type="dxa"/>
          </w:tcPr>
          <w:p w14:paraId="519B9608" w14:textId="41F115F1" w:rsidR="00481ABC" w:rsidRPr="00481ABC" w:rsidRDefault="00481ABC" w:rsidP="00481ABC">
            <w:pPr>
              <w:spacing w:after="0"/>
              <w:rPr>
                <w:rFonts w:ascii="Times New Roman" w:hAnsi="Times New Roman" w:cs="Times New Roman"/>
              </w:rPr>
            </w:pPr>
            <w:r w:rsidRPr="00481ABC">
              <w:rPr>
                <w:rFonts w:ascii="Times New Roman" w:hAnsi="Times New Roman" w:cs="Times New Roman"/>
              </w:rPr>
              <w:t>Publicar tableros oficiales de KPI de Incumplimiento</w:t>
            </w:r>
          </w:p>
        </w:tc>
        <w:tc>
          <w:tcPr>
            <w:tcW w:w="1400" w:type="dxa"/>
          </w:tcPr>
          <w:p w14:paraId="58D7A26C" w14:textId="58E39E9C" w:rsidR="00481ABC" w:rsidRPr="00481ABC" w:rsidRDefault="00481ABC" w:rsidP="00481ABC">
            <w:pPr>
              <w:spacing w:after="0"/>
              <w:rPr>
                <w:rFonts w:ascii="Times New Roman" w:hAnsi="Times New Roman" w:cs="Times New Roman"/>
              </w:rPr>
            </w:pPr>
            <w:r w:rsidRPr="00481ABC">
              <w:rPr>
                <w:rFonts w:ascii="Times New Roman" w:hAnsi="Times New Roman" w:cs="Times New Roman"/>
              </w:rPr>
              <w:t>A (Valida)</w:t>
            </w:r>
          </w:p>
        </w:tc>
        <w:tc>
          <w:tcPr>
            <w:tcW w:w="1550" w:type="dxa"/>
          </w:tcPr>
          <w:p w14:paraId="637EEA31" w14:textId="2F489B44" w:rsidR="00481ABC" w:rsidRPr="00481ABC" w:rsidRDefault="00481ABC" w:rsidP="00481ABC">
            <w:pPr>
              <w:spacing w:after="0"/>
              <w:rPr>
                <w:rFonts w:ascii="Times New Roman" w:hAnsi="Times New Roman" w:cs="Times New Roman"/>
              </w:rPr>
            </w:pPr>
            <w:r w:rsidRPr="00481ABC">
              <w:rPr>
                <w:rFonts w:ascii="Times New Roman" w:hAnsi="Times New Roman" w:cs="Times New Roman"/>
              </w:rPr>
              <w:t>R (Construye)</w:t>
            </w:r>
          </w:p>
        </w:tc>
        <w:tc>
          <w:tcPr>
            <w:tcW w:w="1400" w:type="dxa"/>
          </w:tcPr>
          <w:p w14:paraId="16EB354B" w14:textId="0F795C51" w:rsidR="00481ABC" w:rsidRPr="00481ABC" w:rsidRDefault="00481ABC" w:rsidP="00481ABC">
            <w:pPr>
              <w:spacing w:after="0"/>
              <w:rPr>
                <w:rFonts w:ascii="Times New Roman" w:hAnsi="Times New Roman" w:cs="Times New Roman"/>
              </w:rPr>
            </w:pPr>
            <w:r w:rsidRPr="00481ABC">
              <w:rPr>
                <w:rFonts w:ascii="Times New Roman" w:hAnsi="Times New Roman" w:cs="Times New Roman"/>
              </w:rPr>
              <w:t>C (Extrae datos)</w:t>
            </w:r>
          </w:p>
        </w:tc>
        <w:tc>
          <w:tcPr>
            <w:tcW w:w="1250" w:type="dxa"/>
          </w:tcPr>
          <w:p w14:paraId="58682967" w14:textId="3DD75662" w:rsidR="00481ABC" w:rsidRPr="00481ABC" w:rsidRDefault="00481ABC" w:rsidP="00481ABC">
            <w:pPr>
              <w:spacing w:after="0"/>
              <w:rPr>
                <w:rFonts w:ascii="Times New Roman" w:hAnsi="Times New Roman" w:cs="Times New Roman"/>
              </w:rPr>
            </w:pPr>
            <w:r w:rsidRPr="00481ABC">
              <w:rPr>
                <w:rFonts w:ascii="Times New Roman" w:hAnsi="Times New Roman" w:cs="Times New Roman"/>
              </w:rPr>
              <w:t>I (Consume)</w:t>
            </w:r>
          </w:p>
        </w:tc>
      </w:tr>
    </w:tbl>
    <w:p w14:paraId="12755B73" w14:textId="0F95FA08" w:rsidR="00783EE1" w:rsidRDefault="00783EE1" w:rsidP="00F84550"/>
    <w:p w14:paraId="07A5AF65" w14:textId="77777777" w:rsidR="00783EE1" w:rsidRDefault="00783EE1">
      <w:r>
        <w:br w:type="page"/>
      </w:r>
    </w:p>
    <w:p w14:paraId="64FBB254" w14:textId="77777777" w:rsidR="00CF67B1" w:rsidRDefault="00AB3F2A" w:rsidP="00D803DB">
      <w:pPr>
        <w:pStyle w:val="Ttulo2"/>
        <w:numPr>
          <w:ilvl w:val="1"/>
          <w:numId w:val="1"/>
        </w:numPr>
      </w:pPr>
      <w:bookmarkStart w:id="45" w:name="_Toc238505852"/>
      <w:r>
        <w:lastRenderedPageBreak/>
        <w:t>R</w:t>
      </w:r>
      <w:r w:rsidR="0077634A">
        <w:t>egistro de Riesgos de datos</w:t>
      </w:r>
      <w:bookmarkEnd w:id="45"/>
    </w:p>
    <w:tbl>
      <w:tblPr>
        <w:tblW w:w="9136"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723"/>
        <w:gridCol w:w="2289"/>
        <w:gridCol w:w="1297"/>
        <w:gridCol w:w="1233"/>
        <w:gridCol w:w="984"/>
        <w:gridCol w:w="859"/>
        <w:gridCol w:w="1751"/>
      </w:tblGrid>
      <w:tr w:rsidR="007232BF" w:rsidRPr="007232BF" w14:paraId="1DCC0CA3" w14:textId="0B7DE4D9" w:rsidTr="00FA7B21">
        <w:trPr>
          <w:trHeight w:val="262"/>
          <w:tblHeader/>
        </w:trPr>
        <w:tc>
          <w:tcPr>
            <w:tcW w:w="723" w:type="dxa"/>
            <w:shd w:val="clear" w:color="auto" w:fill="0C5A73"/>
            <w:tcMar>
              <w:top w:w="80" w:type="dxa"/>
              <w:left w:w="120" w:type="dxa"/>
              <w:bottom w:w="80" w:type="dxa"/>
              <w:right w:w="120" w:type="dxa"/>
            </w:tcMar>
          </w:tcPr>
          <w:p w14:paraId="7599FCAD" w14:textId="43006624" w:rsidR="007232BF" w:rsidRPr="007232BF" w:rsidRDefault="007232BF" w:rsidP="007232BF">
            <w:pPr>
              <w:spacing w:after="0" w:line="252" w:lineRule="auto"/>
              <w:jc w:val="center"/>
              <w:rPr>
                <w:rFonts w:ascii="Times New Roman" w:hAnsi="Times New Roman" w:cs="Times New Roman"/>
                <w:b/>
                <w:bCs/>
                <w:color w:val="FFFFFF" w:themeColor="background1"/>
              </w:rPr>
            </w:pPr>
            <w:r w:rsidRPr="007232BF">
              <w:rPr>
                <w:rFonts w:ascii="Times New Roman" w:hAnsi="Times New Roman" w:cs="Times New Roman"/>
                <w:b/>
                <w:bCs/>
                <w:color w:val="FFFFFF" w:themeColor="background1"/>
              </w:rPr>
              <w:t>ID</w:t>
            </w:r>
          </w:p>
        </w:tc>
        <w:tc>
          <w:tcPr>
            <w:tcW w:w="2289" w:type="dxa"/>
            <w:shd w:val="clear" w:color="auto" w:fill="0C5A73"/>
            <w:tcMar>
              <w:top w:w="80" w:type="dxa"/>
              <w:left w:w="120" w:type="dxa"/>
              <w:bottom w:w="80" w:type="dxa"/>
              <w:right w:w="120" w:type="dxa"/>
            </w:tcMar>
          </w:tcPr>
          <w:p w14:paraId="2F7F700F" w14:textId="2882AF73" w:rsidR="007232BF" w:rsidRPr="007232BF" w:rsidRDefault="007232BF" w:rsidP="007232BF">
            <w:pPr>
              <w:spacing w:after="0" w:line="252" w:lineRule="auto"/>
              <w:jc w:val="center"/>
              <w:rPr>
                <w:rFonts w:ascii="Times New Roman" w:hAnsi="Times New Roman" w:cs="Times New Roman"/>
                <w:b/>
                <w:bCs/>
                <w:color w:val="FFFFFF" w:themeColor="background1"/>
              </w:rPr>
            </w:pPr>
            <w:r w:rsidRPr="007232BF">
              <w:rPr>
                <w:rFonts w:ascii="Times New Roman" w:hAnsi="Times New Roman" w:cs="Times New Roman"/>
                <w:b/>
                <w:bCs/>
                <w:color w:val="FFFFFF" w:themeColor="background1"/>
              </w:rPr>
              <w:t>Descripción del Riesgo</w:t>
            </w:r>
          </w:p>
        </w:tc>
        <w:tc>
          <w:tcPr>
            <w:tcW w:w="1297" w:type="dxa"/>
            <w:shd w:val="clear" w:color="auto" w:fill="0C5A73"/>
            <w:tcMar>
              <w:top w:w="80" w:type="dxa"/>
              <w:left w:w="120" w:type="dxa"/>
              <w:bottom w:w="80" w:type="dxa"/>
              <w:right w:w="120" w:type="dxa"/>
            </w:tcMar>
          </w:tcPr>
          <w:p w14:paraId="46FAC8FD" w14:textId="4186B18E" w:rsidR="007232BF" w:rsidRPr="007232BF" w:rsidRDefault="007232BF" w:rsidP="007232BF">
            <w:pPr>
              <w:spacing w:after="0" w:line="252" w:lineRule="auto"/>
              <w:jc w:val="center"/>
              <w:rPr>
                <w:rFonts w:ascii="Times New Roman" w:hAnsi="Times New Roman" w:cs="Times New Roman"/>
                <w:b/>
                <w:bCs/>
                <w:color w:val="FFFFFF" w:themeColor="background1"/>
              </w:rPr>
            </w:pPr>
            <w:r w:rsidRPr="007232BF">
              <w:rPr>
                <w:rFonts w:ascii="Times New Roman" w:hAnsi="Times New Roman" w:cs="Times New Roman"/>
                <w:b/>
                <w:bCs/>
                <w:color w:val="FFFFFF" w:themeColor="background1"/>
              </w:rPr>
              <w:t>Causa Raíz</w:t>
            </w:r>
          </w:p>
        </w:tc>
        <w:tc>
          <w:tcPr>
            <w:tcW w:w="1233" w:type="dxa"/>
            <w:shd w:val="clear" w:color="auto" w:fill="0C5A73"/>
            <w:tcMar>
              <w:top w:w="80" w:type="dxa"/>
              <w:left w:w="120" w:type="dxa"/>
              <w:bottom w:w="80" w:type="dxa"/>
              <w:right w:w="120" w:type="dxa"/>
            </w:tcMar>
          </w:tcPr>
          <w:p w14:paraId="1DFD6E13" w14:textId="78085216" w:rsidR="007232BF" w:rsidRPr="007232BF" w:rsidRDefault="007232BF" w:rsidP="007232BF">
            <w:pPr>
              <w:spacing w:after="0" w:line="252" w:lineRule="auto"/>
              <w:jc w:val="center"/>
              <w:rPr>
                <w:rFonts w:ascii="Times New Roman" w:hAnsi="Times New Roman" w:cs="Times New Roman"/>
                <w:b/>
                <w:bCs/>
                <w:color w:val="FFFFFF" w:themeColor="background1"/>
              </w:rPr>
            </w:pPr>
            <w:r w:rsidRPr="007232BF">
              <w:rPr>
                <w:rFonts w:ascii="Times New Roman" w:hAnsi="Times New Roman" w:cs="Times New Roman"/>
                <w:b/>
                <w:bCs/>
                <w:color w:val="FFFFFF" w:themeColor="background1"/>
              </w:rPr>
              <w:t>Impacto / Consecuencia Logística</w:t>
            </w:r>
          </w:p>
        </w:tc>
        <w:tc>
          <w:tcPr>
            <w:tcW w:w="984" w:type="dxa"/>
            <w:shd w:val="clear" w:color="auto" w:fill="0C5A73"/>
            <w:tcMar>
              <w:top w:w="80" w:type="dxa"/>
              <w:left w:w="120" w:type="dxa"/>
              <w:bottom w:w="80" w:type="dxa"/>
              <w:right w:w="120" w:type="dxa"/>
            </w:tcMar>
          </w:tcPr>
          <w:p w14:paraId="1E74926A" w14:textId="6DFB1B15" w:rsidR="007232BF" w:rsidRPr="007232BF" w:rsidRDefault="007232BF" w:rsidP="007232BF">
            <w:pPr>
              <w:spacing w:after="0" w:line="252" w:lineRule="auto"/>
              <w:jc w:val="center"/>
              <w:rPr>
                <w:rFonts w:ascii="Times New Roman" w:hAnsi="Times New Roman" w:cs="Times New Roman"/>
                <w:b/>
                <w:bCs/>
                <w:color w:val="FFFFFF" w:themeColor="background1"/>
              </w:rPr>
            </w:pPr>
            <w:proofErr w:type="spellStart"/>
            <w:r w:rsidRPr="007232BF">
              <w:rPr>
                <w:rFonts w:ascii="Times New Roman" w:hAnsi="Times New Roman" w:cs="Times New Roman"/>
                <w:b/>
                <w:bCs/>
                <w:color w:val="FFFFFF" w:themeColor="background1"/>
              </w:rPr>
              <w:t>Prob</w:t>
            </w:r>
            <w:proofErr w:type="spellEnd"/>
            <w:r w:rsidRPr="007232BF">
              <w:rPr>
                <w:rFonts w:ascii="Times New Roman" w:hAnsi="Times New Roman" w:cs="Times New Roman"/>
                <w:b/>
                <w:bCs/>
                <w:color w:val="FFFFFF" w:themeColor="background1"/>
              </w:rPr>
              <w:t>.</w:t>
            </w:r>
          </w:p>
        </w:tc>
        <w:tc>
          <w:tcPr>
            <w:tcW w:w="859" w:type="dxa"/>
            <w:shd w:val="clear" w:color="auto" w:fill="0C5A73"/>
            <w:tcMar>
              <w:top w:w="80" w:type="dxa"/>
              <w:left w:w="120" w:type="dxa"/>
              <w:bottom w:w="80" w:type="dxa"/>
              <w:right w:w="120" w:type="dxa"/>
            </w:tcMar>
          </w:tcPr>
          <w:p w14:paraId="7921B93B" w14:textId="344107ED" w:rsidR="007232BF" w:rsidRPr="007232BF" w:rsidRDefault="007232BF" w:rsidP="007232BF">
            <w:pPr>
              <w:spacing w:after="0" w:line="252" w:lineRule="auto"/>
              <w:jc w:val="center"/>
              <w:rPr>
                <w:rFonts w:ascii="Times New Roman" w:hAnsi="Times New Roman" w:cs="Times New Roman"/>
                <w:b/>
                <w:bCs/>
                <w:color w:val="FFFFFF" w:themeColor="background1"/>
              </w:rPr>
            </w:pPr>
            <w:r w:rsidRPr="007232BF">
              <w:rPr>
                <w:rFonts w:ascii="Times New Roman" w:hAnsi="Times New Roman" w:cs="Times New Roman"/>
                <w:b/>
                <w:bCs/>
                <w:color w:val="FFFFFF" w:themeColor="background1"/>
              </w:rPr>
              <w:t>Imp.</w:t>
            </w:r>
          </w:p>
        </w:tc>
        <w:tc>
          <w:tcPr>
            <w:tcW w:w="1751" w:type="dxa"/>
            <w:shd w:val="clear" w:color="auto" w:fill="0C5A73"/>
          </w:tcPr>
          <w:p w14:paraId="77C11DFD" w14:textId="6851D8D2" w:rsidR="007232BF" w:rsidRPr="007232BF" w:rsidRDefault="007232BF" w:rsidP="007232BF">
            <w:pPr>
              <w:spacing w:after="0" w:line="252" w:lineRule="auto"/>
              <w:jc w:val="center"/>
              <w:rPr>
                <w:rFonts w:ascii="Times New Roman" w:eastAsia="Calibri" w:hAnsi="Times New Roman" w:cs="Times New Roman"/>
                <w:b/>
                <w:bCs/>
                <w:color w:val="FFFFFF" w:themeColor="background1"/>
                <w:sz w:val="17"/>
              </w:rPr>
            </w:pPr>
            <w:r w:rsidRPr="007232BF">
              <w:rPr>
                <w:rFonts w:ascii="Times New Roman" w:hAnsi="Times New Roman" w:cs="Times New Roman"/>
                <w:b/>
                <w:bCs/>
                <w:color w:val="FFFFFF" w:themeColor="background1"/>
              </w:rPr>
              <w:t>Estrategia de Respuesta</w:t>
            </w:r>
          </w:p>
        </w:tc>
      </w:tr>
      <w:tr w:rsidR="00FA7B21" w:rsidRPr="00FA7B21" w14:paraId="2E749423" w14:textId="620CE0BC" w:rsidTr="00FA7B21">
        <w:trPr>
          <w:trHeight w:val="275"/>
        </w:trPr>
        <w:tc>
          <w:tcPr>
            <w:tcW w:w="723" w:type="dxa"/>
          </w:tcPr>
          <w:p w14:paraId="380D9AF6" w14:textId="1171986B" w:rsidR="00FA7B21" w:rsidRPr="00FA7B21" w:rsidRDefault="00FA7B21" w:rsidP="00FA7B21">
            <w:pPr>
              <w:spacing w:after="0"/>
              <w:rPr>
                <w:rFonts w:ascii="Times New Roman" w:hAnsi="Times New Roman" w:cs="Times New Roman"/>
              </w:rPr>
            </w:pPr>
            <w:bookmarkStart w:id="46" w:name="_Hlk238503629"/>
            <w:r w:rsidRPr="00FA7B21">
              <w:rPr>
                <w:rFonts w:ascii="Times New Roman" w:hAnsi="Times New Roman" w:cs="Times New Roman"/>
              </w:rPr>
              <w:t>R01</w:t>
            </w:r>
          </w:p>
        </w:tc>
        <w:tc>
          <w:tcPr>
            <w:tcW w:w="2289" w:type="dxa"/>
          </w:tcPr>
          <w:p w14:paraId="7CFEAFB9" w14:textId="318FB859"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Subestimación del incumplimiento de entregas por guías sin estatus.</w:t>
            </w:r>
          </w:p>
        </w:tc>
        <w:tc>
          <w:tcPr>
            <w:tcW w:w="1297" w:type="dxa"/>
          </w:tcPr>
          <w:p w14:paraId="51A83CAC" w14:textId="21722829"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Falta de obligatoriedad en campos del formulario de cierre.</w:t>
            </w:r>
          </w:p>
        </w:tc>
        <w:tc>
          <w:tcPr>
            <w:tcW w:w="1233" w:type="dxa"/>
          </w:tcPr>
          <w:p w14:paraId="3E2C850D" w14:textId="2315412E"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Toma de decisiones operativas basadas en datos de rendimiento sobreestimados.</w:t>
            </w:r>
          </w:p>
        </w:tc>
        <w:tc>
          <w:tcPr>
            <w:tcW w:w="984" w:type="dxa"/>
          </w:tcPr>
          <w:p w14:paraId="4CF91325" w14:textId="18EA5C05"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Alta</w:t>
            </w:r>
          </w:p>
        </w:tc>
        <w:tc>
          <w:tcPr>
            <w:tcW w:w="859" w:type="dxa"/>
          </w:tcPr>
          <w:p w14:paraId="0A6060F7" w14:textId="2BEEEFE6"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Alta</w:t>
            </w:r>
          </w:p>
        </w:tc>
        <w:tc>
          <w:tcPr>
            <w:tcW w:w="1751" w:type="dxa"/>
          </w:tcPr>
          <w:p w14:paraId="2316830F" w14:textId="08761377" w:rsidR="00FA7B21" w:rsidRPr="00FA7B21" w:rsidRDefault="00FA7B21" w:rsidP="00FA7B21">
            <w:pPr>
              <w:spacing w:after="0"/>
              <w:rPr>
                <w:rFonts w:ascii="Times New Roman" w:eastAsia="Calibri" w:hAnsi="Times New Roman" w:cs="Times New Roman"/>
                <w:sz w:val="17"/>
              </w:rPr>
            </w:pPr>
            <w:r w:rsidRPr="00FA7B21">
              <w:rPr>
                <w:rFonts w:ascii="Times New Roman" w:hAnsi="Times New Roman" w:cs="Times New Roman"/>
              </w:rPr>
              <w:t xml:space="preserve">Restricción mediante código en </w:t>
            </w:r>
            <w:proofErr w:type="spellStart"/>
            <w:r w:rsidRPr="00FA7B21">
              <w:rPr>
                <w:rFonts w:ascii="Times New Roman" w:hAnsi="Times New Roman" w:cs="Times New Roman"/>
              </w:rPr>
              <w:t>backend</w:t>
            </w:r>
            <w:proofErr w:type="spellEnd"/>
            <w:r w:rsidRPr="00FA7B21">
              <w:rPr>
                <w:rFonts w:ascii="Times New Roman" w:hAnsi="Times New Roman" w:cs="Times New Roman"/>
              </w:rPr>
              <w:t xml:space="preserve"> del TMS para bloquear registros vacíos.</w:t>
            </w:r>
          </w:p>
        </w:tc>
      </w:tr>
      <w:tr w:rsidR="00FA7B21" w:rsidRPr="00FA7B21" w14:paraId="36273DE8" w14:textId="5152808D" w:rsidTr="00FA7B21">
        <w:trPr>
          <w:trHeight w:val="275"/>
        </w:trPr>
        <w:tc>
          <w:tcPr>
            <w:tcW w:w="723" w:type="dxa"/>
          </w:tcPr>
          <w:p w14:paraId="4963C33A" w14:textId="79A735E2"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R02</w:t>
            </w:r>
          </w:p>
        </w:tc>
        <w:tc>
          <w:tcPr>
            <w:tcW w:w="2289" w:type="dxa"/>
          </w:tcPr>
          <w:p w14:paraId="134570F9" w14:textId="6E8E86E9"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Fallas en el agrupamiento de reportes por errores tipográficos.</w:t>
            </w:r>
          </w:p>
        </w:tc>
        <w:tc>
          <w:tcPr>
            <w:tcW w:w="1297" w:type="dxa"/>
          </w:tcPr>
          <w:p w14:paraId="6A0BBF52" w14:textId="15A2D723"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Captura manual de texto libre por distintos usuarios.</w:t>
            </w:r>
          </w:p>
        </w:tc>
        <w:tc>
          <w:tcPr>
            <w:tcW w:w="1233" w:type="dxa"/>
          </w:tcPr>
          <w:p w14:paraId="5FB795D6" w14:textId="38F86406"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Incapacidad de detectar fallas críticas en la franja Nocturna.</w:t>
            </w:r>
          </w:p>
        </w:tc>
        <w:tc>
          <w:tcPr>
            <w:tcW w:w="984" w:type="dxa"/>
          </w:tcPr>
          <w:p w14:paraId="20FC25E9" w14:textId="33FF0320"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Alta</w:t>
            </w:r>
          </w:p>
        </w:tc>
        <w:tc>
          <w:tcPr>
            <w:tcW w:w="859" w:type="dxa"/>
          </w:tcPr>
          <w:p w14:paraId="04471618" w14:textId="62EF047D"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Media</w:t>
            </w:r>
          </w:p>
        </w:tc>
        <w:tc>
          <w:tcPr>
            <w:tcW w:w="1751" w:type="dxa"/>
          </w:tcPr>
          <w:p w14:paraId="651A82B4" w14:textId="068C202E" w:rsidR="00FA7B21" w:rsidRPr="00FA7B21" w:rsidRDefault="00FA7B21" w:rsidP="00FA7B21">
            <w:pPr>
              <w:spacing w:after="0"/>
              <w:rPr>
                <w:rFonts w:ascii="Times New Roman" w:eastAsia="Calibri" w:hAnsi="Times New Roman" w:cs="Times New Roman"/>
                <w:sz w:val="17"/>
              </w:rPr>
            </w:pPr>
            <w:r w:rsidRPr="00FA7B21">
              <w:rPr>
                <w:rFonts w:ascii="Times New Roman" w:hAnsi="Times New Roman" w:cs="Times New Roman"/>
              </w:rPr>
              <w:t>Implementar un catálogo cerrado de opciones no modificables por el usuario.</w:t>
            </w:r>
          </w:p>
        </w:tc>
      </w:tr>
      <w:tr w:rsidR="00FA7B21" w:rsidRPr="00FA7B21" w14:paraId="5E4D33E1" w14:textId="7E6E1797" w:rsidTr="00FA7B21">
        <w:trPr>
          <w:trHeight w:val="275"/>
        </w:trPr>
        <w:tc>
          <w:tcPr>
            <w:tcW w:w="723" w:type="dxa"/>
          </w:tcPr>
          <w:p w14:paraId="1A7EC70C" w14:textId="5386A2AA"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R03</w:t>
            </w:r>
          </w:p>
        </w:tc>
        <w:tc>
          <w:tcPr>
            <w:tcW w:w="2289" w:type="dxa"/>
          </w:tcPr>
          <w:p w14:paraId="0CA6E211" w14:textId="04A20ADD"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Resistencia al cambio por parte de los conductores en ruta.</w:t>
            </w:r>
          </w:p>
        </w:tc>
        <w:tc>
          <w:tcPr>
            <w:tcW w:w="1297" w:type="dxa"/>
          </w:tcPr>
          <w:p w14:paraId="793B5D52" w14:textId="04147EA2"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Falta de capacitación y concientización sobre el valor del dato.</w:t>
            </w:r>
          </w:p>
        </w:tc>
        <w:tc>
          <w:tcPr>
            <w:tcW w:w="1233" w:type="dxa"/>
          </w:tcPr>
          <w:p w14:paraId="75780700" w14:textId="4D819403"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Persistencia de omisión de datos o captura de datos erróneos por descuido.</w:t>
            </w:r>
          </w:p>
        </w:tc>
        <w:tc>
          <w:tcPr>
            <w:tcW w:w="984" w:type="dxa"/>
          </w:tcPr>
          <w:p w14:paraId="18B180B7" w14:textId="5AA17CDF"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Media</w:t>
            </w:r>
          </w:p>
        </w:tc>
        <w:tc>
          <w:tcPr>
            <w:tcW w:w="859" w:type="dxa"/>
          </w:tcPr>
          <w:p w14:paraId="6CA3ADBE" w14:textId="4036782D" w:rsidR="00FA7B21" w:rsidRPr="00FA7B21" w:rsidRDefault="00FA7B21" w:rsidP="00FA7B21">
            <w:pPr>
              <w:spacing w:after="0"/>
              <w:rPr>
                <w:rFonts w:ascii="Times New Roman" w:hAnsi="Times New Roman" w:cs="Times New Roman"/>
              </w:rPr>
            </w:pPr>
            <w:r w:rsidRPr="00FA7B21">
              <w:rPr>
                <w:rFonts w:ascii="Times New Roman" w:hAnsi="Times New Roman" w:cs="Times New Roman"/>
              </w:rPr>
              <w:t>Alta</w:t>
            </w:r>
          </w:p>
        </w:tc>
        <w:tc>
          <w:tcPr>
            <w:tcW w:w="1751" w:type="dxa"/>
          </w:tcPr>
          <w:p w14:paraId="608C0665" w14:textId="04AD288D" w:rsidR="00FA7B21" w:rsidRPr="00FA7B21" w:rsidRDefault="00FA7B21" w:rsidP="00FA7B21">
            <w:pPr>
              <w:spacing w:after="0"/>
              <w:rPr>
                <w:rFonts w:ascii="Times New Roman" w:eastAsia="Calibri" w:hAnsi="Times New Roman" w:cs="Times New Roman"/>
                <w:sz w:val="17"/>
              </w:rPr>
            </w:pPr>
            <w:r w:rsidRPr="00FA7B21">
              <w:rPr>
                <w:rFonts w:ascii="Times New Roman" w:hAnsi="Times New Roman" w:cs="Times New Roman"/>
              </w:rPr>
              <w:t>Programa de capacitación e incentivos ligados a la precisión de captura.</w:t>
            </w:r>
          </w:p>
        </w:tc>
      </w:tr>
      <w:bookmarkEnd w:id="46"/>
    </w:tbl>
    <w:p w14:paraId="7C4C6940" w14:textId="3250E8B2" w:rsidR="00AB3F2A" w:rsidRDefault="00AB3F2A" w:rsidP="00A94E60">
      <w:pPr>
        <w:pStyle w:val="Ttulo2"/>
        <w:ind w:left="425"/>
      </w:pPr>
      <w:r>
        <w:br w:type="page"/>
      </w:r>
    </w:p>
    <w:p w14:paraId="70F20425" w14:textId="021C0EBD" w:rsidR="00F84550" w:rsidRDefault="000354CB" w:rsidP="00D803DB">
      <w:pPr>
        <w:pStyle w:val="Ttulo2"/>
        <w:numPr>
          <w:ilvl w:val="1"/>
          <w:numId w:val="1"/>
        </w:numPr>
      </w:pPr>
      <w:bookmarkStart w:id="47" w:name="_Toc238505853"/>
      <w:r>
        <w:lastRenderedPageBreak/>
        <w:t>Políticas prioritarias</w:t>
      </w:r>
      <w:bookmarkEnd w:id="47"/>
      <w:r>
        <w:t xml:space="preserve"> </w:t>
      </w:r>
    </w:p>
    <w:tbl>
      <w:tblPr>
        <w:tblW w:w="9360" w:type="dxa"/>
        <w:tblInd w:w="120" w:type="dxa"/>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Layout w:type="fixed"/>
        <w:tblLook w:val="04A0" w:firstRow="1" w:lastRow="0" w:firstColumn="1" w:lastColumn="0" w:noHBand="0" w:noVBand="1"/>
      </w:tblPr>
      <w:tblGrid>
        <w:gridCol w:w="2200"/>
        <w:gridCol w:w="1400"/>
        <w:gridCol w:w="1550"/>
        <w:gridCol w:w="1400"/>
        <w:gridCol w:w="1250"/>
        <w:gridCol w:w="1560"/>
      </w:tblGrid>
      <w:tr w:rsidR="00EA73DE" w:rsidRPr="00EA73DE" w14:paraId="6A937568" w14:textId="77777777" w:rsidTr="00144830">
        <w:trPr>
          <w:tblHeader/>
        </w:trPr>
        <w:tc>
          <w:tcPr>
            <w:tcW w:w="2200" w:type="dxa"/>
            <w:shd w:val="clear" w:color="auto" w:fill="0C5A73"/>
            <w:tcMar>
              <w:top w:w="80" w:type="dxa"/>
              <w:left w:w="120" w:type="dxa"/>
              <w:bottom w:w="80" w:type="dxa"/>
              <w:right w:w="120" w:type="dxa"/>
            </w:tcMar>
          </w:tcPr>
          <w:p w14:paraId="055E93D0" w14:textId="656D2D0E" w:rsidR="00EA73DE" w:rsidRPr="00EA73DE" w:rsidRDefault="00EA73DE" w:rsidP="00EA73DE">
            <w:pPr>
              <w:spacing w:after="0" w:line="252" w:lineRule="auto"/>
              <w:jc w:val="center"/>
              <w:rPr>
                <w:rFonts w:ascii="Times New Roman" w:hAnsi="Times New Roman" w:cs="Times New Roman"/>
                <w:b/>
                <w:bCs/>
                <w:color w:val="FFFFFF" w:themeColor="background1"/>
              </w:rPr>
            </w:pPr>
            <w:r w:rsidRPr="00EA73DE">
              <w:rPr>
                <w:rFonts w:ascii="Times New Roman" w:hAnsi="Times New Roman" w:cs="Times New Roman"/>
                <w:b/>
                <w:bCs/>
                <w:color w:val="FFFFFF" w:themeColor="background1"/>
              </w:rPr>
              <w:t>Código</w:t>
            </w:r>
          </w:p>
        </w:tc>
        <w:tc>
          <w:tcPr>
            <w:tcW w:w="1400" w:type="dxa"/>
            <w:shd w:val="clear" w:color="auto" w:fill="0C5A73"/>
            <w:tcMar>
              <w:top w:w="80" w:type="dxa"/>
              <w:left w:w="120" w:type="dxa"/>
              <w:bottom w:w="80" w:type="dxa"/>
              <w:right w:w="120" w:type="dxa"/>
            </w:tcMar>
          </w:tcPr>
          <w:p w14:paraId="18594EBC" w14:textId="7B7AE6BA" w:rsidR="00EA73DE" w:rsidRPr="00EA73DE" w:rsidRDefault="00EA73DE" w:rsidP="00EA73DE">
            <w:pPr>
              <w:spacing w:after="0" w:line="252" w:lineRule="auto"/>
              <w:jc w:val="center"/>
              <w:rPr>
                <w:rFonts w:ascii="Times New Roman" w:hAnsi="Times New Roman" w:cs="Times New Roman"/>
                <w:b/>
                <w:bCs/>
                <w:color w:val="FFFFFF" w:themeColor="background1"/>
              </w:rPr>
            </w:pPr>
            <w:r w:rsidRPr="00EA73DE">
              <w:rPr>
                <w:rFonts w:ascii="Times New Roman" w:hAnsi="Times New Roman" w:cs="Times New Roman"/>
                <w:b/>
                <w:bCs/>
                <w:color w:val="FFFFFF" w:themeColor="background1"/>
              </w:rPr>
              <w:t>Problema Origen</w:t>
            </w:r>
          </w:p>
        </w:tc>
        <w:tc>
          <w:tcPr>
            <w:tcW w:w="1550" w:type="dxa"/>
            <w:shd w:val="clear" w:color="auto" w:fill="0C5A73"/>
            <w:tcMar>
              <w:top w:w="80" w:type="dxa"/>
              <w:left w:w="120" w:type="dxa"/>
              <w:bottom w:w="80" w:type="dxa"/>
              <w:right w:w="120" w:type="dxa"/>
            </w:tcMar>
          </w:tcPr>
          <w:p w14:paraId="352E304E" w14:textId="51F4677D" w:rsidR="00EA73DE" w:rsidRPr="00EA73DE" w:rsidRDefault="00EA73DE" w:rsidP="00EA73DE">
            <w:pPr>
              <w:spacing w:after="0" w:line="252" w:lineRule="auto"/>
              <w:jc w:val="center"/>
              <w:rPr>
                <w:rFonts w:ascii="Times New Roman" w:hAnsi="Times New Roman" w:cs="Times New Roman"/>
                <w:b/>
                <w:bCs/>
                <w:color w:val="FFFFFF" w:themeColor="background1"/>
              </w:rPr>
            </w:pPr>
            <w:r w:rsidRPr="00EA73DE">
              <w:rPr>
                <w:rFonts w:ascii="Times New Roman" w:hAnsi="Times New Roman" w:cs="Times New Roman"/>
                <w:b/>
                <w:bCs/>
                <w:color w:val="FFFFFF" w:themeColor="background1"/>
              </w:rPr>
              <w:t>Riesgo Asociado</w:t>
            </w:r>
          </w:p>
        </w:tc>
        <w:tc>
          <w:tcPr>
            <w:tcW w:w="1400" w:type="dxa"/>
            <w:shd w:val="clear" w:color="auto" w:fill="0C5A73"/>
            <w:tcMar>
              <w:top w:w="80" w:type="dxa"/>
              <w:left w:w="120" w:type="dxa"/>
              <w:bottom w:w="80" w:type="dxa"/>
              <w:right w:w="120" w:type="dxa"/>
            </w:tcMar>
          </w:tcPr>
          <w:p w14:paraId="47FFE80B" w14:textId="4863C000" w:rsidR="00EA73DE" w:rsidRPr="00EA73DE" w:rsidRDefault="00EA73DE" w:rsidP="00EA73DE">
            <w:pPr>
              <w:spacing w:after="0" w:line="252" w:lineRule="auto"/>
              <w:jc w:val="center"/>
              <w:rPr>
                <w:rFonts w:ascii="Times New Roman" w:hAnsi="Times New Roman" w:cs="Times New Roman"/>
                <w:b/>
                <w:bCs/>
                <w:color w:val="FFFFFF" w:themeColor="background1"/>
              </w:rPr>
            </w:pPr>
            <w:r w:rsidRPr="00EA73DE">
              <w:rPr>
                <w:rFonts w:ascii="Times New Roman" w:hAnsi="Times New Roman" w:cs="Times New Roman"/>
                <w:b/>
                <w:bCs/>
                <w:color w:val="FFFFFF" w:themeColor="background1"/>
              </w:rPr>
              <w:t>Regla / Política Inicial</w:t>
            </w:r>
          </w:p>
        </w:tc>
        <w:tc>
          <w:tcPr>
            <w:tcW w:w="1250" w:type="dxa"/>
            <w:shd w:val="clear" w:color="auto" w:fill="0C5A73"/>
            <w:tcMar>
              <w:top w:w="80" w:type="dxa"/>
              <w:left w:w="120" w:type="dxa"/>
              <w:bottom w:w="80" w:type="dxa"/>
              <w:right w:w="120" w:type="dxa"/>
            </w:tcMar>
          </w:tcPr>
          <w:p w14:paraId="3F75C151" w14:textId="0FAFDAD8" w:rsidR="00EA73DE" w:rsidRPr="00EA73DE" w:rsidRDefault="00EA73DE" w:rsidP="00EA73DE">
            <w:pPr>
              <w:spacing w:after="0" w:line="252" w:lineRule="auto"/>
              <w:jc w:val="center"/>
              <w:rPr>
                <w:rFonts w:ascii="Times New Roman" w:hAnsi="Times New Roman" w:cs="Times New Roman"/>
                <w:b/>
                <w:bCs/>
                <w:color w:val="FFFFFF" w:themeColor="background1"/>
              </w:rPr>
            </w:pPr>
            <w:r w:rsidRPr="00EA73DE">
              <w:rPr>
                <w:rFonts w:ascii="Times New Roman" w:hAnsi="Times New Roman" w:cs="Times New Roman"/>
                <w:b/>
                <w:bCs/>
                <w:color w:val="FFFFFF" w:themeColor="background1"/>
              </w:rPr>
              <w:t>Acción Operativa Recomendada</w:t>
            </w:r>
          </w:p>
        </w:tc>
        <w:tc>
          <w:tcPr>
            <w:tcW w:w="1560" w:type="dxa"/>
            <w:shd w:val="clear" w:color="auto" w:fill="0C5A73"/>
            <w:tcMar>
              <w:top w:w="80" w:type="dxa"/>
              <w:left w:w="120" w:type="dxa"/>
              <w:bottom w:w="80" w:type="dxa"/>
              <w:right w:w="120" w:type="dxa"/>
            </w:tcMar>
          </w:tcPr>
          <w:p w14:paraId="238619AB" w14:textId="77D238CC" w:rsidR="00EA73DE" w:rsidRPr="00EA73DE" w:rsidRDefault="00EA73DE" w:rsidP="00EA73DE">
            <w:pPr>
              <w:spacing w:after="0" w:line="252" w:lineRule="auto"/>
              <w:jc w:val="center"/>
              <w:rPr>
                <w:rFonts w:ascii="Times New Roman" w:hAnsi="Times New Roman" w:cs="Times New Roman"/>
                <w:b/>
                <w:bCs/>
                <w:color w:val="FFFFFF" w:themeColor="background1"/>
              </w:rPr>
            </w:pPr>
            <w:r w:rsidRPr="00EA73DE">
              <w:rPr>
                <w:rFonts w:ascii="Times New Roman" w:hAnsi="Times New Roman" w:cs="Times New Roman"/>
                <w:b/>
                <w:bCs/>
                <w:color w:val="FFFFFF" w:themeColor="background1"/>
              </w:rPr>
              <w:t>Responsable</w:t>
            </w:r>
          </w:p>
        </w:tc>
      </w:tr>
      <w:tr w:rsidR="00C57C68" w:rsidRPr="00C57C68" w14:paraId="06477AD0" w14:textId="77777777" w:rsidTr="003105FA">
        <w:tc>
          <w:tcPr>
            <w:tcW w:w="2200" w:type="dxa"/>
          </w:tcPr>
          <w:p w14:paraId="360C1124" w14:textId="3F506F5E"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POL-01</w:t>
            </w:r>
          </w:p>
        </w:tc>
        <w:tc>
          <w:tcPr>
            <w:tcW w:w="1400" w:type="dxa"/>
          </w:tcPr>
          <w:p w14:paraId="07FA5D4F" w14:textId="5EDA1B33"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 xml:space="preserve">Registros nulos en </w:t>
            </w:r>
            <w:proofErr w:type="spellStart"/>
            <w:r w:rsidRPr="00C57C68">
              <w:rPr>
                <w:rFonts w:ascii="Times New Roman" w:hAnsi="Times New Roman" w:cs="Times New Roman"/>
              </w:rPr>
              <w:t>entrega_fuera_sla</w:t>
            </w:r>
            <w:proofErr w:type="spellEnd"/>
            <w:r w:rsidRPr="00C57C68">
              <w:rPr>
                <w:rFonts w:ascii="Times New Roman" w:hAnsi="Times New Roman" w:cs="Times New Roman"/>
              </w:rPr>
              <w:t>.</w:t>
            </w:r>
          </w:p>
        </w:tc>
        <w:tc>
          <w:tcPr>
            <w:tcW w:w="1550" w:type="dxa"/>
          </w:tcPr>
          <w:p w14:paraId="2ADA6143" w14:textId="20DC1BE8"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Cálculos inexactos de nivel de servicio e informes ciegos.</w:t>
            </w:r>
          </w:p>
        </w:tc>
        <w:tc>
          <w:tcPr>
            <w:tcW w:w="1400" w:type="dxa"/>
          </w:tcPr>
          <w:p w14:paraId="16D21EB6" w14:textId="7E081623"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"Ninguna guía podrá ser movida al estado 'Cerrado' en el TMS sin registrar el resultado binario de cumplimiento SLA."</w:t>
            </w:r>
          </w:p>
        </w:tc>
        <w:tc>
          <w:tcPr>
            <w:tcW w:w="1250" w:type="dxa"/>
          </w:tcPr>
          <w:p w14:paraId="15F0D7A7" w14:textId="7D708B8B"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Habilitar restricción estricta en la App Móvil que exija la casilla de verificación antes de finalizar.</w:t>
            </w:r>
          </w:p>
        </w:tc>
        <w:tc>
          <w:tcPr>
            <w:tcW w:w="1560" w:type="dxa"/>
          </w:tcPr>
          <w:p w14:paraId="538DE999" w14:textId="462A9D16"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Data Custodian (TI)</w:t>
            </w:r>
          </w:p>
        </w:tc>
      </w:tr>
      <w:tr w:rsidR="00C57C68" w:rsidRPr="00C57C68" w14:paraId="3CA3EF05" w14:textId="77777777" w:rsidTr="003105FA">
        <w:tc>
          <w:tcPr>
            <w:tcW w:w="2200" w:type="dxa"/>
          </w:tcPr>
          <w:p w14:paraId="7F3F2412" w14:textId="05091D03"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POL-02</w:t>
            </w:r>
          </w:p>
        </w:tc>
        <w:tc>
          <w:tcPr>
            <w:tcW w:w="1400" w:type="dxa"/>
          </w:tcPr>
          <w:p w14:paraId="3457D4AE" w14:textId="359F4E05"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Inconsistencia en franjas horarias ("NOCTURNA").</w:t>
            </w:r>
          </w:p>
        </w:tc>
        <w:tc>
          <w:tcPr>
            <w:tcW w:w="1550" w:type="dxa"/>
          </w:tcPr>
          <w:p w14:paraId="2886E0B8" w14:textId="5A20EC9A"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Imposibilidad de agrupar y analizar fallas por franja horaria.</w:t>
            </w:r>
          </w:p>
        </w:tc>
        <w:tc>
          <w:tcPr>
            <w:tcW w:w="1400" w:type="dxa"/>
          </w:tcPr>
          <w:p w14:paraId="5967AD96" w14:textId="7463FFB4"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"Los campos de captura categóricos deberán emplear exclusivamente listas desplegables conectadas al catálogo maestro."</w:t>
            </w:r>
          </w:p>
        </w:tc>
        <w:tc>
          <w:tcPr>
            <w:tcW w:w="1250" w:type="dxa"/>
          </w:tcPr>
          <w:p w14:paraId="797B3CEA" w14:textId="5CD2D712"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Eliminar cuadros de texto libre e implementar selector con menú desplegable estandarizado.</w:t>
            </w:r>
          </w:p>
        </w:tc>
        <w:tc>
          <w:tcPr>
            <w:tcW w:w="1560" w:type="dxa"/>
          </w:tcPr>
          <w:p w14:paraId="07DCCCA8" w14:textId="33029813"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Data Steward</w:t>
            </w:r>
          </w:p>
        </w:tc>
      </w:tr>
      <w:tr w:rsidR="00C57C68" w:rsidRPr="00C57C68" w14:paraId="40EE2327" w14:textId="77777777" w:rsidTr="003105FA">
        <w:tc>
          <w:tcPr>
            <w:tcW w:w="2200" w:type="dxa"/>
          </w:tcPr>
          <w:p w14:paraId="7815702D" w14:textId="20A1CE31"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POL-03</w:t>
            </w:r>
          </w:p>
        </w:tc>
        <w:tc>
          <w:tcPr>
            <w:tcW w:w="1400" w:type="dxa"/>
          </w:tcPr>
          <w:p w14:paraId="697D549F" w14:textId="35CB1CCC"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Guías inconclusas por fin de turno.</w:t>
            </w:r>
          </w:p>
        </w:tc>
        <w:tc>
          <w:tcPr>
            <w:tcW w:w="1550" w:type="dxa"/>
          </w:tcPr>
          <w:p w14:paraId="082455B8" w14:textId="7C99FE01"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Acumulación de retrasos no documentados y pérdida de trazabilidad.</w:t>
            </w:r>
          </w:p>
        </w:tc>
        <w:tc>
          <w:tcPr>
            <w:tcW w:w="1400" w:type="dxa"/>
          </w:tcPr>
          <w:p w14:paraId="74F93447" w14:textId="66B46E2F"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"Toda ruta finalizada debe someterse a conciliación de datos antes del cierre del turno operativo."</w:t>
            </w:r>
          </w:p>
        </w:tc>
        <w:tc>
          <w:tcPr>
            <w:tcW w:w="1250" w:type="dxa"/>
          </w:tcPr>
          <w:p w14:paraId="17579017" w14:textId="5338911D"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Implementar un flujo digital de liquidación obligatoria en la terminal del centro de distribución.</w:t>
            </w:r>
          </w:p>
        </w:tc>
        <w:tc>
          <w:tcPr>
            <w:tcW w:w="1560" w:type="dxa"/>
          </w:tcPr>
          <w:p w14:paraId="153F856B" w14:textId="49CF79EE" w:rsidR="00C57C68" w:rsidRPr="00C57C68" w:rsidRDefault="00C57C68" w:rsidP="00C57C68">
            <w:pPr>
              <w:spacing w:after="0"/>
              <w:rPr>
                <w:rFonts w:ascii="Times New Roman" w:hAnsi="Times New Roman" w:cs="Times New Roman"/>
              </w:rPr>
            </w:pPr>
            <w:r w:rsidRPr="00C57C68">
              <w:rPr>
                <w:rFonts w:ascii="Times New Roman" w:hAnsi="Times New Roman" w:cs="Times New Roman"/>
              </w:rPr>
              <w:t>Data Steward (Supervisor)</w:t>
            </w:r>
          </w:p>
        </w:tc>
      </w:tr>
    </w:tbl>
    <w:p w14:paraId="6D6CE373" w14:textId="50584CC2" w:rsidR="00E412B6" w:rsidRDefault="00E412B6" w:rsidP="00C0105A"/>
    <w:p w14:paraId="66858AA3" w14:textId="77777777" w:rsidR="00E412B6" w:rsidRDefault="00E412B6">
      <w:r>
        <w:br w:type="page"/>
      </w:r>
    </w:p>
    <w:p w14:paraId="0FE49C99" w14:textId="7E5640AB" w:rsidR="00C0105A" w:rsidRDefault="00E412B6" w:rsidP="00E412B6">
      <w:pPr>
        <w:pStyle w:val="Ttulo1"/>
        <w:numPr>
          <w:ilvl w:val="0"/>
          <w:numId w:val="1"/>
        </w:numPr>
      </w:pPr>
      <w:bookmarkStart w:id="48" w:name="_Toc238505854"/>
      <w:r>
        <w:lastRenderedPageBreak/>
        <w:t>Calidad del Proceso</w:t>
      </w:r>
      <w:bookmarkEnd w:id="48"/>
    </w:p>
    <w:p w14:paraId="53B41812" w14:textId="6B85DE1E" w:rsidR="00E412B6" w:rsidRDefault="002318AE" w:rsidP="00007F39">
      <w:pPr>
        <w:pStyle w:val="Ttulo2"/>
        <w:numPr>
          <w:ilvl w:val="1"/>
          <w:numId w:val="1"/>
        </w:numPr>
      </w:pPr>
      <w:bookmarkStart w:id="49" w:name="_Toc238505855"/>
      <w:r>
        <w:t>Mapa A</w:t>
      </w:r>
      <w:r w:rsidR="00C9466F">
        <w:t>S-IS</w:t>
      </w:r>
      <w:bookmarkEnd w:id="49"/>
    </w:p>
    <w:p w14:paraId="6073E093" w14:textId="0E14F83A" w:rsidR="00BC1B38" w:rsidRDefault="00BC1B38" w:rsidP="00F7673E">
      <w:r>
        <w:rPr>
          <w:noProof/>
        </w:rPr>
        <w:drawing>
          <wp:inline distT="0" distB="0" distL="0" distR="0" wp14:anchorId="242DE86F" wp14:editId="0088BA6C">
            <wp:extent cx="5819097" cy="4073236"/>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30346" cy="4081110"/>
                    </a:xfrm>
                    <a:prstGeom prst="rect">
                      <a:avLst/>
                    </a:prstGeom>
                    <a:noFill/>
                    <a:ln>
                      <a:noFill/>
                    </a:ln>
                  </pic:spPr>
                </pic:pic>
              </a:graphicData>
            </a:graphic>
          </wp:inline>
        </w:drawing>
      </w:r>
    </w:p>
    <w:p w14:paraId="2FBE1F00" w14:textId="2B63335B" w:rsidR="00044E1C" w:rsidRDefault="00044E1C" w:rsidP="00044E1C">
      <w:pPr>
        <w:pStyle w:val="Ttulo2"/>
        <w:numPr>
          <w:ilvl w:val="1"/>
          <w:numId w:val="1"/>
        </w:numPr>
      </w:pPr>
      <w:bookmarkStart w:id="50" w:name="_Toc238505856"/>
      <w:r>
        <w:t>Referente seleccionado</w:t>
      </w:r>
      <w:bookmarkEnd w:id="50"/>
    </w:p>
    <w:p w14:paraId="28ABC7EF" w14:textId="77777777" w:rsidR="00044E1C" w:rsidRDefault="00044E1C" w:rsidP="00044E1C">
      <w:pPr>
        <w:rPr>
          <w:rFonts w:ascii="Times New Roman" w:hAnsi="Times New Roman" w:cs="Times New Roman"/>
          <w:b/>
          <w:bCs/>
        </w:rPr>
      </w:pPr>
      <w:r>
        <w:rPr>
          <w:rFonts w:ascii="Times New Roman" w:hAnsi="Times New Roman" w:cs="Times New Roman"/>
          <w:b/>
          <w:bCs/>
        </w:rPr>
        <w:t>Referente Seleccionado (Marcos de Estándar)</w:t>
      </w:r>
    </w:p>
    <w:p w14:paraId="6AA73CCC" w14:textId="77777777" w:rsidR="00044E1C" w:rsidRDefault="00044E1C" w:rsidP="00044E1C">
      <w:pPr>
        <w:numPr>
          <w:ilvl w:val="0"/>
          <w:numId w:val="21"/>
        </w:numPr>
        <w:spacing w:line="276" w:lineRule="auto"/>
        <w:rPr>
          <w:rFonts w:ascii="Times New Roman" w:hAnsi="Times New Roman" w:cs="Times New Roman"/>
        </w:rPr>
      </w:pPr>
      <w:r>
        <w:rPr>
          <w:rFonts w:ascii="Times New Roman" w:hAnsi="Times New Roman" w:cs="Times New Roman"/>
          <w:b/>
          <w:bCs/>
        </w:rPr>
        <w:t>DAMA-DMBOK (2ª edición):</w:t>
      </w:r>
      <w:r>
        <w:rPr>
          <w:rFonts w:ascii="Times New Roman" w:hAnsi="Times New Roman" w:cs="Times New Roman"/>
        </w:rPr>
        <w:t xml:space="preserve"> Marco internacional de Gestión de Datos que usamos para medir las </w:t>
      </w:r>
      <w:r>
        <w:rPr>
          <w:rFonts w:ascii="Times New Roman" w:hAnsi="Times New Roman" w:cs="Times New Roman"/>
          <w:b/>
          <w:bCs/>
        </w:rPr>
        <w:t>dimensiones de calidad</w:t>
      </w:r>
      <w:r>
        <w:rPr>
          <w:rFonts w:ascii="Times New Roman" w:hAnsi="Times New Roman" w:cs="Times New Roman"/>
        </w:rPr>
        <w:t xml:space="preserve"> (Completitud, Estandarización, Conformidad, Unicidad y Oportunidad) y para estructurar los </w:t>
      </w:r>
      <w:r>
        <w:rPr>
          <w:rFonts w:ascii="Times New Roman" w:hAnsi="Times New Roman" w:cs="Times New Roman"/>
          <w:b/>
          <w:bCs/>
        </w:rPr>
        <w:t>roles de custodia</w:t>
      </w:r>
      <w:r>
        <w:rPr>
          <w:rFonts w:ascii="Times New Roman" w:hAnsi="Times New Roman" w:cs="Times New Roman"/>
        </w:rPr>
        <w:t xml:space="preserve">. </w:t>
      </w:r>
    </w:p>
    <w:p w14:paraId="2CD43E3E" w14:textId="77777777" w:rsidR="00044E1C" w:rsidRDefault="00044E1C" w:rsidP="00044E1C">
      <w:pPr>
        <w:numPr>
          <w:ilvl w:val="0"/>
          <w:numId w:val="21"/>
        </w:numPr>
        <w:spacing w:line="276" w:lineRule="auto"/>
        <w:rPr>
          <w:rFonts w:ascii="Times New Roman" w:hAnsi="Times New Roman" w:cs="Times New Roman"/>
        </w:rPr>
      </w:pPr>
      <w:r>
        <w:rPr>
          <w:rFonts w:ascii="Times New Roman" w:hAnsi="Times New Roman" w:cs="Times New Roman"/>
          <w:b/>
          <w:bCs/>
        </w:rPr>
        <w:t>ISO/IEC 38505-1:</w:t>
      </w:r>
      <w:r>
        <w:rPr>
          <w:rFonts w:ascii="Times New Roman" w:hAnsi="Times New Roman" w:cs="Times New Roman"/>
        </w:rPr>
        <w:t xml:space="preserve"> Norma internacional de </w:t>
      </w:r>
      <w:r>
        <w:rPr>
          <w:rFonts w:ascii="Times New Roman" w:hAnsi="Times New Roman" w:cs="Times New Roman"/>
          <w:b/>
          <w:bCs/>
        </w:rPr>
        <w:t>Gobernanza de TI y Datos</w:t>
      </w:r>
      <w:r>
        <w:rPr>
          <w:rFonts w:ascii="Times New Roman" w:hAnsi="Times New Roman" w:cs="Times New Roman"/>
        </w:rPr>
        <w:t xml:space="preserve"> que sustentó la creación de las políticas obligatorias (POL-01, POL-02, POL-03) y la responsabilidad corporativa sobre la información de transporte. </w:t>
      </w:r>
    </w:p>
    <w:p w14:paraId="6564AC15" w14:textId="77777777" w:rsidR="00044E1C" w:rsidRDefault="00044E1C" w:rsidP="00044E1C">
      <w:pPr>
        <w:numPr>
          <w:ilvl w:val="0"/>
          <w:numId w:val="21"/>
        </w:numPr>
        <w:spacing w:line="276" w:lineRule="auto"/>
        <w:rPr>
          <w:rFonts w:ascii="Times New Roman" w:hAnsi="Times New Roman" w:cs="Times New Roman"/>
        </w:rPr>
      </w:pPr>
      <w:r>
        <w:rPr>
          <w:rFonts w:ascii="Times New Roman" w:hAnsi="Times New Roman" w:cs="Times New Roman"/>
          <w:b/>
          <w:bCs/>
        </w:rPr>
        <w:t>ISO 9001 (Sistemas de Gestión de Calidad):</w:t>
      </w:r>
      <w:r>
        <w:rPr>
          <w:rFonts w:ascii="Times New Roman" w:hAnsi="Times New Roman" w:cs="Times New Roman"/>
        </w:rPr>
        <w:t xml:space="preserve"> Aplica los principios de </w:t>
      </w:r>
      <w:r>
        <w:rPr>
          <w:rFonts w:ascii="Times New Roman" w:hAnsi="Times New Roman" w:cs="Times New Roman"/>
          <w:i/>
          <w:iCs/>
        </w:rPr>
        <w:t>Enfoque a Procesos</w:t>
      </w:r>
      <w:r>
        <w:rPr>
          <w:rFonts w:ascii="Times New Roman" w:hAnsi="Times New Roman" w:cs="Times New Roman"/>
        </w:rPr>
        <w:t xml:space="preserve"> (Mapeo AS-IS/TO-BE) y </w:t>
      </w:r>
      <w:r>
        <w:rPr>
          <w:rFonts w:ascii="Times New Roman" w:hAnsi="Times New Roman" w:cs="Times New Roman"/>
          <w:i/>
          <w:iCs/>
        </w:rPr>
        <w:t>Toma de Decisiones basada en Evidencia</w:t>
      </w:r>
      <w:r>
        <w:rPr>
          <w:rFonts w:ascii="Times New Roman" w:hAnsi="Times New Roman" w:cs="Times New Roman"/>
        </w:rPr>
        <w:t xml:space="preserve"> (no usar datos incompletos). </w:t>
      </w:r>
    </w:p>
    <w:p w14:paraId="3CDA3F10" w14:textId="6A0077C4" w:rsidR="007A2A03" w:rsidRDefault="007A2A03">
      <w:r>
        <w:br w:type="page"/>
      </w:r>
    </w:p>
    <w:p w14:paraId="2EFF776A" w14:textId="4BD15B27" w:rsidR="00044E1C" w:rsidRDefault="004E7FB7" w:rsidP="004E7FB7">
      <w:pPr>
        <w:pStyle w:val="Ttulo2"/>
        <w:numPr>
          <w:ilvl w:val="1"/>
          <w:numId w:val="1"/>
        </w:numPr>
      </w:pPr>
      <w:bookmarkStart w:id="51" w:name="_Toc238505857"/>
      <w:r>
        <w:lastRenderedPageBreak/>
        <w:t>Indicadores</w:t>
      </w:r>
      <w:bookmarkEnd w:id="51"/>
    </w:p>
    <w:p w14:paraId="358A0258"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KPI #1: Tasa de Incumplimiento de SLA General (TIS)</w:t>
      </w:r>
    </w:p>
    <w:p w14:paraId="0A88AB3C"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rPr>
        <w:t>Responde al Objetivo: 1.</w:t>
      </w:r>
    </w:p>
    <w:p w14:paraId="381DD84A"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Fórmula</w:t>
      </w:r>
      <w:r w:rsidRPr="001B32B1">
        <w:rPr>
          <w:rFonts w:ascii="Times New Roman" w:hAnsi="Times New Roman" w:cs="Times New Roman"/>
        </w:rPr>
        <w:t xml:space="preserve">: (No. de guías con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 xml:space="preserve"> = 1 / No. </w:t>
      </w:r>
      <w:proofErr w:type="gramStart"/>
      <w:r w:rsidRPr="001B32B1">
        <w:rPr>
          <w:rFonts w:ascii="Times New Roman" w:hAnsi="Times New Roman" w:cs="Times New Roman"/>
        </w:rPr>
        <w:t>total</w:t>
      </w:r>
      <w:proofErr w:type="gramEnd"/>
      <w:r w:rsidRPr="001B32B1">
        <w:rPr>
          <w:rFonts w:ascii="Times New Roman" w:hAnsi="Times New Roman" w:cs="Times New Roman"/>
        </w:rPr>
        <w:t xml:space="preserve"> de guías con resultado conocido) * 100</w:t>
      </w:r>
    </w:p>
    <w:p w14:paraId="6BFF7143"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Unidad de medida</w:t>
      </w:r>
      <w:r w:rsidRPr="001B32B1">
        <w:rPr>
          <w:rFonts w:ascii="Times New Roman" w:hAnsi="Times New Roman" w:cs="Times New Roman"/>
        </w:rPr>
        <w:t>: Porcentaje (%).</w:t>
      </w:r>
    </w:p>
    <w:p w14:paraId="41A90423"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Frecuencia de cálculo:</w:t>
      </w:r>
      <w:r w:rsidRPr="001B32B1">
        <w:rPr>
          <w:rFonts w:ascii="Times New Roman" w:hAnsi="Times New Roman" w:cs="Times New Roman"/>
        </w:rPr>
        <w:t xml:space="preserve"> Mensual.</w:t>
      </w:r>
    </w:p>
    <w:p w14:paraId="0C1082AB"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Fuente de datos:</w:t>
      </w:r>
      <w:r w:rsidRPr="001B32B1">
        <w:rPr>
          <w:rFonts w:ascii="Times New Roman" w:hAnsi="Times New Roman" w:cs="Times New Roman"/>
        </w:rPr>
        <w:t xml:space="preserve"> </w:t>
      </w:r>
      <w:proofErr w:type="spellStart"/>
      <w:r w:rsidRPr="001B32B1">
        <w:rPr>
          <w:rFonts w:ascii="Times New Roman" w:hAnsi="Times New Roman" w:cs="Times New Roman"/>
        </w:rPr>
        <w:t>Dataset</w:t>
      </w:r>
      <w:proofErr w:type="spellEnd"/>
      <w:r w:rsidRPr="001B32B1">
        <w:rPr>
          <w:rFonts w:ascii="Times New Roman" w:hAnsi="Times New Roman" w:cs="Times New Roman"/>
        </w:rPr>
        <w:t xml:space="preserve"> v0 (variable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 consolidado semanalmente desde el TMS.</w:t>
      </w:r>
    </w:p>
    <w:p w14:paraId="70718653"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Variables que lo componen:</w:t>
      </w:r>
    </w:p>
    <w:p w14:paraId="4E3B24CC" w14:textId="77777777" w:rsidR="007D41C0" w:rsidRPr="001B32B1" w:rsidRDefault="007D41C0" w:rsidP="00211144">
      <w:pPr>
        <w:ind w:left="360"/>
        <w:jc w:val="both"/>
        <w:rPr>
          <w:rFonts w:ascii="Times New Roman" w:hAnsi="Times New Roman" w:cs="Times New Roman"/>
        </w:rPr>
      </w:pPr>
      <w:proofErr w:type="spellStart"/>
      <w:r w:rsidRPr="001B32B1">
        <w:rPr>
          <w:rFonts w:ascii="Times New Roman" w:hAnsi="Times New Roman" w:cs="Times New Roman"/>
        </w:rPr>
        <w:t>id_guia</w:t>
      </w:r>
      <w:proofErr w:type="spellEnd"/>
      <w:r w:rsidRPr="001B32B1">
        <w:rPr>
          <w:rFonts w:ascii="Times New Roman" w:hAnsi="Times New Roman" w:cs="Times New Roman"/>
        </w:rPr>
        <w:t xml:space="preserve"> (PK)</w:t>
      </w:r>
    </w:p>
    <w:p w14:paraId="4DFF8FAF" w14:textId="77777777" w:rsidR="007D41C0" w:rsidRPr="001B32B1" w:rsidRDefault="007D41C0" w:rsidP="00211144">
      <w:pPr>
        <w:ind w:left="360"/>
        <w:jc w:val="both"/>
        <w:rPr>
          <w:rFonts w:ascii="Times New Roman" w:hAnsi="Times New Roman" w:cs="Times New Roman"/>
        </w:rPr>
      </w:pP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 xml:space="preserve"> (Binaria: 1 o 0)</w:t>
      </w:r>
    </w:p>
    <w:p w14:paraId="603803CA" w14:textId="77777777" w:rsidR="007D41C0" w:rsidRPr="001B32B1" w:rsidRDefault="007D41C0" w:rsidP="00211144">
      <w:pPr>
        <w:ind w:left="360"/>
        <w:jc w:val="both"/>
        <w:rPr>
          <w:rFonts w:ascii="Times New Roman" w:hAnsi="Times New Roman" w:cs="Times New Roman"/>
        </w:rPr>
      </w:pPr>
      <w:proofErr w:type="spellStart"/>
      <w:r w:rsidRPr="001B32B1">
        <w:rPr>
          <w:rFonts w:ascii="Times New Roman" w:hAnsi="Times New Roman" w:cs="Times New Roman"/>
        </w:rPr>
        <w:t>fecha_recoleccion</w:t>
      </w:r>
      <w:proofErr w:type="spellEnd"/>
      <w:r w:rsidRPr="001B32B1">
        <w:rPr>
          <w:rFonts w:ascii="Times New Roman" w:hAnsi="Times New Roman" w:cs="Times New Roman"/>
        </w:rPr>
        <w:t xml:space="preserve"> (para el filtro mensual).</w:t>
      </w:r>
    </w:p>
    <w:p w14:paraId="5FF646B4"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rPr>
        <w:t xml:space="preserve">Reglas de negocio: Se excluyen las guías con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 xml:space="preserve"> = nulo.</w:t>
      </w:r>
    </w:p>
    <w:p w14:paraId="06035DEE" w14:textId="77777777" w:rsidR="007D41C0" w:rsidRPr="001B32B1" w:rsidRDefault="007D41C0" w:rsidP="00211144">
      <w:pPr>
        <w:ind w:left="360"/>
        <w:jc w:val="both"/>
        <w:rPr>
          <w:rFonts w:ascii="Times New Roman" w:hAnsi="Times New Roman" w:cs="Times New Roman"/>
        </w:rPr>
      </w:pPr>
    </w:p>
    <w:p w14:paraId="4A373493"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KPI #2: Tasa de Incumplimiento en Zona Carazo (TIC)</w:t>
      </w:r>
    </w:p>
    <w:p w14:paraId="42E8BF52"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rPr>
        <w:t>Responde al Objetivo: 2.</w:t>
      </w:r>
    </w:p>
    <w:p w14:paraId="76009769"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Fórmula</w:t>
      </w:r>
      <w:r w:rsidRPr="001B32B1">
        <w:rPr>
          <w:rFonts w:ascii="Times New Roman" w:hAnsi="Times New Roman" w:cs="Times New Roman"/>
        </w:rPr>
        <w:t xml:space="preserve">: (No. de guías con </w:t>
      </w:r>
      <w:proofErr w:type="spellStart"/>
      <w:r w:rsidRPr="001B32B1">
        <w:rPr>
          <w:rFonts w:ascii="Times New Roman" w:hAnsi="Times New Roman" w:cs="Times New Roman"/>
        </w:rPr>
        <w:t>zona_destino</w:t>
      </w:r>
      <w:proofErr w:type="spellEnd"/>
      <w:r w:rsidRPr="001B32B1">
        <w:rPr>
          <w:rFonts w:ascii="Times New Roman" w:hAnsi="Times New Roman" w:cs="Times New Roman"/>
        </w:rPr>
        <w:t xml:space="preserve"> = 'Carazo' y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 xml:space="preserve"> = 1 / No. </w:t>
      </w:r>
      <w:proofErr w:type="gramStart"/>
      <w:r w:rsidRPr="001B32B1">
        <w:rPr>
          <w:rFonts w:ascii="Times New Roman" w:hAnsi="Times New Roman" w:cs="Times New Roman"/>
        </w:rPr>
        <w:t>total</w:t>
      </w:r>
      <w:proofErr w:type="gramEnd"/>
      <w:r w:rsidRPr="001B32B1">
        <w:rPr>
          <w:rFonts w:ascii="Times New Roman" w:hAnsi="Times New Roman" w:cs="Times New Roman"/>
        </w:rPr>
        <w:t xml:space="preserve"> de guías con </w:t>
      </w:r>
      <w:proofErr w:type="spellStart"/>
      <w:r w:rsidRPr="001B32B1">
        <w:rPr>
          <w:rFonts w:ascii="Times New Roman" w:hAnsi="Times New Roman" w:cs="Times New Roman"/>
        </w:rPr>
        <w:t>zona_destino</w:t>
      </w:r>
      <w:proofErr w:type="spellEnd"/>
      <w:r w:rsidRPr="001B32B1">
        <w:rPr>
          <w:rFonts w:ascii="Times New Roman" w:hAnsi="Times New Roman" w:cs="Times New Roman"/>
        </w:rPr>
        <w:t xml:space="preserve"> = 'Carazo' y resultado conocido) * 100</w:t>
      </w:r>
    </w:p>
    <w:p w14:paraId="0FBD8332"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Unidad de medida:</w:t>
      </w:r>
      <w:r w:rsidRPr="001B32B1">
        <w:rPr>
          <w:rFonts w:ascii="Times New Roman" w:hAnsi="Times New Roman" w:cs="Times New Roman"/>
        </w:rPr>
        <w:t xml:space="preserve"> Porcentaje (%).</w:t>
      </w:r>
    </w:p>
    <w:p w14:paraId="745EC5F1"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Frecuencia de cálculo:</w:t>
      </w:r>
      <w:r w:rsidRPr="001B32B1">
        <w:rPr>
          <w:rFonts w:ascii="Times New Roman" w:hAnsi="Times New Roman" w:cs="Times New Roman"/>
        </w:rPr>
        <w:t xml:space="preserve"> Mensual.</w:t>
      </w:r>
    </w:p>
    <w:p w14:paraId="72DC91E7"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Fuente de datos:</w:t>
      </w:r>
      <w:r w:rsidRPr="001B32B1">
        <w:rPr>
          <w:rFonts w:ascii="Times New Roman" w:hAnsi="Times New Roman" w:cs="Times New Roman"/>
        </w:rPr>
        <w:t xml:space="preserve"> </w:t>
      </w:r>
      <w:proofErr w:type="spellStart"/>
      <w:r w:rsidRPr="001B32B1">
        <w:rPr>
          <w:rFonts w:ascii="Times New Roman" w:hAnsi="Times New Roman" w:cs="Times New Roman"/>
        </w:rPr>
        <w:t>Dataset</w:t>
      </w:r>
      <w:proofErr w:type="spellEnd"/>
      <w:r w:rsidRPr="001B32B1">
        <w:rPr>
          <w:rFonts w:ascii="Times New Roman" w:hAnsi="Times New Roman" w:cs="Times New Roman"/>
        </w:rPr>
        <w:t xml:space="preserve"> v0 (variables </w:t>
      </w:r>
      <w:proofErr w:type="spellStart"/>
      <w:r w:rsidRPr="001B32B1">
        <w:rPr>
          <w:rFonts w:ascii="Times New Roman" w:hAnsi="Times New Roman" w:cs="Times New Roman"/>
        </w:rPr>
        <w:t>zona_destino</w:t>
      </w:r>
      <w:proofErr w:type="spellEnd"/>
      <w:r w:rsidRPr="001B32B1">
        <w:rPr>
          <w:rFonts w:ascii="Times New Roman" w:hAnsi="Times New Roman" w:cs="Times New Roman"/>
        </w:rPr>
        <w:t xml:space="preserve"> y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w:t>
      </w:r>
    </w:p>
    <w:p w14:paraId="12D645BB"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Variables que lo componen:</w:t>
      </w:r>
    </w:p>
    <w:p w14:paraId="413DBF52" w14:textId="77777777" w:rsidR="007D41C0" w:rsidRPr="001B32B1" w:rsidRDefault="007D41C0" w:rsidP="00211144">
      <w:pPr>
        <w:ind w:left="360"/>
        <w:jc w:val="both"/>
        <w:rPr>
          <w:rFonts w:ascii="Times New Roman" w:hAnsi="Times New Roman" w:cs="Times New Roman"/>
        </w:rPr>
      </w:pPr>
      <w:proofErr w:type="spellStart"/>
      <w:r w:rsidRPr="001B32B1">
        <w:rPr>
          <w:rFonts w:ascii="Times New Roman" w:hAnsi="Times New Roman" w:cs="Times New Roman"/>
        </w:rPr>
        <w:t>id_guia</w:t>
      </w:r>
      <w:proofErr w:type="spellEnd"/>
    </w:p>
    <w:p w14:paraId="78E182F4" w14:textId="77777777" w:rsidR="007D41C0" w:rsidRPr="001B32B1" w:rsidRDefault="007D41C0" w:rsidP="00211144">
      <w:pPr>
        <w:ind w:left="360"/>
        <w:jc w:val="both"/>
        <w:rPr>
          <w:rFonts w:ascii="Times New Roman" w:hAnsi="Times New Roman" w:cs="Times New Roman"/>
        </w:rPr>
      </w:pPr>
      <w:proofErr w:type="spellStart"/>
      <w:r w:rsidRPr="001B32B1">
        <w:rPr>
          <w:rFonts w:ascii="Times New Roman" w:hAnsi="Times New Roman" w:cs="Times New Roman"/>
        </w:rPr>
        <w:t>zona_destino</w:t>
      </w:r>
      <w:proofErr w:type="spellEnd"/>
    </w:p>
    <w:p w14:paraId="7E69C67E" w14:textId="77777777" w:rsidR="007D41C0" w:rsidRPr="001B32B1" w:rsidRDefault="007D41C0" w:rsidP="00211144">
      <w:pPr>
        <w:ind w:left="360"/>
        <w:jc w:val="both"/>
        <w:rPr>
          <w:rFonts w:ascii="Times New Roman" w:hAnsi="Times New Roman" w:cs="Times New Roman"/>
        </w:rPr>
      </w:pP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w:t>
      </w:r>
    </w:p>
    <w:p w14:paraId="3AF0D9B8" w14:textId="77777777" w:rsidR="007D41C0" w:rsidRPr="001B32B1" w:rsidRDefault="007D41C0" w:rsidP="00211144">
      <w:pPr>
        <w:ind w:left="360"/>
        <w:jc w:val="both"/>
        <w:rPr>
          <w:rFonts w:ascii="Times New Roman" w:hAnsi="Times New Roman" w:cs="Times New Roman"/>
        </w:rPr>
      </w:pPr>
    </w:p>
    <w:p w14:paraId="70AB6BEE" w14:textId="77777777" w:rsidR="00211144" w:rsidRPr="001B32B1" w:rsidRDefault="00211144" w:rsidP="00211144">
      <w:pPr>
        <w:ind w:left="360"/>
        <w:jc w:val="both"/>
        <w:rPr>
          <w:rFonts w:ascii="Times New Roman" w:hAnsi="Times New Roman" w:cs="Times New Roman"/>
        </w:rPr>
      </w:pPr>
    </w:p>
    <w:p w14:paraId="0E35F57A" w14:textId="77777777" w:rsidR="00211144" w:rsidRPr="001B32B1" w:rsidRDefault="00211144" w:rsidP="00211144">
      <w:pPr>
        <w:ind w:left="360"/>
        <w:jc w:val="both"/>
        <w:rPr>
          <w:rFonts w:ascii="Times New Roman" w:hAnsi="Times New Roman" w:cs="Times New Roman"/>
        </w:rPr>
      </w:pPr>
    </w:p>
    <w:p w14:paraId="58F563E2" w14:textId="77777777" w:rsidR="00211144" w:rsidRDefault="00211144" w:rsidP="00211144">
      <w:pPr>
        <w:ind w:left="360"/>
        <w:jc w:val="both"/>
        <w:rPr>
          <w:rFonts w:ascii="Times New Roman" w:hAnsi="Times New Roman" w:cs="Times New Roman"/>
        </w:rPr>
      </w:pPr>
    </w:p>
    <w:p w14:paraId="02C6D47C" w14:textId="77777777" w:rsidR="009A788F" w:rsidRPr="001B32B1" w:rsidRDefault="009A788F" w:rsidP="00211144">
      <w:pPr>
        <w:ind w:left="360"/>
        <w:jc w:val="both"/>
        <w:rPr>
          <w:rFonts w:ascii="Times New Roman" w:hAnsi="Times New Roman" w:cs="Times New Roman"/>
        </w:rPr>
      </w:pPr>
    </w:p>
    <w:p w14:paraId="44DD2AC1"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lastRenderedPageBreak/>
        <w:t>KPI #3: Tasa de Incumplimiento en Servicio "Económico" (TIE)</w:t>
      </w:r>
    </w:p>
    <w:p w14:paraId="73BE0FD1"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rPr>
        <w:t>Responde al Objetivo: 3.</w:t>
      </w:r>
    </w:p>
    <w:p w14:paraId="5D71BFBB"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Fórmula</w:t>
      </w:r>
      <w:r w:rsidRPr="001B32B1">
        <w:rPr>
          <w:rFonts w:ascii="Times New Roman" w:hAnsi="Times New Roman" w:cs="Times New Roman"/>
        </w:rPr>
        <w:t xml:space="preserve">: (No. de guías con </w:t>
      </w:r>
      <w:proofErr w:type="spellStart"/>
      <w:r w:rsidRPr="001B32B1">
        <w:rPr>
          <w:rFonts w:ascii="Times New Roman" w:hAnsi="Times New Roman" w:cs="Times New Roman"/>
        </w:rPr>
        <w:t>tipo_servicio</w:t>
      </w:r>
      <w:proofErr w:type="spellEnd"/>
      <w:r w:rsidRPr="001B32B1">
        <w:rPr>
          <w:rFonts w:ascii="Times New Roman" w:hAnsi="Times New Roman" w:cs="Times New Roman"/>
        </w:rPr>
        <w:t xml:space="preserve"> = 'Económico' y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 xml:space="preserve"> = 1 / No. </w:t>
      </w:r>
      <w:proofErr w:type="gramStart"/>
      <w:r w:rsidRPr="001B32B1">
        <w:rPr>
          <w:rFonts w:ascii="Times New Roman" w:hAnsi="Times New Roman" w:cs="Times New Roman"/>
        </w:rPr>
        <w:t>total</w:t>
      </w:r>
      <w:proofErr w:type="gramEnd"/>
      <w:r w:rsidRPr="001B32B1">
        <w:rPr>
          <w:rFonts w:ascii="Times New Roman" w:hAnsi="Times New Roman" w:cs="Times New Roman"/>
        </w:rPr>
        <w:t xml:space="preserve"> de guías con </w:t>
      </w:r>
      <w:proofErr w:type="spellStart"/>
      <w:r w:rsidRPr="001B32B1">
        <w:rPr>
          <w:rFonts w:ascii="Times New Roman" w:hAnsi="Times New Roman" w:cs="Times New Roman"/>
        </w:rPr>
        <w:t>tipo_servicio</w:t>
      </w:r>
      <w:proofErr w:type="spellEnd"/>
      <w:r w:rsidRPr="001B32B1">
        <w:rPr>
          <w:rFonts w:ascii="Times New Roman" w:hAnsi="Times New Roman" w:cs="Times New Roman"/>
        </w:rPr>
        <w:t xml:space="preserve"> = 'Económico' y resultado conocido) * 100</w:t>
      </w:r>
    </w:p>
    <w:p w14:paraId="6FD55E0B"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Unidad de medida:</w:t>
      </w:r>
      <w:r w:rsidRPr="001B32B1">
        <w:rPr>
          <w:rFonts w:ascii="Times New Roman" w:hAnsi="Times New Roman" w:cs="Times New Roman"/>
        </w:rPr>
        <w:t xml:space="preserve"> Porcentaje (%).</w:t>
      </w:r>
    </w:p>
    <w:p w14:paraId="6785C886"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Frecuencia de cálculo:</w:t>
      </w:r>
      <w:r w:rsidRPr="001B32B1">
        <w:rPr>
          <w:rFonts w:ascii="Times New Roman" w:hAnsi="Times New Roman" w:cs="Times New Roman"/>
        </w:rPr>
        <w:t xml:space="preserve"> Mensual.</w:t>
      </w:r>
    </w:p>
    <w:p w14:paraId="126AB8B0"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Fuente de datos:</w:t>
      </w:r>
      <w:r w:rsidRPr="001B32B1">
        <w:rPr>
          <w:rFonts w:ascii="Times New Roman" w:hAnsi="Times New Roman" w:cs="Times New Roman"/>
        </w:rPr>
        <w:t xml:space="preserve"> </w:t>
      </w:r>
      <w:proofErr w:type="spellStart"/>
      <w:r w:rsidRPr="001B32B1">
        <w:rPr>
          <w:rFonts w:ascii="Times New Roman" w:hAnsi="Times New Roman" w:cs="Times New Roman"/>
        </w:rPr>
        <w:t>Dataset</w:t>
      </w:r>
      <w:proofErr w:type="spellEnd"/>
      <w:r w:rsidRPr="001B32B1">
        <w:rPr>
          <w:rFonts w:ascii="Times New Roman" w:hAnsi="Times New Roman" w:cs="Times New Roman"/>
        </w:rPr>
        <w:t xml:space="preserve"> v0 (variables </w:t>
      </w:r>
      <w:proofErr w:type="spellStart"/>
      <w:r w:rsidRPr="001B32B1">
        <w:rPr>
          <w:rFonts w:ascii="Times New Roman" w:hAnsi="Times New Roman" w:cs="Times New Roman"/>
        </w:rPr>
        <w:t>tipo_servicio</w:t>
      </w:r>
      <w:proofErr w:type="spellEnd"/>
      <w:r w:rsidRPr="001B32B1">
        <w:rPr>
          <w:rFonts w:ascii="Times New Roman" w:hAnsi="Times New Roman" w:cs="Times New Roman"/>
        </w:rPr>
        <w:t xml:space="preserve"> y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w:t>
      </w:r>
    </w:p>
    <w:p w14:paraId="233C0305" w14:textId="77777777" w:rsidR="007D41C0" w:rsidRPr="001B32B1" w:rsidRDefault="007D41C0" w:rsidP="00211144">
      <w:pPr>
        <w:ind w:left="360"/>
        <w:jc w:val="both"/>
        <w:rPr>
          <w:rFonts w:ascii="Times New Roman" w:hAnsi="Times New Roman" w:cs="Times New Roman"/>
        </w:rPr>
      </w:pPr>
    </w:p>
    <w:p w14:paraId="504C8A71"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KPI #4: Tasa de Incumplimiento en Franja AM (TIFA)</w:t>
      </w:r>
    </w:p>
    <w:p w14:paraId="2367F0A9"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rPr>
        <w:t>Responde al Objetivo: 4.</w:t>
      </w:r>
    </w:p>
    <w:p w14:paraId="6588548A"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Fórmula</w:t>
      </w:r>
      <w:r w:rsidRPr="001B32B1">
        <w:rPr>
          <w:rFonts w:ascii="Times New Roman" w:hAnsi="Times New Roman" w:cs="Times New Roman"/>
        </w:rPr>
        <w:t xml:space="preserve">: (No. de guías con </w:t>
      </w:r>
      <w:proofErr w:type="spellStart"/>
      <w:r w:rsidRPr="001B32B1">
        <w:rPr>
          <w:rFonts w:ascii="Times New Roman" w:hAnsi="Times New Roman" w:cs="Times New Roman"/>
        </w:rPr>
        <w:t>franja_entrega</w:t>
      </w:r>
      <w:proofErr w:type="spellEnd"/>
      <w:r w:rsidRPr="001B32B1">
        <w:rPr>
          <w:rFonts w:ascii="Times New Roman" w:hAnsi="Times New Roman" w:cs="Times New Roman"/>
        </w:rPr>
        <w:t xml:space="preserve"> = 'AM' y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 xml:space="preserve"> = 1 / No. </w:t>
      </w:r>
      <w:proofErr w:type="gramStart"/>
      <w:r w:rsidRPr="001B32B1">
        <w:rPr>
          <w:rFonts w:ascii="Times New Roman" w:hAnsi="Times New Roman" w:cs="Times New Roman"/>
        </w:rPr>
        <w:t>total</w:t>
      </w:r>
      <w:proofErr w:type="gramEnd"/>
      <w:r w:rsidRPr="001B32B1">
        <w:rPr>
          <w:rFonts w:ascii="Times New Roman" w:hAnsi="Times New Roman" w:cs="Times New Roman"/>
        </w:rPr>
        <w:t xml:space="preserve"> de guías con </w:t>
      </w:r>
      <w:proofErr w:type="spellStart"/>
      <w:r w:rsidRPr="001B32B1">
        <w:rPr>
          <w:rFonts w:ascii="Times New Roman" w:hAnsi="Times New Roman" w:cs="Times New Roman"/>
        </w:rPr>
        <w:t>franja_entrega</w:t>
      </w:r>
      <w:proofErr w:type="spellEnd"/>
      <w:r w:rsidRPr="001B32B1">
        <w:rPr>
          <w:rFonts w:ascii="Times New Roman" w:hAnsi="Times New Roman" w:cs="Times New Roman"/>
        </w:rPr>
        <w:t xml:space="preserve"> = 'AM' y resultado conocido) * 100</w:t>
      </w:r>
    </w:p>
    <w:p w14:paraId="3A202779"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Unidad de medida:</w:t>
      </w:r>
      <w:r w:rsidRPr="001B32B1">
        <w:rPr>
          <w:rFonts w:ascii="Times New Roman" w:hAnsi="Times New Roman" w:cs="Times New Roman"/>
        </w:rPr>
        <w:t xml:space="preserve"> Porcentaje (%).</w:t>
      </w:r>
    </w:p>
    <w:p w14:paraId="7E9711AA"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Frecuencia de cálculo:</w:t>
      </w:r>
      <w:r w:rsidRPr="001B32B1">
        <w:rPr>
          <w:rFonts w:ascii="Times New Roman" w:hAnsi="Times New Roman" w:cs="Times New Roman"/>
        </w:rPr>
        <w:t xml:space="preserve"> Mensual.</w:t>
      </w:r>
    </w:p>
    <w:p w14:paraId="048D9641"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Fuente de datos:</w:t>
      </w:r>
      <w:r w:rsidRPr="001B32B1">
        <w:rPr>
          <w:rFonts w:ascii="Times New Roman" w:hAnsi="Times New Roman" w:cs="Times New Roman"/>
        </w:rPr>
        <w:t xml:space="preserve"> </w:t>
      </w:r>
      <w:proofErr w:type="spellStart"/>
      <w:r w:rsidRPr="001B32B1">
        <w:rPr>
          <w:rFonts w:ascii="Times New Roman" w:hAnsi="Times New Roman" w:cs="Times New Roman"/>
        </w:rPr>
        <w:t>Dataset</w:t>
      </w:r>
      <w:proofErr w:type="spellEnd"/>
      <w:r w:rsidRPr="001B32B1">
        <w:rPr>
          <w:rFonts w:ascii="Times New Roman" w:hAnsi="Times New Roman" w:cs="Times New Roman"/>
        </w:rPr>
        <w:t xml:space="preserve"> v0 (variables </w:t>
      </w:r>
      <w:proofErr w:type="spellStart"/>
      <w:r w:rsidRPr="001B32B1">
        <w:rPr>
          <w:rFonts w:ascii="Times New Roman" w:hAnsi="Times New Roman" w:cs="Times New Roman"/>
        </w:rPr>
        <w:t>franja_entrega</w:t>
      </w:r>
      <w:proofErr w:type="spellEnd"/>
      <w:r w:rsidRPr="001B32B1">
        <w:rPr>
          <w:rFonts w:ascii="Times New Roman" w:hAnsi="Times New Roman" w:cs="Times New Roman"/>
        </w:rPr>
        <w:t xml:space="preserve"> y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w:t>
      </w:r>
    </w:p>
    <w:p w14:paraId="46C9F9E1"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Reglas de negocio:</w:t>
      </w:r>
      <w:r w:rsidRPr="001B32B1">
        <w:rPr>
          <w:rFonts w:ascii="Times New Roman" w:hAnsi="Times New Roman" w:cs="Times New Roman"/>
        </w:rPr>
        <w:t xml:space="preserve"> Estandarizar la variable </w:t>
      </w:r>
      <w:proofErr w:type="spellStart"/>
      <w:r w:rsidRPr="001B32B1">
        <w:rPr>
          <w:rFonts w:ascii="Times New Roman" w:hAnsi="Times New Roman" w:cs="Times New Roman"/>
        </w:rPr>
        <w:t>franja_entrega</w:t>
      </w:r>
      <w:proofErr w:type="spellEnd"/>
      <w:r w:rsidRPr="001B32B1">
        <w:rPr>
          <w:rFonts w:ascii="Times New Roman" w:hAnsi="Times New Roman" w:cs="Times New Roman"/>
        </w:rPr>
        <w:t xml:space="preserve"> para incluir "Nocturna" y "NOCTURNA" en una misma categoría.</w:t>
      </w:r>
    </w:p>
    <w:p w14:paraId="4D840467" w14:textId="77777777" w:rsidR="007D41C0" w:rsidRPr="001B32B1" w:rsidRDefault="007D41C0" w:rsidP="00211144">
      <w:pPr>
        <w:ind w:left="360"/>
        <w:jc w:val="both"/>
        <w:rPr>
          <w:rFonts w:ascii="Times New Roman" w:hAnsi="Times New Roman" w:cs="Times New Roman"/>
        </w:rPr>
      </w:pPr>
    </w:p>
    <w:p w14:paraId="5CA9D130"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KPI #5: Peso Promedio de Paquetes Fuera de SLA (PPF)</w:t>
      </w:r>
    </w:p>
    <w:p w14:paraId="79CAFC3F"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rPr>
        <w:t>Responde al Objetivo: 5.</w:t>
      </w:r>
    </w:p>
    <w:p w14:paraId="7B3BE69B"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Fórmula</w:t>
      </w:r>
      <w:r w:rsidRPr="001B32B1">
        <w:rPr>
          <w:rFonts w:ascii="Times New Roman" w:hAnsi="Times New Roman" w:cs="Times New Roman"/>
        </w:rPr>
        <w:t xml:space="preserve">: (Suma de </w:t>
      </w:r>
      <w:proofErr w:type="spellStart"/>
      <w:r w:rsidRPr="001B32B1">
        <w:rPr>
          <w:rFonts w:ascii="Times New Roman" w:hAnsi="Times New Roman" w:cs="Times New Roman"/>
        </w:rPr>
        <w:t>peso_kg</w:t>
      </w:r>
      <w:proofErr w:type="spellEnd"/>
      <w:r w:rsidRPr="001B32B1">
        <w:rPr>
          <w:rFonts w:ascii="Times New Roman" w:hAnsi="Times New Roman" w:cs="Times New Roman"/>
        </w:rPr>
        <w:t xml:space="preserve"> de guías con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 xml:space="preserve"> = 1 / No. de guías con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 xml:space="preserve"> = 1)</w:t>
      </w:r>
    </w:p>
    <w:p w14:paraId="440AD3E6"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Unidad de medida:</w:t>
      </w:r>
      <w:r w:rsidRPr="001B32B1">
        <w:rPr>
          <w:rFonts w:ascii="Times New Roman" w:hAnsi="Times New Roman" w:cs="Times New Roman"/>
        </w:rPr>
        <w:t xml:space="preserve"> Kilogramos (kg).</w:t>
      </w:r>
    </w:p>
    <w:p w14:paraId="6E7007AD"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Frecuencia de cálculo:</w:t>
      </w:r>
      <w:r w:rsidRPr="001B32B1">
        <w:rPr>
          <w:rFonts w:ascii="Times New Roman" w:hAnsi="Times New Roman" w:cs="Times New Roman"/>
        </w:rPr>
        <w:t xml:space="preserve"> Mensual.</w:t>
      </w:r>
    </w:p>
    <w:p w14:paraId="5AE371FB"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Fuente de datos:</w:t>
      </w:r>
      <w:r w:rsidRPr="001B32B1">
        <w:rPr>
          <w:rFonts w:ascii="Times New Roman" w:hAnsi="Times New Roman" w:cs="Times New Roman"/>
        </w:rPr>
        <w:t xml:space="preserve"> </w:t>
      </w:r>
      <w:proofErr w:type="spellStart"/>
      <w:r w:rsidRPr="001B32B1">
        <w:rPr>
          <w:rFonts w:ascii="Times New Roman" w:hAnsi="Times New Roman" w:cs="Times New Roman"/>
        </w:rPr>
        <w:t>Dataset</w:t>
      </w:r>
      <w:proofErr w:type="spellEnd"/>
      <w:r w:rsidRPr="001B32B1">
        <w:rPr>
          <w:rFonts w:ascii="Times New Roman" w:hAnsi="Times New Roman" w:cs="Times New Roman"/>
        </w:rPr>
        <w:t xml:space="preserve"> v0 (variables </w:t>
      </w:r>
      <w:proofErr w:type="spellStart"/>
      <w:r w:rsidRPr="001B32B1">
        <w:rPr>
          <w:rFonts w:ascii="Times New Roman" w:hAnsi="Times New Roman" w:cs="Times New Roman"/>
        </w:rPr>
        <w:t>peso_kg</w:t>
      </w:r>
      <w:proofErr w:type="spellEnd"/>
      <w:r w:rsidRPr="001B32B1">
        <w:rPr>
          <w:rFonts w:ascii="Times New Roman" w:hAnsi="Times New Roman" w:cs="Times New Roman"/>
        </w:rPr>
        <w:t xml:space="preserve"> y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w:t>
      </w:r>
    </w:p>
    <w:p w14:paraId="62988705" w14:textId="77777777" w:rsidR="007D41C0" w:rsidRPr="001B32B1" w:rsidRDefault="007D41C0" w:rsidP="00211144">
      <w:pPr>
        <w:ind w:left="360"/>
        <w:jc w:val="both"/>
        <w:rPr>
          <w:rFonts w:ascii="Times New Roman" w:hAnsi="Times New Roman" w:cs="Times New Roman"/>
        </w:rPr>
      </w:pPr>
    </w:p>
    <w:p w14:paraId="1080A6AF" w14:textId="77777777" w:rsidR="007D41C0" w:rsidRPr="001B32B1" w:rsidRDefault="007D41C0" w:rsidP="00211144">
      <w:pPr>
        <w:ind w:left="360"/>
        <w:jc w:val="both"/>
        <w:rPr>
          <w:rFonts w:ascii="Times New Roman" w:hAnsi="Times New Roman" w:cs="Times New Roman"/>
        </w:rPr>
      </w:pPr>
    </w:p>
    <w:p w14:paraId="32872F36" w14:textId="77777777" w:rsidR="007D41C0" w:rsidRPr="001B32B1" w:rsidRDefault="007D41C0" w:rsidP="00211144">
      <w:pPr>
        <w:ind w:left="360"/>
        <w:jc w:val="both"/>
        <w:rPr>
          <w:rFonts w:ascii="Times New Roman" w:hAnsi="Times New Roman" w:cs="Times New Roman"/>
        </w:rPr>
      </w:pPr>
    </w:p>
    <w:p w14:paraId="072B07D5" w14:textId="77777777" w:rsidR="007D41C0" w:rsidRPr="001B32B1" w:rsidRDefault="007D41C0" w:rsidP="00211144">
      <w:pPr>
        <w:ind w:left="360"/>
        <w:jc w:val="both"/>
        <w:rPr>
          <w:rFonts w:ascii="Times New Roman" w:hAnsi="Times New Roman" w:cs="Times New Roman"/>
        </w:rPr>
      </w:pPr>
    </w:p>
    <w:p w14:paraId="18D8285C" w14:textId="77777777" w:rsidR="007D41C0" w:rsidRDefault="007D41C0" w:rsidP="00211144">
      <w:pPr>
        <w:ind w:left="360"/>
        <w:jc w:val="both"/>
        <w:rPr>
          <w:rFonts w:ascii="Times New Roman" w:hAnsi="Times New Roman" w:cs="Times New Roman"/>
        </w:rPr>
      </w:pPr>
    </w:p>
    <w:p w14:paraId="4CCA14C3" w14:textId="77777777" w:rsidR="009A788F" w:rsidRPr="001B32B1" w:rsidRDefault="009A788F" w:rsidP="00211144">
      <w:pPr>
        <w:ind w:left="360"/>
        <w:jc w:val="both"/>
        <w:rPr>
          <w:rFonts w:ascii="Times New Roman" w:hAnsi="Times New Roman" w:cs="Times New Roman"/>
        </w:rPr>
      </w:pPr>
    </w:p>
    <w:p w14:paraId="37910AD1"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lastRenderedPageBreak/>
        <w:t>KPI #6: Variación de Incumplimiento en Meses Críticos (VIC)</w:t>
      </w:r>
    </w:p>
    <w:p w14:paraId="5258D302"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rPr>
        <w:t>Responde al Objetivo: 6.</w:t>
      </w:r>
    </w:p>
    <w:p w14:paraId="34A3E0D3"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Fórmula</w:t>
      </w:r>
      <w:r w:rsidRPr="001B32B1">
        <w:rPr>
          <w:rFonts w:ascii="Times New Roman" w:hAnsi="Times New Roman" w:cs="Times New Roman"/>
        </w:rPr>
        <w:t>: (TIS del mes actual / TIS del mes promedio) - 1 (calculado para agosto, junio, etc.).</w:t>
      </w:r>
    </w:p>
    <w:p w14:paraId="0DF4C41D"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Unidad de medida:</w:t>
      </w:r>
      <w:r w:rsidRPr="001B32B1">
        <w:rPr>
          <w:rFonts w:ascii="Times New Roman" w:hAnsi="Times New Roman" w:cs="Times New Roman"/>
        </w:rPr>
        <w:t xml:space="preserve"> Variación porcentual (%).</w:t>
      </w:r>
    </w:p>
    <w:p w14:paraId="02144EA0"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Frecuencia de cálculo:</w:t>
      </w:r>
      <w:r w:rsidRPr="001B32B1">
        <w:rPr>
          <w:rFonts w:ascii="Times New Roman" w:hAnsi="Times New Roman" w:cs="Times New Roman"/>
        </w:rPr>
        <w:t xml:space="preserve"> Mensual (en los meses críticos).</w:t>
      </w:r>
    </w:p>
    <w:p w14:paraId="60190B8B"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Fuente de datos:</w:t>
      </w:r>
      <w:r w:rsidRPr="001B32B1">
        <w:rPr>
          <w:rFonts w:ascii="Times New Roman" w:hAnsi="Times New Roman" w:cs="Times New Roman"/>
        </w:rPr>
        <w:t xml:space="preserve"> </w:t>
      </w:r>
      <w:proofErr w:type="spellStart"/>
      <w:r w:rsidRPr="001B32B1">
        <w:rPr>
          <w:rFonts w:ascii="Times New Roman" w:hAnsi="Times New Roman" w:cs="Times New Roman"/>
        </w:rPr>
        <w:t>Dataset</w:t>
      </w:r>
      <w:proofErr w:type="spellEnd"/>
      <w:r w:rsidRPr="001B32B1">
        <w:rPr>
          <w:rFonts w:ascii="Times New Roman" w:hAnsi="Times New Roman" w:cs="Times New Roman"/>
        </w:rPr>
        <w:t xml:space="preserve"> v0 (variable </w:t>
      </w:r>
      <w:proofErr w:type="spellStart"/>
      <w:r w:rsidRPr="001B32B1">
        <w:rPr>
          <w:rFonts w:ascii="Times New Roman" w:hAnsi="Times New Roman" w:cs="Times New Roman"/>
        </w:rPr>
        <w:t>fecha_recoleccion</w:t>
      </w:r>
      <w:proofErr w:type="spellEnd"/>
      <w:r w:rsidRPr="001B32B1">
        <w:rPr>
          <w:rFonts w:ascii="Times New Roman" w:hAnsi="Times New Roman" w:cs="Times New Roman"/>
        </w:rPr>
        <w:t xml:space="preserve"> y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w:t>
      </w:r>
    </w:p>
    <w:p w14:paraId="3BDCAEE9"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Reglas de negocio:</w:t>
      </w:r>
      <w:r w:rsidRPr="001B32B1">
        <w:rPr>
          <w:rFonts w:ascii="Times New Roman" w:hAnsi="Times New Roman" w:cs="Times New Roman"/>
        </w:rPr>
        <w:t xml:space="preserve"> Se consideran meses críticos aquellos con un incremento del 15% sobre el promedio.</w:t>
      </w:r>
    </w:p>
    <w:p w14:paraId="1C2F0234" w14:textId="77777777" w:rsidR="007D41C0" w:rsidRPr="001B32B1" w:rsidRDefault="007D41C0" w:rsidP="00211144">
      <w:pPr>
        <w:ind w:left="360"/>
        <w:jc w:val="both"/>
        <w:rPr>
          <w:rFonts w:ascii="Times New Roman" w:hAnsi="Times New Roman" w:cs="Times New Roman"/>
        </w:rPr>
      </w:pPr>
    </w:p>
    <w:p w14:paraId="52744B66"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KPI #7: Tasa de Incumplimiento en Días de Lluvia (TILL)</w:t>
      </w:r>
    </w:p>
    <w:p w14:paraId="527D5EF9"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rPr>
        <w:t>Responde al Objetivo: 7.</w:t>
      </w:r>
    </w:p>
    <w:p w14:paraId="2EB144E9"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Fórmula</w:t>
      </w:r>
      <w:r w:rsidRPr="001B32B1">
        <w:rPr>
          <w:rFonts w:ascii="Times New Roman" w:hAnsi="Times New Roman" w:cs="Times New Roman"/>
        </w:rPr>
        <w:t xml:space="preserve">: (No. de guías con </w:t>
      </w:r>
      <w:proofErr w:type="spellStart"/>
      <w:r w:rsidRPr="001B32B1">
        <w:rPr>
          <w:rFonts w:ascii="Times New Roman" w:hAnsi="Times New Roman" w:cs="Times New Roman"/>
        </w:rPr>
        <w:t>condicion_clima</w:t>
      </w:r>
      <w:proofErr w:type="spellEnd"/>
      <w:r w:rsidRPr="001B32B1">
        <w:rPr>
          <w:rFonts w:ascii="Times New Roman" w:hAnsi="Times New Roman" w:cs="Times New Roman"/>
        </w:rPr>
        <w:t xml:space="preserve"> = 'Lluvia' o 'Alerta vial' y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 xml:space="preserve"> = 1 / No. </w:t>
      </w:r>
      <w:proofErr w:type="gramStart"/>
      <w:r w:rsidRPr="001B32B1">
        <w:rPr>
          <w:rFonts w:ascii="Times New Roman" w:hAnsi="Times New Roman" w:cs="Times New Roman"/>
        </w:rPr>
        <w:t>total</w:t>
      </w:r>
      <w:proofErr w:type="gramEnd"/>
      <w:r w:rsidRPr="001B32B1">
        <w:rPr>
          <w:rFonts w:ascii="Times New Roman" w:hAnsi="Times New Roman" w:cs="Times New Roman"/>
        </w:rPr>
        <w:t xml:space="preserve"> de guías con </w:t>
      </w:r>
      <w:proofErr w:type="spellStart"/>
      <w:r w:rsidRPr="001B32B1">
        <w:rPr>
          <w:rFonts w:ascii="Times New Roman" w:hAnsi="Times New Roman" w:cs="Times New Roman"/>
        </w:rPr>
        <w:t>condicion_clima</w:t>
      </w:r>
      <w:proofErr w:type="spellEnd"/>
      <w:r w:rsidRPr="001B32B1">
        <w:rPr>
          <w:rFonts w:ascii="Times New Roman" w:hAnsi="Times New Roman" w:cs="Times New Roman"/>
        </w:rPr>
        <w:t xml:space="preserve"> = 'Lluvia' o 'Alerta vial') * 100</w:t>
      </w:r>
    </w:p>
    <w:p w14:paraId="61AD58F0"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Unidad de medida:</w:t>
      </w:r>
      <w:r w:rsidRPr="001B32B1">
        <w:rPr>
          <w:rFonts w:ascii="Times New Roman" w:hAnsi="Times New Roman" w:cs="Times New Roman"/>
        </w:rPr>
        <w:t xml:space="preserve"> Porcentaje (%).</w:t>
      </w:r>
    </w:p>
    <w:p w14:paraId="5239D52A"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Frecuencia de cálculo:</w:t>
      </w:r>
      <w:r w:rsidRPr="001B32B1">
        <w:rPr>
          <w:rFonts w:ascii="Times New Roman" w:hAnsi="Times New Roman" w:cs="Times New Roman"/>
        </w:rPr>
        <w:t xml:space="preserve"> Mensual.</w:t>
      </w:r>
    </w:p>
    <w:p w14:paraId="0FB38E44"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Fuente de datos:</w:t>
      </w:r>
      <w:r w:rsidRPr="001B32B1">
        <w:rPr>
          <w:rFonts w:ascii="Times New Roman" w:hAnsi="Times New Roman" w:cs="Times New Roman"/>
        </w:rPr>
        <w:t xml:space="preserve"> </w:t>
      </w:r>
      <w:proofErr w:type="spellStart"/>
      <w:r w:rsidRPr="001B32B1">
        <w:rPr>
          <w:rFonts w:ascii="Times New Roman" w:hAnsi="Times New Roman" w:cs="Times New Roman"/>
        </w:rPr>
        <w:t>Dataset</w:t>
      </w:r>
      <w:proofErr w:type="spellEnd"/>
      <w:r w:rsidRPr="001B32B1">
        <w:rPr>
          <w:rFonts w:ascii="Times New Roman" w:hAnsi="Times New Roman" w:cs="Times New Roman"/>
        </w:rPr>
        <w:t xml:space="preserve"> v0 (variables </w:t>
      </w:r>
      <w:proofErr w:type="spellStart"/>
      <w:r w:rsidRPr="001B32B1">
        <w:rPr>
          <w:rFonts w:ascii="Times New Roman" w:hAnsi="Times New Roman" w:cs="Times New Roman"/>
        </w:rPr>
        <w:t>condicion_clima</w:t>
      </w:r>
      <w:proofErr w:type="spellEnd"/>
      <w:r w:rsidRPr="001B32B1">
        <w:rPr>
          <w:rFonts w:ascii="Times New Roman" w:hAnsi="Times New Roman" w:cs="Times New Roman"/>
        </w:rPr>
        <w:t xml:space="preserve"> y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w:t>
      </w:r>
    </w:p>
    <w:p w14:paraId="766590A8" w14:textId="77777777" w:rsidR="007D41C0" w:rsidRPr="001B32B1" w:rsidRDefault="007D41C0" w:rsidP="00211144">
      <w:pPr>
        <w:ind w:left="360"/>
        <w:jc w:val="both"/>
        <w:rPr>
          <w:rFonts w:ascii="Times New Roman" w:hAnsi="Times New Roman" w:cs="Times New Roman"/>
        </w:rPr>
      </w:pPr>
    </w:p>
    <w:p w14:paraId="316B6196"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KPI #8: Tasa de Consolidación de Datos de SLA (TCD)</w:t>
      </w:r>
    </w:p>
    <w:p w14:paraId="7F8B8856"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rPr>
        <w:t>Responde al Objetivo: 8.</w:t>
      </w:r>
    </w:p>
    <w:p w14:paraId="26FA4B12"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Fórmula</w:t>
      </w:r>
      <w:r w:rsidRPr="001B32B1">
        <w:rPr>
          <w:rFonts w:ascii="Times New Roman" w:hAnsi="Times New Roman" w:cs="Times New Roman"/>
        </w:rPr>
        <w:t xml:space="preserve">: (No. de guías con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 xml:space="preserve"> no nulo / No. </w:t>
      </w:r>
      <w:proofErr w:type="gramStart"/>
      <w:r w:rsidRPr="001B32B1">
        <w:rPr>
          <w:rFonts w:ascii="Times New Roman" w:hAnsi="Times New Roman" w:cs="Times New Roman"/>
        </w:rPr>
        <w:t>total</w:t>
      </w:r>
      <w:proofErr w:type="gramEnd"/>
      <w:r w:rsidRPr="001B32B1">
        <w:rPr>
          <w:rFonts w:ascii="Times New Roman" w:hAnsi="Times New Roman" w:cs="Times New Roman"/>
        </w:rPr>
        <w:t xml:space="preserve"> de guías) * 100</w:t>
      </w:r>
    </w:p>
    <w:p w14:paraId="6B1EC6E1"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Unidad de medida:</w:t>
      </w:r>
      <w:r w:rsidRPr="001B32B1">
        <w:rPr>
          <w:rFonts w:ascii="Times New Roman" w:hAnsi="Times New Roman" w:cs="Times New Roman"/>
        </w:rPr>
        <w:t xml:space="preserve"> Porcentaje (%).</w:t>
      </w:r>
    </w:p>
    <w:p w14:paraId="16C0A1AC"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Frecuencia de cálculo:</w:t>
      </w:r>
      <w:r w:rsidRPr="001B32B1">
        <w:rPr>
          <w:rFonts w:ascii="Times New Roman" w:hAnsi="Times New Roman" w:cs="Times New Roman"/>
        </w:rPr>
        <w:t xml:space="preserve"> Semanal.</w:t>
      </w:r>
    </w:p>
    <w:p w14:paraId="770707BE"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Fuente de datos:</w:t>
      </w:r>
      <w:r w:rsidRPr="001B32B1">
        <w:rPr>
          <w:rFonts w:ascii="Times New Roman" w:hAnsi="Times New Roman" w:cs="Times New Roman"/>
        </w:rPr>
        <w:t xml:space="preserve"> </w:t>
      </w:r>
      <w:proofErr w:type="spellStart"/>
      <w:r w:rsidRPr="001B32B1">
        <w:rPr>
          <w:rFonts w:ascii="Times New Roman" w:hAnsi="Times New Roman" w:cs="Times New Roman"/>
        </w:rPr>
        <w:t>Dataset</w:t>
      </w:r>
      <w:proofErr w:type="spellEnd"/>
      <w:r w:rsidRPr="001B32B1">
        <w:rPr>
          <w:rFonts w:ascii="Times New Roman" w:hAnsi="Times New Roman" w:cs="Times New Roman"/>
        </w:rPr>
        <w:t xml:space="preserve"> v0 (variable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w:t>
      </w:r>
    </w:p>
    <w:p w14:paraId="63C0F011"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Reglas de negocio:</w:t>
      </w:r>
      <w:r w:rsidRPr="001B32B1">
        <w:rPr>
          <w:rFonts w:ascii="Times New Roman" w:hAnsi="Times New Roman" w:cs="Times New Roman"/>
        </w:rPr>
        <w:t xml:space="preserve"> La meta es alcanzar el 100% de consolidación.</w:t>
      </w:r>
    </w:p>
    <w:p w14:paraId="7BC6B9AD" w14:textId="77777777" w:rsidR="007D41C0" w:rsidRPr="001B32B1" w:rsidRDefault="007D41C0" w:rsidP="00211144">
      <w:pPr>
        <w:ind w:left="360"/>
        <w:jc w:val="both"/>
        <w:rPr>
          <w:rFonts w:ascii="Times New Roman" w:hAnsi="Times New Roman" w:cs="Times New Roman"/>
        </w:rPr>
      </w:pPr>
    </w:p>
    <w:p w14:paraId="11CE2B92" w14:textId="77777777" w:rsidR="007D41C0" w:rsidRPr="001B32B1" w:rsidRDefault="007D41C0" w:rsidP="00211144">
      <w:pPr>
        <w:ind w:left="360"/>
        <w:jc w:val="both"/>
        <w:rPr>
          <w:rFonts w:ascii="Times New Roman" w:hAnsi="Times New Roman" w:cs="Times New Roman"/>
        </w:rPr>
      </w:pPr>
    </w:p>
    <w:p w14:paraId="2D6A2E1F" w14:textId="77777777" w:rsidR="007D41C0" w:rsidRPr="001B32B1" w:rsidRDefault="007D41C0" w:rsidP="00211144">
      <w:pPr>
        <w:ind w:left="360"/>
        <w:jc w:val="both"/>
        <w:rPr>
          <w:rFonts w:ascii="Times New Roman" w:hAnsi="Times New Roman" w:cs="Times New Roman"/>
        </w:rPr>
      </w:pPr>
    </w:p>
    <w:p w14:paraId="5D7829EF" w14:textId="77777777" w:rsidR="007D41C0" w:rsidRDefault="007D41C0" w:rsidP="00211144">
      <w:pPr>
        <w:ind w:left="360"/>
        <w:jc w:val="both"/>
        <w:rPr>
          <w:rFonts w:ascii="Times New Roman" w:hAnsi="Times New Roman" w:cs="Times New Roman"/>
        </w:rPr>
      </w:pPr>
    </w:p>
    <w:p w14:paraId="21CAE8E4" w14:textId="77777777" w:rsidR="009A788F" w:rsidRDefault="009A788F" w:rsidP="00211144">
      <w:pPr>
        <w:ind w:left="360"/>
        <w:jc w:val="both"/>
        <w:rPr>
          <w:rFonts w:ascii="Times New Roman" w:hAnsi="Times New Roman" w:cs="Times New Roman"/>
        </w:rPr>
      </w:pPr>
    </w:p>
    <w:p w14:paraId="5FF5B5A0" w14:textId="77777777" w:rsidR="009A788F" w:rsidRDefault="009A788F" w:rsidP="00211144">
      <w:pPr>
        <w:ind w:left="360"/>
        <w:jc w:val="both"/>
        <w:rPr>
          <w:rFonts w:ascii="Times New Roman" w:hAnsi="Times New Roman" w:cs="Times New Roman"/>
        </w:rPr>
      </w:pPr>
    </w:p>
    <w:p w14:paraId="38DDE2E0" w14:textId="77777777" w:rsidR="009A788F" w:rsidRPr="001B32B1" w:rsidRDefault="009A788F" w:rsidP="00211144">
      <w:pPr>
        <w:ind w:left="360"/>
        <w:jc w:val="both"/>
        <w:rPr>
          <w:rFonts w:ascii="Times New Roman" w:hAnsi="Times New Roman" w:cs="Times New Roman"/>
        </w:rPr>
      </w:pPr>
    </w:p>
    <w:p w14:paraId="65EDAB62"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lastRenderedPageBreak/>
        <w:t>KPI #9: Promedio de Paradas en Rutas con Incumplimiento (PPRI)</w:t>
      </w:r>
    </w:p>
    <w:p w14:paraId="69D4CE94"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rPr>
        <w:t>Responde al Objetivo: 9.</w:t>
      </w:r>
    </w:p>
    <w:p w14:paraId="2405E6E6"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Fórmula</w:t>
      </w:r>
      <w:r w:rsidRPr="001B32B1">
        <w:rPr>
          <w:rFonts w:ascii="Times New Roman" w:hAnsi="Times New Roman" w:cs="Times New Roman"/>
        </w:rPr>
        <w:t xml:space="preserve">: (Suma de </w:t>
      </w:r>
      <w:proofErr w:type="spellStart"/>
      <w:r w:rsidRPr="001B32B1">
        <w:rPr>
          <w:rFonts w:ascii="Times New Roman" w:hAnsi="Times New Roman" w:cs="Times New Roman"/>
        </w:rPr>
        <w:t>paradas_ruta</w:t>
      </w:r>
      <w:proofErr w:type="spellEnd"/>
      <w:r w:rsidRPr="001B32B1">
        <w:rPr>
          <w:rFonts w:ascii="Times New Roman" w:hAnsi="Times New Roman" w:cs="Times New Roman"/>
        </w:rPr>
        <w:t xml:space="preserve"> de guías con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 xml:space="preserve"> = 1 / No. de guías con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 xml:space="preserve"> = 1)</w:t>
      </w:r>
    </w:p>
    <w:p w14:paraId="1177C4F2"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Unidad de medida:</w:t>
      </w:r>
      <w:r w:rsidRPr="001B32B1">
        <w:rPr>
          <w:rFonts w:ascii="Times New Roman" w:hAnsi="Times New Roman" w:cs="Times New Roman"/>
        </w:rPr>
        <w:t xml:space="preserve"> Número de paradas.</w:t>
      </w:r>
    </w:p>
    <w:p w14:paraId="3ACB4504"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Frecuencia de cálculo:</w:t>
      </w:r>
      <w:r w:rsidRPr="001B32B1">
        <w:rPr>
          <w:rFonts w:ascii="Times New Roman" w:hAnsi="Times New Roman" w:cs="Times New Roman"/>
        </w:rPr>
        <w:t xml:space="preserve"> Mensual.</w:t>
      </w:r>
    </w:p>
    <w:p w14:paraId="232380C6"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Fuente de datos:</w:t>
      </w:r>
      <w:r w:rsidRPr="001B32B1">
        <w:rPr>
          <w:rFonts w:ascii="Times New Roman" w:hAnsi="Times New Roman" w:cs="Times New Roman"/>
        </w:rPr>
        <w:t xml:space="preserve"> </w:t>
      </w:r>
      <w:proofErr w:type="spellStart"/>
      <w:r w:rsidRPr="001B32B1">
        <w:rPr>
          <w:rFonts w:ascii="Times New Roman" w:hAnsi="Times New Roman" w:cs="Times New Roman"/>
        </w:rPr>
        <w:t>Dataset</w:t>
      </w:r>
      <w:proofErr w:type="spellEnd"/>
      <w:r w:rsidRPr="001B32B1">
        <w:rPr>
          <w:rFonts w:ascii="Times New Roman" w:hAnsi="Times New Roman" w:cs="Times New Roman"/>
        </w:rPr>
        <w:t xml:space="preserve"> v0 (variables </w:t>
      </w:r>
      <w:proofErr w:type="spellStart"/>
      <w:r w:rsidRPr="001B32B1">
        <w:rPr>
          <w:rFonts w:ascii="Times New Roman" w:hAnsi="Times New Roman" w:cs="Times New Roman"/>
        </w:rPr>
        <w:t>paradas_ruta</w:t>
      </w:r>
      <w:proofErr w:type="spellEnd"/>
      <w:r w:rsidRPr="001B32B1">
        <w:rPr>
          <w:rFonts w:ascii="Times New Roman" w:hAnsi="Times New Roman" w:cs="Times New Roman"/>
        </w:rPr>
        <w:t xml:space="preserve"> y </w:t>
      </w:r>
      <w:proofErr w:type="spellStart"/>
      <w:r w:rsidRPr="001B32B1">
        <w:rPr>
          <w:rFonts w:ascii="Times New Roman" w:hAnsi="Times New Roman" w:cs="Times New Roman"/>
        </w:rPr>
        <w:t>entrega_fuera_sla</w:t>
      </w:r>
      <w:proofErr w:type="spellEnd"/>
      <w:r w:rsidRPr="001B32B1">
        <w:rPr>
          <w:rFonts w:ascii="Times New Roman" w:hAnsi="Times New Roman" w:cs="Times New Roman"/>
        </w:rPr>
        <w:t>).</w:t>
      </w:r>
    </w:p>
    <w:p w14:paraId="240FE900" w14:textId="77777777" w:rsidR="007D41C0" w:rsidRPr="001B32B1" w:rsidRDefault="007D41C0" w:rsidP="00211144">
      <w:pPr>
        <w:ind w:left="360"/>
        <w:jc w:val="both"/>
        <w:rPr>
          <w:rFonts w:ascii="Times New Roman" w:hAnsi="Times New Roman" w:cs="Times New Roman"/>
        </w:rPr>
      </w:pPr>
    </w:p>
    <w:p w14:paraId="116A59E7"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KPI #10: Índice de Normalización de Datos (IND)</w:t>
      </w:r>
    </w:p>
    <w:p w14:paraId="3807AF89"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rPr>
        <w:t>Responde al Objetivo: 10.</w:t>
      </w:r>
    </w:p>
    <w:p w14:paraId="19E5F297"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Fórmula</w:t>
      </w:r>
      <w:r w:rsidRPr="001B32B1">
        <w:rPr>
          <w:rFonts w:ascii="Times New Roman" w:hAnsi="Times New Roman" w:cs="Times New Roman"/>
        </w:rPr>
        <w:t xml:space="preserve">: (No. de categorías únicas en </w:t>
      </w:r>
      <w:proofErr w:type="spellStart"/>
      <w:r w:rsidRPr="001B32B1">
        <w:rPr>
          <w:rFonts w:ascii="Times New Roman" w:hAnsi="Times New Roman" w:cs="Times New Roman"/>
        </w:rPr>
        <w:t>franja_entrega</w:t>
      </w:r>
      <w:proofErr w:type="spellEnd"/>
      <w:r w:rsidRPr="001B32B1">
        <w:rPr>
          <w:rFonts w:ascii="Times New Roman" w:hAnsi="Times New Roman" w:cs="Times New Roman"/>
        </w:rPr>
        <w:t xml:space="preserve"> / No. de categorías esperadas) * 100. Las categorías esperadas son 4 (AM, PM, Nocturna, Sin franja). Actualmente hay 5 ("Nocturna" y "NOCTURNA").</w:t>
      </w:r>
    </w:p>
    <w:p w14:paraId="259839D6"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Unidad de medida:</w:t>
      </w:r>
      <w:r w:rsidRPr="001B32B1">
        <w:rPr>
          <w:rFonts w:ascii="Times New Roman" w:hAnsi="Times New Roman" w:cs="Times New Roman"/>
        </w:rPr>
        <w:t xml:space="preserve"> Porcentaje (%). Cuanto más cerca del 100%, mejor.</w:t>
      </w:r>
    </w:p>
    <w:p w14:paraId="5BEF9C4F"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Frecuencia de cálculo:</w:t>
      </w:r>
      <w:r w:rsidRPr="001B32B1">
        <w:rPr>
          <w:rFonts w:ascii="Times New Roman" w:hAnsi="Times New Roman" w:cs="Times New Roman"/>
        </w:rPr>
        <w:t xml:space="preserve"> Mensual (o cuando se carguen nuevos datos).</w:t>
      </w:r>
    </w:p>
    <w:p w14:paraId="124C6D2D"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Fuente de datos:</w:t>
      </w:r>
      <w:r w:rsidRPr="001B32B1">
        <w:rPr>
          <w:rFonts w:ascii="Times New Roman" w:hAnsi="Times New Roman" w:cs="Times New Roman"/>
        </w:rPr>
        <w:t xml:space="preserve"> </w:t>
      </w:r>
      <w:proofErr w:type="spellStart"/>
      <w:r w:rsidRPr="001B32B1">
        <w:rPr>
          <w:rFonts w:ascii="Times New Roman" w:hAnsi="Times New Roman" w:cs="Times New Roman"/>
        </w:rPr>
        <w:t>Dataset</w:t>
      </w:r>
      <w:proofErr w:type="spellEnd"/>
      <w:r w:rsidRPr="001B32B1">
        <w:rPr>
          <w:rFonts w:ascii="Times New Roman" w:hAnsi="Times New Roman" w:cs="Times New Roman"/>
        </w:rPr>
        <w:t xml:space="preserve"> v0 (variable </w:t>
      </w:r>
      <w:proofErr w:type="spellStart"/>
      <w:r w:rsidRPr="001B32B1">
        <w:rPr>
          <w:rFonts w:ascii="Times New Roman" w:hAnsi="Times New Roman" w:cs="Times New Roman"/>
        </w:rPr>
        <w:t>franja_entrega</w:t>
      </w:r>
      <w:proofErr w:type="spellEnd"/>
      <w:r w:rsidRPr="001B32B1">
        <w:rPr>
          <w:rFonts w:ascii="Times New Roman" w:hAnsi="Times New Roman" w:cs="Times New Roman"/>
        </w:rPr>
        <w:t>).</w:t>
      </w:r>
    </w:p>
    <w:p w14:paraId="19050F19" w14:textId="77777777" w:rsidR="007D41C0" w:rsidRPr="001B32B1" w:rsidRDefault="007D41C0" w:rsidP="00211144">
      <w:pPr>
        <w:ind w:left="360"/>
        <w:jc w:val="both"/>
        <w:rPr>
          <w:rFonts w:ascii="Times New Roman" w:hAnsi="Times New Roman" w:cs="Times New Roman"/>
        </w:rPr>
      </w:pPr>
      <w:r w:rsidRPr="001B32B1">
        <w:rPr>
          <w:rFonts w:ascii="Times New Roman" w:hAnsi="Times New Roman" w:cs="Times New Roman"/>
          <w:b/>
          <w:bCs/>
        </w:rPr>
        <w:t>Reglas de negocio:</w:t>
      </w:r>
      <w:r w:rsidRPr="001B32B1">
        <w:rPr>
          <w:rFonts w:ascii="Times New Roman" w:hAnsi="Times New Roman" w:cs="Times New Roman"/>
        </w:rPr>
        <w:t xml:space="preserve"> La meta es que el índice sea del 100% (no existan categorías duplicadas o mal escritas).</w:t>
      </w:r>
    </w:p>
    <w:p w14:paraId="127ECA2B" w14:textId="77777777" w:rsidR="001B32B1" w:rsidRPr="001B32B1" w:rsidRDefault="001B32B1" w:rsidP="00211144">
      <w:pPr>
        <w:ind w:left="360"/>
        <w:jc w:val="both"/>
        <w:rPr>
          <w:rFonts w:ascii="Times New Roman" w:hAnsi="Times New Roman" w:cs="Times New Roman"/>
        </w:rPr>
      </w:pPr>
    </w:p>
    <w:p w14:paraId="336BC00E" w14:textId="1A2790F5" w:rsidR="004E7FB7" w:rsidRDefault="001B32B1" w:rsidP="009A788F">
      <w:pPr>
        <w:pStyle w:val="Ttulo2"/>
        <w:numPr>
          <w:ilvl w:val="1"/>
          <w:numId w:val="1"/>
        </w:numPr>
      </w:pPr>
      <w:bookmarkStart w:id="52" w:name="_Toc238505858"/>
      <w:r w:rsidRPr="001B32B1">
        <w:t>Hallazgos Iniciales</w:t>
      </w:r>
      <w:bookmarkEnd w:id="52"/>
    </w:p>
    <w:p w14:paraId="46DD88F7" w14:textId="77777777" w:rsidR="00C27549" w:rsidRPr="00C27549" w:rsidRDefault="00C27549" w:rsidP="00FF37CD">
      <w:pPr>
        <w:jc w:val="both"/>
        <w:rPr>
          <w:rFonts w:ascii="Times New Roman" w:hAnsi="Times New Roman" w:cs="Times New Roman"/>
          <w:b/>
          <w:bCs/>
        </w:rPr>
      </w:pPr>
      <w:r w:rsidRPr="00C27549">
        <w:rPr>
          <w:rFonts w:ascii="Times New Roman" w:hAnsi="Times New Roman" w:cs="Times New Roman"/>
          <w:b/>
          <w:bCs/>
        </w:rPr>
        <w:t>Hallazgos que emergen del análisis de los datos:</w:t>
      </w:r>
    </w:p>
    <w:p w14:paraId="3BDC55AE" w14:textId="77777777" w:rsidR="00C27549" w:rsidRPr="00C27549" w:rsidRDefault="00C27549" w:rsidP="00FF37CD">
      <w:pPr>
        <w:pStyle w:val="Prrafodelista"/>
        <w:numPr>
          <w:ilvl w:val="0"/>
          <w:numId w:val="22"/>
        </w:numPr>
        <w:jc w:val="both"/>
        <w:rPr>
          <w:rFonts w:ascii="Times New Roman" w:hAnsi="Times New Roman" w:cs="Times New Roman"/>
        </w:rPr>
      </w:pPr>
      <w:r w:rsidRPr="00C27549">
        <w:rPr>
          <w:rFonts w:ascii="Times New Roman" w:hAnsi="Times New Roman" w:cs="Times New Roman"/>
          <w:b/>
          <w:bCs/>
        </w:rPr>
        <w:t>Hallazgo 1</w:t>
      </w:r>
      <w:r w:rsidRPr="00C27549">
        <w:rPr>
          <w:rFonts w:ascii="Times New Roman" w:hAnsi="Times New Roman" w:cs="Times New Roman"/>
        </w:rPr>
        <w:t>: El incumplimiento de entregas es un problema significativo y volátil.</w:t>
      </w:r>
    </w:p>
    <w:p w14:paraId="0ECFC7E9"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Del Informe 1 (Volumen mensual), los estudiantes pueden calcular la tasa de incumplimiento mensual. Por ejemplo, en agosto de 2025, de 19 registros con resultado conocido, 13 estuvieron fuera de SLA (68.4%). En contraste, en marzo de 2026, de 18 registros, solo 7 estuvieron fuera de SLA (38.9%).</w:t>
      </w:r>
    </w:p>
    <w:p w14:paraId="5434E500"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b/>
          <w:bCs/>
        </w:rPr>
        <w:t>Conclusión del analista:</w:t>
      </w:r>
      <w:r w:rsidRPr="00C27549">
        <w:rPr>
          <w:rFonts w:ascii="Times New Roman" w:hAnsi="Times New Roman" w:cs="Times New Roman"/>
        </w:rPr>
        <w:t xml:space="preserve"> "El problema de entregas fuera de SLA no es constante. Hay meses con un rendimiento muy crítico (ej. 68%) y otros con un rendimiento aceptable (ej. 39%). Esto sugiere que hay factores variables (como el clima o la carga de trabajo) que influyen fuertemente."</w:t>
      </w:r>
    </w:p>
    <w:p w14:paraId="0C42030D" w14:textId="77777777" w:rsidR="00C27549" w:rsidRPr="00C27549" w:rsidRDefault="00C27549" w:rsidP="00FF37CD">
      <w:pPr>
        <w:jc w:val="both"/>
        <w:rPr>
          <w:rFonts w:ascii="Times New Roman" w:hAnsi="Times New Roman" w:cs="Times New Roman"/>
        </w:rPr>
      </w:pPr>
    </w:p>
    <w:p w14:paraId="3D39B261" w14:textId="77777777" w:rsidR="00C27549" w:rsidRPr="00C27549" w:rsidRDefault="00C27549" w:rsidP="00FF37CD">
      <w:pPr>
        <w:jc w:val="both"/>
        <w:rPr>
          <w:rFonts w:ascii="Times New Roman" w:hAnsi="Times New Roman" w:cs="Times New Roman"/>
        </w:rPr>
      </w:pPr>
    </w:p>
    <w:p w14:paraId="7F14F6CB" w14:textId="77777777" w:rsidR="00C27549" w:rsidRDefault="00C27549" w:rsidP="00FF37CD">
      <w:pPr>
        <w:jc w:val="both"/>
        <w:rPr>
          <w:rFonts w:ascii="Times New Roman" w:hAnsi="Times New Roman" w:cs="Times New Roman"/>
        </w:rPr>
      </w:pPr>
    </w:p>
    <w:p w14:paraId="1F345684" w14:textId="77777777" w:rsidR="00883F8A" w:rsidRPr="00C27549" w:rsidRDefault="00883F8A" w:rsidP="00FF37CD">
      <w:pPr>
        <w:jc w:val="both"/>
        <w:rPr>
          <w:rFonts w:ascii="Times New Roman" w:hAnsi="Times New Roman" w:cs="Times New Roman"/>
        </w:rPr>
      </w:pPr>
    </w:p>
    <w:p w14:paraId="5B7BB93A" w14:textId="77777777" w:rsidR="00C27549" w:rsidRPr="00C27549" w:rsidRDefault="00C27549" w:rsidP="00FF37CD">
      <w:pPr>
        <w:pStyle w:val="Prrafodelista"/>
        <w:numPr>
          <w:ilvl w:val="0"/>
          <w:numId w:val="22"/>
        </w:numPr>
        <w:jc w:val="both"/>
        <w:rPr>
          <w:rFonts w:ascii="Times New Roman" w:hAnsi="Times New Roman" w:cs="Times New Roman"/>
        </w:rPr>
      </w:pPr>
      <w:r w:rsidRPr="00C27549">
        <w:rPr>
          <w:rFonts w:ascii="Times New Roman" w:hAnsi="Times New Roman" w:cs="Times New Roman"/>
          <w:b/>
          <w:bCs/>
        </w:rPr>
        <w:lastRenderedPageBreak/>
        <w:t>Hallazgo 2:</w:t>
      </w:r>
      <w:r w:rsidRPr="00C27549">
        <w:rPr>
          <w:rFonts w:ascii="Times New Roman" w:hAnsi="Times New Roman" w:cs="Times New Roman"/>
        </w:rPr>
        <w:t xml:space="preserve"> El servicio "Económico" tiene un desempeño alarmantemente bajo.</w:t>
      </w:r>
    </w:p>
    <w:p w14:paraId="347DC60E"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 xml:space="preserve">Del Informe 2 (Desglose por </w:t>
      </w:r>
      <w:proofErr w:type="spellStart"/>
      <w:r w:rsidRPr="00C27549">
        <w:rPr>
          <w:rFonts w:ascii="Times New Roman" w:hAnsi="Times New Roman" w:cs="Times New Roman"/>
        </w:rPr>
        <w:t>tipo_servicio</w:t>
      </w:r>
      <w:proofErr w:type="spellEnd"/>
      <w:r w:rsidRPr="00C27549">
        <w:rPr>
          <w:rFonts w:ascii="Times New Roman" w:hAnsi="Times New Roman" w:cs="Times New Roman"/>
        </w:rPr>
        <w:t>):</w:t>
      </w:r>
    </w:p>
    <w:p w14:paraId="5823D4B6"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El servicio Económico, con 82 registros, tiene 39 casos fuera de SLA. Esto representa una tasa de incumplimiento del 48.75%.</w:t>
      </w:r>
    </w:p>
    <w:p w14:paraId="71A42AD9"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El servicio Mismo día, con 84 registros, tiene 41 casos fuera de SLA, una tasa del 50%.</w:t>
      </w:r>
    </w:p>
    <w:p w14:paraId="420CB3C7"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b/>
          <w:bCs/>
        </w:rPr>
        <w:t xml:space="preserve">Conclusión del analista: </w:t>
      </w:r>
      <w:r w:rsidRPr="00C27549">
        <w:rPr>
          <w:rFonts w:ascii="Times New Roman" w:hAnsi="Times New Roman" w:cs="Times New Roman"/>
        </w:rPr>
        <w:t>"Aunque 'Mismo día' tiene un porcentaje ligeramente mayor, es esperado por su naturaleza urgente. Lo crítico es el servicio 'Económico', que tiene casi la misma tasa de fallo que el 'Mismo día', a pesar de tener un plazo de entrega más amplio. Esto indica un problema operativo en la gestión de este tipo de envíos."</w:t>
      </w:r>
    </w:p>
    <w:p w14:paraId="7C59B753" w14:textId="77777777" w:rsidR="00C27549" w:rsidRPr="00C27549" w:rsidRDefault="00C27549" w:rsidP="00FF37CD">
      <w:pPr>
        <w:jc w:val="both"/>
        <w:rPr>
          <w:rFonts w:ascii="Times New Roman" w:hAnsi="Times New Roman" w:cs="Times New Roman"/>
        </w:rPr>
      </w:pPr>
    </w:p>
    <w:p w14:paraId="18DAE9C9" w14:textId="77777777" w:rsidR="00C27549" w:rsidRPr="00C27549" w:rsidRDefault="00C27549" w:rsidP="00FF37CD">
      <w:pPr>
        <w:pStyle w:val="Prrafodelista"/>
        <w:numPr>
          <w:ilvl w:val="0"/>
          <w:numId w:val="22"/>
        </w:numPr>
        <w:jc w:val="both"/>
        <w:rPr>
          <w:rFonts w:ascii="Times New Roman" w:hAnsi="Times New Roman" w:cs="Times New Roman"/>
        </w:rPr>
      </w:pPr>
      <w:r w:rsidRPr="00C27549">
        <w:rPr>
          <w:rFonts w:ascii="Times New Roman" w:hAnsi="Times New Roman" w:cs="Times New Roman"/>
          <w:b/>
          <w:bCs/>
        </w:rPr>
        <w:t>Hallazgo 3:</w:t>
      </w:r>
      <w:r w:rsidRPr="00C27549">
        <w:rPr>
          <w:rFonts w:ascii="Times New Roman" w:hAnsi="Times New Roman" w:cs="Times New Roman"/>
        </w:rPr>
        <w:t xml:space="preserve"> Las entregas en horario "AM" y "Nocturna" tienen un mayor riesgo de fracaso.</w:t>
      </w:r>
    </w:p>
    <w:p w14:paraId="21477699"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 xml:space="preserve">Del Informe 3 (Desglose por </w:t>
      </w:r>
      <w:proofErr w:type="spellStart"/>
      <w:r w:rsidRPr="00C27549">
        <w:rPr>
          <w:rFonts w:ascii="Times New Roman" w:hAnsi="Times New Roman" w:cs="Times New Roman"/>
        </w:rPr>
        <w:t>franja_entrega</w:t>
      </w:r>
      <w:proofErr w:type="spellEnd"/>
      <w:r w:rsidRPr="00C27549">
        <w:rPr>
          <w:rFonts w:ascii="Times New Roman" w:hAnsi="Times New Roman" w:cs="Times New Roman"/>
        </w:rPr>
        <w:t>):</w:t>
      </w:r>
    </w:p>
    <w:p w14:paraId="4D9D965C"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La franja AM: 96 registros conocidos, 45 fuera de SLA (46.9%).</w:t>
      </w:r>
    </w:p>
    <w:p w14:paraId="319E2BE7"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La franja Nocturna (considerando ambas variantes, "Nocturna" y "NOCTURNA"): 101 registros conocidos, 43 fuera de SLA (42.6%).</w:t>
      </w:r>
    </w:p>
    <w:p w14:paraId="1C0706A6"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La franja PM: 89 registros conocidos, 36 fuera de SLA (40.4%).</w:t>
      </w:r>
    </w:p>
    <w:p w14:paraId="5496DDF4"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b/>
          <w:bCs/>
        </w:rPr>
        <w:t>Conclusión del analista:</w:t>
      </w:r>
      <w:r w:rsidRPr="00C27549">
        <w:rPr>
          <w:rFonts w:ascii="Times New Roman" w:hAnsi="Times New Roman" w:cs="Times New Roman"/>
        </w:rPr>
        <w:t xml:space="preserve"> "La franja AM es la más conflictiva. Esto puede deberse a que los repartidores enfrentan el tráfico matutino, o a que los destinatarios no se encuentran en el domicilio a primera hora. La franja Nocturna también presenta problemas, posiblemente por temas de seguridad o porque el destinatario no espera la entrega tan tarde."</w:t>
      </w:r>
    </w:p>
    <w:p w14:paraId="3ACDB6B4" w14:textId="77777777" w:rsidR="00C27549" w:rsidRPr="00C27549" w:rsidRDefault="00C27549" w:rsidP="00FF37CD">
      <w:pPr>
        <w:jc w:val="both"/>
        <w:rPr>
          <w:rFonts w:ascii="Times New Roman" w:hAnsi="Times New Roman" w:cs="Times New Roman"/>
        </w:rPr>
      </w:pPr>
    </w:p>
    <w:p w14:paraId="00E6E1CC" w14:textId="77777777" w:rsidR="00C27549" w:rsidRPr="00C27549" w:rsidRDefault="00C27549" w:rsidP="00FF37CD">
      <w:pPr>
        <w:pStyle w:val="Prrafodelista"/>
        <w:numPr>
          <w:ilvl w:val="0"/>
          <w:numId w:val="22"/>
        </w:numPr>
        <w:jc w:val="both"/>
        <w:rPr>
          <w:rFonts w:ascii="Times New Roman" w:hAnsi="Times New Roman" w:cs="Times New Roman"/>
        </w:rPr>
      </w:pPr>
      <w:r w:rsidRPr="00C27549">
        <w:rPr>
          <w:rFonts w:ascii="Times New Roman" w:hAnsi="Times New Roman" w:cs="Times New Roman"/>
          <w:b/>
          <w:bCs/>
        </w:rPr>
        <w:t>Hallazgo 4:</w:t>
      </w:r>
      <w:r w:rsidRPr="00C27549">
        <w:rPr>
          <w:rFonts w:ascii="Times New Roman" w:hAnsi="Times New Roman" w:cs="Times New Roman"/>
        </w:rPr>
        <w:t xml:space="preserve"> La zona de Carazo es la que presenta el mayor desafío operativo.</w:t>
      </w:r>
    </w:p>
    <w:p w14:paraId="347110BF"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 xml:space="preserve">Del Informe 4 (Desglose por </w:t>
      </w:r>
      <w:proofErr w:type="spellStart"/>
      <w:r w:rsidRPr="00C27549">
        <w:rPr>
          <w:rFonts w:ascii="Times New Roman" w:hAnsi="Times New Roman" w:cs="Times New Roman"/>
        </w:rPr>
        <w:t>zona_destino</w:t>
      </w:r>
      <w:proofErr w:type="spellEnd"/>
      <w:r w:rsidRPr="00C27549">
        <w:rPr>
          <w:rFonts w:ascii="Times New Roman" w:hAnsi="Times New Roman" w:cs="Times New Roman"/>
        </w:rPr>
        <w:t>):</w:t>
      </w:r>
    </w:p>
    <w:p w14:paraId="709C4DB8"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Carazo: 65 registros conocidos, 39 fuera de SLA (60% de incumplimiento).</w:t>
      </w:r>
    </w:p>
    <w:p w14:paraId="375E8B7C"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Rivas: 80 registros conocidos, 35 fuera de SLA (43.75%).</w:t>
      </w:r>
    </w:p>
    <w:p w14:paraId="4119EB0A"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Managua: 75 registros conocidos, 27 fuera de SLA (36%).</w:t>
      </w:r>
    </w:p>
    <w:p w14:paraId="1A5AB40E"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b/>
          <w:bCs/>
        </w:rPr>
        <w:t>Conclusión del analista:</w:t>
      </w:r>
      <w:r w:rsidRPr="00C27549">
        <w:rPr>
          <w:rFonts w:ascii="Times New Roman" w:hAnsi="Times New Roman" w:cs="Times New Roman"/>
        </w:rPr>
        <w:t xml:space="preserve"> "Carazo es una zona crítica, con un incumplimiento del 60%, muy por encima del promedio. Esto podría deberse a una planificación de rutas ineficiente, largas distancias, o una alta densidad de envíos en esa área que satura a los repartidores."</w:t>
      </w:r>
    </w:p>
    <w:p w14:paraId="24BA3343" w14:textId="77777777" w:rsidR="00C27549" w:rsidRPr="00C27549" w:rsidRDefault="00C27549" w:rsidP="00FF37CD">
      <w:pPr>
        <w:jc w:val="both"/>
        <w:rPr>
          <w:rFonts w:ascii="Times New Roman" w:hAnsi="Times New Roman" w:cs="Times New Roman"/>
        </w:rPr>
      </w:pPr>
    </w:p>
    <w:p w14:paraId="164D5155" w14:textId="77777777" w:rsidR="00C27549" w:rsidRPr="00C27549" w:rsidRDefault="00C27549" w:rsidP="00FF37CD">
      <w:pPr>
        <w:pStyle w:val="Prrafodelista"/>
        <w:numPr>
          <w:ilvl w:val="0"/>
          <w:numId w:val="22"/>
        </w:numPr>
        <w:jc w:val="both"/>
        <w:rPr>
          <w:rFonts w:ascii="Times New Roman" w:hAnsi="Times New Roman" w:cs="Times New Roman"/>
        </w:rPr>
      </w:pPr>
      <w:r w:rsidRPr="00C27549">
        <w:rPr>
          <w:rFonts w:ascii="Times New Roman" w:hAnsi="Times New Roman" w:cs="Times New Roman"/>
          <w:b/>
          <w:bCs/>
        </w:rPr>
        <w:t xml:space="preserve">Hallazgo 5: </w:t>
      </w:r>
      <w:r w:rsidRPr="00C27549">
        <w:rPr>
          <w:rFonts w:ascii="Times New Roman" w:hAnsi="Times New Roman" w:cs="Times New Roman"/>
        </w:rPr>
        <w:t xml:space="preserve">El </w:t>
      </w:r>
      <w:proofErr w:type="spellStart"/>
      <w:r w:rsidRPr="00C27549">
        <w:rPr>
          <w:rFonts w:ascii="Times New Roman" w:hAnsi="Times New Roman" w:cs="Times New Roman"/>
        </w:rPr>
        <w:t>dataset</w:t>
      </w:r>
      <w:proofErr w:type="spellEnd"/>
      <w:r w:rsidRPr="00C27549">
        <w:rPr>
          <w:rFonts w:ascii="Times New Roman" w:hAnsi="Times New Roman" w:cs="Times New Roman"/>
        </w:rPr>
        <w:t xml:space="preserve"> v0 contiene problemas de calidad que pueden sesgar el análisis.</w:t>
      </w:r>
    </w:p>
    <w:p w14:paraId="2F35E200"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 xml:space="preserve">Según el Diccionario de variables (Sección 7) y el Informe 1, se observan registros con </w:t>
      </w:r>
      <w:proofErr w:type="spellStart"/>
      <w:r w:rsidRPr="00C27549">
        <w:rPr>
          <w:rFonts w:ascii="Times New Roman" w:hAnsi="Times New Roman" w:cs="Times New Roman"/>
        </w:rPr>
        <w:t>entrega_fuera_sla</w:t>
      </w:r>
      <w:proofErr w:type="spellEnd"/>
      <w:r w:rsidRPr="00C27549">
        <w:rPr>
          <w:rFonts w:ascii="Times New Roman" w:hAnsi="Times New Roman" w:cs="Times New Roman"/>
        </w:rPr>
        <w:t xml:space="preserve"> nulos (no consolidados). Por ejemplo, en total hay 360 registros, pero el campo Resultado conocido suma 353, lo que indica 7 registros sin consolidar.</w:t>
      </w:r>
    </w:p>
    <w:p w14:paraId="412BF5B6"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lastRenderedPageBreak/>
        <w:t xml:space="preserve">Se detecta una inconsistencia de etiquetado en </w:t>
      </w:r>
      <w:proofErr w:type="spellStart"/>
      <w:r w:rsidRPr="00C27549">
        <w:rPr>
          <w:rFonts w:ascii="Times New Roman" w:hAnsi="Times New Roman" w:cs="Times New Roman"/>
        </w:rPr>
        <w:t>franja_entrega</w:t>
      </w:r>
      <w:proofErr w:type="spellEnd"/>
      <w:r w:rsidRPr="00C27549">
        <w:rPr>
          <w:rFonts w:ascii="Times New Roman" w:hAnsi="Times New Roman" w:cs="Times New Roman"/>
        </w:rPr>
        <w:t>: existen "Nocturna" y "NOCTURNA" (con mayúsculas), lo que crea duplicidad de categorías.</w:t>
      </w:r>
    </w:p>
    <w:p w14:paraId="4E7E2D8B"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b/>
          <w:bCs/>
        </w:rPr>
        <w:t>Conclusión del analista:</w:t>
      </w:r>
      <w:r w:rsidRPr="00C27549">
        <w:rPr>
          <w:rFonts w:ascii="Times New Roman" w:hAnsi="Times New Roman" w:cs="Times New Roman"/>
        </w:rPr>
        <w:t xml:space="preserve"> "La calidad de los datos es un problema en sí mismo. La existencia de datos no consolidados (nulos) y etiquetas no normalizadas impide obtener un diagnóstico preciso y puede llevar a conclusiones erróneas si no se corrige."</w:t>
      </w:r>
    </w:p>
    <w:p w14:paraId="59A612F3" w14:textId="77777777" w:rsidR="00C27549" w:rsidRPr="00C27549" w:rsidRDefault="00C27549" w:rsidP="00FF37CD">
      <w:pPr>
        <w:jc w:val="both"/>
        <w:rPr>
          <w:rFonts w:ascii="Times New Roman" w:hAnsi="Times New Roman" w:cs="Times New Roman"/>
        </w:rPr>
      </w:pPr>
    </w:p>
    <w:p w14:paraId="5331CBDE" w14:textId="77777777" w:rsidR="00C27549" w:rsidRPr="00C27549" w:rsidRDefault="00C27549" w:rsidP="00FF37CD">
      <w:pPr>
        <w:pStyle w:val="Prrafodelista"/>
        <w:numPr>
          <w:ilvl w:val="0"/>
          <w:numId w:val="22"/>
        </w:numPr>
        <w:jc w:val="both"/>
        <w:rPr>
          <w:rFonts w:ascii="Times New Roman" w:hAnsi="Times New Roman" w:cs="Times New Roman"/>
        </w:rPr>
      </w:pPr>
      <w:r w:rsidRPr="00C27549">
        <w:rPr>
          <w:rFonts w:ascii="Times New Roman" w:hAnsi="Times New Roman" w:cs="Times New Roman"/>
          <w:b/>
          <w:bCs/>
        </w:rPr>
        <w:t>Hallazgo 6:</w:t>
      </w:r>
      <w:r w:rsidRPr="00C27549">
        <w:rPr>
          <w:rFonts w:ascii="Times New Roman" w:hAnsi="Times New Roman" w:cs="Times New Roman"/>
        </w:rPr>
        <w:t xml:space="preserve"> El peso promedio de los paquetes entregados fuera de SLA es considerablemente alto.</w:t>
      </w:r>
    </w:p>
    <w:p w14:paraId="3866EA73"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Del Informe 1, se puede calcular el peso promedio de los registros que incumplen el SLA y contrastarlo con el total. Por ejemplo, en agosto 2025, el peso total de los registros (19) es 487.2 kg. Si 13 están fuera de SLA, es probable que el promedio de peso de esos 13 sea alto.</w:t>
      </w:r>
    </w:p>
    <w:p w14:paraId="5F3D1FB5"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b/>
          <w:bCs/>
        </w:rPr>
        <w:t xml:space="preserve">Conclusión del analista: </w:t>
      </w:r>
      <w:r w:rsidRPr="00C27549">
        <w:rPr>
          <w:rFonts w:ascii="Times New Roman" w:hAnsi="Times New Roman" w:cs="Times New Roman"/>
        </w:rPr>
        <w:t xml:space="preserve">"Aunque no se puede calcular exactamente sin los datos brutos, la alta suma de </w:t>
      </w:r>
      <w:proofErr w:type="spellStart"/>
      <w:r w:rsidRPr="00C27549">
        <w:rPr>
          <w:rFonts w:ascii="Times New Roman" w:hAnsi="Times New Roman" w:cs="Times New Roman"/>
        </w:rPr>
        <w:t>peso_kg</w:t>
      </w:r>
      <w:proofErr w:type="spellEnd"/>
      <w:r w:rsidRPr="00C27549">
        <w:rPr>
          <w:rFonts w:ascii="Times New Roman" w:hAnsi="Times New Roman" w:cs="Times New Roman"/>
        </w:rPr>
        <w:t xml:space="preserve"> en meses con alto incumplimiento (ej. junio 2026 con 580.8 kg y 13 fuera de SLA) sugiere que los paquetes más pesados podrían estar asociados a un mayor riesgo de incumplimiento."</w:t>
      </w:r>
    </w:p>
    <w:p w14:paraId="46F64C1A" w14:textId="77777777" w:rsidR="00C27549" w:rsidRPr="00C27549" w:rsidRDefault="00C27549" w:rsidP="00FF37CD">
      <w:pPr>
        <w:jc w:val="both"/>
        <w:rPr>
          <w:rFonts w:ascii="Times New Roman" w:hAnsi="Times New Roman" w:cs="Times New Roman"/>
        </w:rPr>
      </w:pPr>
    </w:p>
    <w:p w14:paraId="71D26A1E" w14:textId="77777777" w:rsidR="00C27549" w:rsidRPr="00C27549" w:rsidRDefault="00C27549" w:rsidP="00FF37CD">
      <w:pPr>
        <w:pStyle w:val="Prrafodelista"/>
        <w:numPr>
          <w:ilvl w:val="0"/>
          <w:numId w:val="22"/>
        </w:numPr>
        <w:jc w:val="both"/>
        <w:rPr>
          <w:rFonts w:ascii="Times New Roman" w:hAnsi="Times New Roman" w:cs="Times New Roman"/>
        </w:rPr>
      </w:pPr>
      <w:r w:rsidRPr="00C27549">
        <w:rPr>
          <w:rFonts w:ascii="Times New Roman" w:hAnsi="Times New Roman" w:cs="Times New Roman"/>
          <w:b/>
          <w:bCs/>
        </w:rPr>
        <w:t>Hallazgo 7:</w:t>
      </w:r>
      <w:r w:rsidRPr="00C27549">
        <w:rPr>
          <w:rFonts w:ascii="Times New Roman" w:hAnsi="Times New Roman" w:cs="Times New Roman"/>
        </w:rPr>
        <w:t xml:space="preserve"> El total de incumplimientos anual sigue un patrón estacional.</w:t>
      </w:r>
    </w:p>
    <w:p w14:paraId="303DF796"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Del Informe 1, se observa que los meses de agosto (13), abril (11) y junio (13) tienen un número muy alto de casos fuera de SLA. En cambio, diciembre (6) y enero 2026 (4) son los meses con menos casos.</w:t>
      </w:r>
    </w:p>
    <w:p w14:paraId="5450048A"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b/>
          <w:bCs/>
        </w:rPr>
        <w:t>Conclusión del analista:</w:t>
      </w:r>
      <w:r w:rsidRPr="00C27549">
        <w:rPr>
          <w:rFonts w:ascii="Times New Roman" w:hAnsi="Times New Roman" w:cs="Times New Roman"/>
        </w:rPr>
        <w:t xml:space="preserve"> "Hay una estacionalidad clara. Los meses de inicio de lluvias (mayo-junio) y el mes de agosto (posiblemente por la alta demanda de eventos o feriados) son críticos. Esto indica que la planificación de rutas y capacidad no se está ajustando a las variaciones estacionales del volumen y las condiciones climáticas."</w:t>
      </w:r>
    </w:p>
    <w:p w14:paraId="1CCB142D" w14:textId="77777777" w:rsidR="00C27549" w:rsidRPr="00C27549" w:rsidRDefault="00C27549" w:rsidP="00FF37CD">
      <w:pPr>
        <w:jc w:val="both"/>
        <w:rPr>
          <w:rFonts w:ascii="Times New Roman" w:hAnsi="Times New Roman" w:cs="Times New Roman"/>
        </w:rPr>
      </w:pPr>
    </w:p>
    <w:p w14:paraId="35D1C75C" w14:textId="77777777" w:rsidR="00C27549" w:rsidRPr="00C27549" w:rsidRDefault="00C27549" w:rsidP="00FF37CD">
      <w:pPr>
        <w:pStyle w:val="Prrafodelista"/>
        <w:numPr>
          <w:ilvl w:val="0"/>
          <w:numId w:val="22"/>
        </w:numPr>
        <w:jc w:val="both"/>
        <w:rPr>
          <w:rFonts w:ascii="Times New Roman" w:hAnsi="Times New Roman" w:cs="Times New Roman"/>
        </w:rPr>
      </w:pPr>
      <w:r w:rsidRPr="00C27549">
        <w:rPr>
          <w:rFonts w:ascii="Times New Roman" w:hAnsi="Times New Roman" w:cs="Times New Roman"/>
          <w:b/>
          <w:bCs/>
        </w:rPr>
        <w:t>Hallazgo 8:</w:t>
      </w:r>
      <w:r w:rsidRPr="00C27549">
        <w:rPr>
          <w:rFonts w:ascii="Times New Roman" w:hAnsi="Times New Roman" w:cs="Times New Roman"/>
        </w:rPr>
        <w:t xml:space="preserve"> El peso total de los paquetes en la zona con mayor incumplimiento es el más alto.</w:t>
      </w:r>
    </w:p>
    <w:p w14:paraId="4BD9D310"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 xml:space="preserve">Del Informe 4, Carazo tiene un total de </w:t>
      </w:r>
      <w:proofErr w:type="spellStart"/>
      <w:r w:rsidRPr="00C27549">
        <w:rPr>
          <w:rFonts w:ascii="Times New Roman" w:hAnsi="Times New Roman" w:cs="Times New Roman"/>
        </w:rPr>
        <w:t>peso_kg</w:t>
      </w:r>
      <w:proofErr w:type="spellEnd"/>
      <w:r w:rsidRPr="00C27549">
        <w:rPr>
          <w:rFonts w:ascii="Times New Roman" w:hAnsi="Times New Roman" w:cs="Times New Roman"/>
        </w:rPr>
        <w:t xml:space="preserve"> de 1,580.7, el segundo más alto, mientras que Rivas tiene 1,933.4 (el más alto). Carazo tiene la tasa más alta de fallos, y Rivas la segunda.</w:t>
      </w:r>
    </w:p>
    <w:p w14:paraId="7E82E0F4"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b/>
          <w:bCs/>
        </w:rPr>
        <w:t xml:space="preserve">Conclusión del analista: </w:t>
      </w:r>
      <w:r w:rsidRPr="00C27549">
        <w:rPr>
          <w:rFonts w:ascii="Times New Roman" w:hAnsi="Times New Roman" w:cs="Times New Roman"/>
        </w:rPr>
        <w:t>"Las zonas con mayor peso acumulado de paquetes (Carazo y Rivas) son las que presentan los mayores niveles de incumplimiento. Esto sugiere que el peso es un factor determinante para el desempeño de las rutas en estas zonas."</w:t>
      </w:r>
    </w:p>
    <w:p w14:paraId="7DFCF02A" w14:textId="77777777" w:rsidR="00C27549" w:rsidRPr="00C27549" w:rsidRDefault="00C27549" w:rsidP="00FF37CD">
      <w:pPr>
        <w:jc w:val="both"/>
        <w:rPr>
          <w:rFonts w:ascii="Times New Roman" w:hAnsi="Times New Roman" w:cs="Times New Roman"/>
        </w:rPr>
      </w:pPr>
    </w:p>
    <w:p w14:paraId="6B968174" w14:textId="77777777" w:rsidR="00C27549" w:rsidRPr="00C27549" w:rsidRDefault="00C27549" w:rsidP="00FF37CD">
      <w:pPr>
        <w:pStyle w:val="Prrafodelista"/>
        <w:numPr>
          <w:ilvl w:val="0"/>
          <w:numId w:val="22"/>
        </w:numPr>
        <w:jc w:val="both"/>
        <w:rPr>
          <w:rFonts w:ascii="Times New Roman" w:hAnsi="Times New Roman" w:cs="Times New Roman"/>
        </w:rPr>
      </w:pPr>
      <w:r w:rsidRPr="00C27549">
        <w:rPr>
          <w:rFonts w:ascii="Times New Roman" w:hAnsi="Times New Roman" w:cs="Times New Roman"/>
          <w:b/>
          <w:bCs/>
        </w:rPr>
        <w:t>Hallazgo 9:</w:t>
      </w:r>
      <w:r w:rsidRPr="00C27549">
        <w:rPr>
          <w:rFonts w:ascii="Times New Roman" w:hAnsi="Times New Roman" w:cs="Times New Roman"/>
        </w:rPr>
        <w:t xml:space="preserve"> La falta de trazabilidad y consolidación de datos (nulos) oculta el estado de algunas guías.</w:t>
      </w:r>
    </w:p>
    <w:p w14:paraId="07F12546"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El Informe 1 muestra que en varios meses el "Resultado conocido" no coincide con el total de registros: septiembre 2025 (18 de 19), octubre 2025 (23 de 24), enero 2026 (14 de 15), marzo 2026 (18 de 19).</w:t>
      </w:r>
    </w:p>
    <w:p w14:paraId="492F91B8"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b/>
          <w:bCs/>
        </w:rPr>
        <w:lastRenderedPageBreak/>
        <w:t>Conclusión del analista:</w:t>
      </w:r>
      <w:r w:rsidRPr="00C27549">
        <w:rPr>
          <w:rFonts w:ascii="Times New Roman" w:hAnsi="Times New Roman" w:cs="Times New Roman"/>
        </w:rPr>
        <w:t xml:space="preserve"> "La operación no está consolidando el 100% de los datos de entrega. Esto podría deberse a que los repartidores no registran la evidencia en la app, o a fallos en la integración de los sistemas (TMS, App, GPS). Es un problema de gobierno de datos que impide tener una visión completa del SLA."</w:t>
      </w:r>
    </w:p>
    <w:p w14:paraId="40F62EE3" w14:textId="77777777" w:rsidR="00C27549" w:rsidRPr="00C27549" w:rsidRDefault="00C27549" w:rsidP="00FF37CD">
      <w:pPr>
        <w:jc w:val="both"/>
        <w:rPr>
          <w:rFonts w:ascii="Times New Roman" w:hAnsi="Times New Roman" w:cs="Times New Roman"/>
        </w:rPr>
      </w:pPr>
    </w:p>
    <w:p w14:paraId="3F719BA6" w14:textId="77777777" w:rsidR="00C27549" w:rsidRPr="00C27549" w:rsidRDefault="00C27549" w:rsidP="00FF37CD">
      <w:pPr>
        <w:pStyle w:val="Prrafodelista"/>
        <w:numPr>
          <w:ilvl w:val="0"/>
          <w:numId w:val="22"/>
        </w:numPr>
        <w:jc w:val="both"/>
        <w:rPr>
          <w:rFonts w:ascii="Times New Roman" w:hAnsi="Times New Roman" w:cs="Times New Roman"/>
        </w:rPr>
      </w:pPr>
      <w:r w:rsidRPr="00C27549">
        <w:rPr>
          <w:rFonts w:ascii="Times New Roman" w:hAnsi="Times New Roman" w:cs="Times New Roman"/>
          <w:b/>
          <w:bCs/>
        </w:rPr>
        <w:t>Hallazgo 10:</w:t>
      </w:r>
      <w:r w:rsidRPr="00C27549">
        <w:rPr>
          <w:rFonts w:ascii="Times New Roman" w:hAnsi="Times New Roman" w:cs="Times New Roman"/>
        </w:rPr>
        <w:t xml:space="preserve"> El servicio "24 horas" y "48 horas" no presentan los problemas esperados.</w:t>
      </w:r>
    </w:p>
    <w:p w14:paraId="046CF956"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rPr>
        <w:t>Del Informe 2, el servicio "24 horas" tiene 31 casos fuera de SLA de 92 conocidos (33.7%), y "48 horas" tiene 35 de 92 (38%).</w:t>
      </w:r>
    </w:p>
    <w:p w14:paraId="63A61D66" w14:textId="77777777" w:rsidR="00C27549" w:rsidRPr="00C27549" w:rsidRDefault="00C27549" w:rsidP="00FF37CD">
      <w:pPr>
        <w:jc w:val="both"/>
        <w:rPr>
          <w:rFonts w:ascii="Times New Roman" w:hAnsi="Times New Roman" w:cs="Times New Roman"/>
        </w:rPr>
      </w:pPr>
      <w:r w:rsidRPr="00C27549">
        <w:rPr>
          <w:rFonts w:ascii="Times New Roman" w:hAnsi="Times New Roman" w:cs="Times New Roman"/>
          <w:b/>
          <w:bCs/>
        </w:rPr>
        <w:t>Conclusión del analista:</w:t>
      </w:r>
      <w:r w:rsidRPr="00C27549">
        <w:rPr>
          <w:rFonts w:ascii="Times New Roman" w:hAnsi="Times New Roman" w:cs="Times New Roman"/>
        </w:rPr>
        <w:t xml:space="preserve"> "Aunque estos servicios no son perfectos, su desempeño es notablemente mejor que 'Económico' y 'Mismo día'. Esto es contradictorio, ya que 'Económico' debería tener un plazo más amplio. El problema no está en el plazo ofrecido, sino en la ejecución de ese tipo de servicio."</w:t>
      </w:r>
    </w:p>
    <w:p w14:paraId="71A26F22" w14:textId="77777777" w:rsidR="009A788F" w:rsidRPr="00C27549" w:rsidRDefault="009A788F" w:rsidP="00FF37CD">
      <w:pPr>
        <w:jc w:val="both"/>
        <w:rPr>
          <w:rFonts w:ascii="Times New Roman" w:hAnsi="Times New Roman" w:cs="Times New Roman"/>
        </w:rPr>
      </w:pPr>
    </w:p>
    <w:sectPr w:rsidR="009A788F" w:rsidRPr="00C275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000C"/>
    <w:multiLevelType w:val="multilevel"/>
    <w:tmpl w:val="06DA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F546D"/>
    <w:multiLevelType w:val="singleLevel"/>
    <w:tmpl w:val="4F34F21E"/>
    <w:lvl w:ilvl="0">
      <w:start w:val="1"/>
      <w:numFmt w:val="decimal"/>
      <w:pStyle w:val="Listaconvietas"/>
      <w:lvlText w:val="%1."/>
      <w:lvlJc w:val="left"/>
      <w:pPr>
        <w:tabs>
          <w:tab w:val="num" w:pos="540"/>
        </w:tabs>
        <w:spacing w:after="80" w:line="300" w:lineRule="auto"/>
        <w:ind w:left="540" w:hanging="270"/>
      </w:pPr>
    </w:lvl>
  </w:abstractNum>
  <w:abstractNum w:abstractNumId="2" w15:restartNumberingAfterBreak="0">
    <w:nsid w:val="0621581F"/>
    <w:multiLevelType w:val="multilevel"/>
    <w:tmpl w:val="D196274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75E3567"/>
    <w:multiLevelType w:val="hybridMultilevel"/>
    <w:tmpl w:val="D0108E0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BCA3FC6"/>
    <w:multiLevelType w:val="multilevel"/>
    <w:tmpl w:val="9286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D047A"/>
    <w:multiLevelType w:val="multilevel"/>
    <w:tmpl w:val="E4DA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24E71"/>
    <w:multiLevelType w:val="multilevel"/>
    <w:tmpl w:val="230C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D1F74"/>
    <w:multiLevelType w:val="multilevel"/>
    <w:tmpl w:val="9E3280D6"/>
    <w:lvl w:ilvl="0">
      <w:start w:val="1"/>
      <w:numFmt w:val="bullet"/>
      <w:lvlText w:val=""/>
      <w:lvlJc w:val="left"/>
      <w:pPr>
        <w:ind w:left="720" w:hanging="360"/>
      </w:pPr>
      <w:rPr>
        <w:rFonts w:ascii="Wingdings" w:hAnsi="Wingding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1D915EC"/>
    <w:multiLevelType w:val="multilevel"/>
    <w:tmpl w:val="4CBE6266"/>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4DA1FCB"/>
    <w:multiLevelType w:val="multilevel"/>
    <w:tmpl w:val="AAB8DD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D34AD"/>
    <w:multiLevelType w:val="multilevel"/>
    <w:tmpl w:val="0F7E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60F44"/>
    <w:multiLevelType w:val="multilevel"/>
    <w:tmpl w:val="C74A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E3787"/>
    <w:multiLevelType w:val="multilevel"/>
    <w:tmpl w:val="FA90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812AA"/>
    <w:multiLevelType w:val="hybridMultilevel"/>
    <w:tmpl w:val="8C10EA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63870725"/>
    <w:multiLevelType w:val="hybridMultilevel"/>
    <w:tmpl w:val="7ECCEBD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5" w15:restartNumberingAfterBreak="0">
    <w:nsid w:val="66010372"/>
    <w:multiLevelType w:val="multilevel"/>
    <w:tmpl w:val="B21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15DC0"/>
    <w:multiLevelType w:val="multilevel"/>
    <w:tmpl w:val="A02A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716913"/>
    <w:multiLevelType w:val="multilevel"/>
    <w:tmpl w:val="80A8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84222"/>
    <w:multiLevelType w:val="multilevel"/>
    <w:tmpl w:val="96B89B6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D3973D5"/>
    <w:multiLevelType w:val="multilevel"/>
    <w:tmpl w:val="F3D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192E96"/>
    <w:multiLevelType w:val="multilevel"/>
    <w:tmpl w:val="B4A2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2F6A51"/>
    <w:multiLevelType w:val="multilevel"/>
    <w:tmpl w:val="FEA24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9"/>
  </w:num>
  <w:num w:numId="4">
    <w:abstractNumId w:val="10"/>
  </w:num>
  <w:num w:numId="5">
    <w:abstractNumId w:val="3"/>
  </w:num>
  <w:num w:numId="6">
    <w:abstractNumId w:val="2"/>
  </w:num>
  <w:num w:numId="7">
    <w:abstractNumId w:val="18"/>
  </w:num>
  <w:num w:numId="8">
    <w:abstractNumId w:val="7"/>
  </w:num>
  <w:num w:numId="9">
    <w:abstractNumId w:val="14"/>
  </w:num>
  <w:num w:numId="10">
    <w:abstractNumId w:val="1"/>
  </w:num>
  <w:num w:numId="11">
    <w:abstractNumId w:val="17"/>
  </w:num>
  <w:num w:numId="12">
    <w:abstractNumId w:val="12"/>
  </w:num>
  <w:num w:numId="13">
    <w:abstractNumId w:val="20"/>
  </w:num>
  <w:num w:numId="14">
    <w:abstractNumId w:val="0"/>
  </w:num>
  <w:num w:numId="15">
    <w:abstractNumId w:val="11"/>
  </w:num>
  <w:num w:numId="16">
    <w:abstractNumId w:val="16"/>
  </w:num>
  <w:num w:numId="17">
    <w:abstractNumId w:val="6"/>
  </w:num>
  <w:num w:numId="18">
    <w:abstractNumId w:val="15"/>
  </w:num>
  <w:num w:numId="19">
    <w:abstractNumId w:val="19"/>
  </w:num>
  <w:num w:numId="20">
    <w:abstractNumId w:val="5"/>
  </w:num>
  <w:num w:numId="21">
    <w:abstractNumId w:val="21"/>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7E9"/>
    <w:rsid w:val="0000593F"/>
    <w:rsid w:val="00007F39"/>
    <w:rsid w:val="00021C0B"/>
    <w:rsid w:val="00033360"/>
    <w:rsid w:val="000354CB"/>
    <w:rsid w:val="00040D06"/>
    <w:rsid w:val="00043F2A"/>
    <w:rsid w:val="00044E1C"/>
    <w:rsid w:val="00047D9D"/>
    <w:rsid w:val="000566AF"/>
    <w:rsid w:val="00057A12"/>
    <w:rsid w:val="000723DA"/>
    <w:rsid w:val="000874AD"/>
    <w:rsid w:val="000E09E0"/>
    <w:rsid w:val="000E6AF8"/>
    <w:rsid w:val="00104F86"/>
    <w:rsid w:val="001057D0"/>
    <w:rsid w:val="00124466"/>
    <w:rsid w:val="00127595"/>
    <w:rsid w:val="001629B1"/>
    <w:rsid w:val="00164CD7"/>
    <w:rsid w:val="00187FE1"/>
    <w:rsid w:val="00193EB7"/>
    <w:rsid w:val="00196F39"/>
    <w:rsid w:val="001A2540"/>
    <w:rsid w:val="001A2C16"/>
    <w:rsid w:val="001A557F"/>
    <w:rsid w:val="001B32B1"/>
    <w:rsid w:val="001B3875"/>
    <w:rsid w:val="001D071F"/>
    <w:rsid w:val="001E006E"/>
    <w:rsid w:val="00211144"/>
    <w:rsid w:val="002172D7"/>
    <w:rsid w:val="002318AE"/>
    <w:rsid w:val="002359E4"/>
    <w:rsid w:val="00245731"/>
    <w:rsid w:val="00250CCA"/>
    <w:rsid w:val="00261FC2"/>
    <w:rsid w:val="00276643"/>
    <w:rsid w:val="00280A26"/>
    <w:rsid w:val="002C5F3A"/>
    <w:rsid w:val="002D57E9"/>
    <w:rsid w:val="002E2949"/>
    <w:rsid w:val="002E3CFD"/>
    <w:rsid w:val="00335ED5"/>
    <w:rsid w:val="00351F26"/>
    <w:rsid w:val="00356DE3"/>
    <w:rsid w:val="0036481A"/>
    <w:rsid w:val="003D4233"/>
    <w:rsid w:val="003D4DDE"/>
    <w:rsid w:val="003D5D92"/>
    <w:rsid w:val="003E6DB4"/>
    <w:rsid w:val="003E6FD9"/>
    <w:rsid w:val="003F1935"/>
    <w:rsid w:val="00413E63"/>
    <w:rsid w:val="00432F28"/>
    <w:rsid w:val="00437443"/>
    <w:rsid w:val="00444073"/>
    <w:rsid w:val="00465162"/>
    <w:rsid w:val="00474CF0"/>
    <w:rsid w:val="00481ABC"/>
    <w:rsid w:val="004B385E"/>
    <w:rsid w:val="004C39CB"/>
    <w:rsid w:val="004E2672"/>
    <w:rsid w:val="004E3511"/>
    <w:rsid w:val="004E7FB7"/>
    <w:rsid w:val="0050783B"/>
    <w:rsid w:val="00541C9F"/>
    <w:rsid w:val="005645BD"/>
    <w:rsid w:val="005849EE"/>
    <w:rsid w:val="005B35E9"/>
    <w:rsid w:val="005C1584"/>
    <w:rsid w:val="005D32D5"/>
    <w:rsid w:val="005F155D"/>
    <w:rsid w:val="00607B10"/>
    <w:rsid w:val="0061692A"/>
    <w:rsid w:val="00623178"/>
    <w:rsid w:val="00630688"/>
    <w:rsid w:val="00635F78"/>
    <w:rsid w:val="00676984"/>
    <w:rsid w:val="00681A4B"/>
    <w:rsid w:val="00684257"/>
    <w:rsid w:val="00693653"/>
    <w:rsid w:val="006A32E1"/>
    <w:rsid w:val="006B1D9D"/>
    <w:rsid w:val="006C13EB"/>
    <w:rsid w:val="006F13DC"/>
    <w:rsid w:val="006F64EB"/>
    <w:rsid w:val="00722467"/>
    <w:rsid w:val="007232BF"/>
    <w:rsid w:val="00757D88"/>
    <w:rsid w:val="007658AB"/>
    <w:rsid w:val="00765B2F"/>
    <w:rsid w:val="007741A2"/>
    <w:rsid w:val="0077634A"/>
    <w:rsid w:val="00780EB6"/>
    <w:rsid w:val="00783EE1"/>
    <w:rsid w:val="00785056"/>
    <w:rsid w:val="0079725B"/>
    <w:rsid w:val="007A2A03"/>
    <w:rsid w:val="007B0E10"/>
    <w:rsid w:val="007B6555"/>
    <w:rsid w:val="007B6EBE"/>
    <w:rsid w:val="007D39F0"/>
    <w:rsid w:val="007D41C0"/>
    <w:rsid w:val="007F58FF"/>
    <w:rsid w:val="007F5FC2"/>
    <w:rsid w:val="00805C6C"/>
    <w:rsid w:val="00840110"/>
    <w:rsid w:val="00850AB3"/>
    <w:rsid w:val="00852E71"/>
    <w:rsid w:val="00874868"/>
    <w:rsid w:val="008774BD"/>
    <w:rsid w:val="00881B68"/>
    <w:rsid w:val="00883F8A"/>
    <w:rsid w:val="0088467D"/>
    <w:rsid w:val="008A0121"/>
    <w:rsid w:val="008C2948"/>
    <w:rsid w:val="008D233E"/>
    <w:rsid w:val="008D28D2"/>
    <w:rsid w:val="008E2B5D"/>
    <w:rsid w:val="008F3D40"/>
    <w:rsid w:val="00915973"/>
    <w:rsid w:val="00921A09"/>
    <w:rsid w:val="00921F8A"/>
    <w:rsid w:val="009237CA"/>
    <w:rsid w:val="009344DE"/>
    <w:rsid w:val="00942181"/>
    <w:rsid w:val="009A3C73"/>
    <w:rsid w:val="009A788F"/>
    <w:rsid w:val="009C092F"/>
    <w:rsid w:val="009C14CF"/>
    <w:rsid w:val="009C7605"/>
    <w:rsid w:val="009D0AF8"/>
    <w:rsid w:val="009E2031"/>
    <w:rsid w:val="00A01EA1"/>
    <w:rsid w:val="00A02C39"/>
    <w:rsid w:val="00A4165C"/>
    <w:rsid w:val="00A4775A"/>
    <w:rsid w:val="00A52844"/>
    <w:rsid w:val="00A84915"/>
    <w:rsid w:val="00A94E60"/>
    <w:rsid w:val="00AB3F2A"/>
    <w:rsid w:val="00AB7334"/>
    <w:rsid w:val="00AC353D"/>
    <w:rsid w:val="00AF313C"/>
    <w:rsid w:val="00AF3758"/>
    <w:rsid w:val="00AF5224"/>
    <w:rsid w:val="00B17E97"/>
    <w:rsid w:val="00B31BAB"/>
    <w:rsid w:val="00B360EC"/>
    <w:rsid w:val="00B42C1D"/>
    <w:rsid w:val="00B51C39"/>
    <w:rsid w:val="00B527AE"/>
    <w:rsid w:val="00B5490F"/>
    <w:rsid w:val="00B73AB4"/>
    <w:rsid w:val="00B8646F"/>
    <w:rsid w:val="00B94B6E"/>
    <w:rsid w:val="00BA339E"/>
    <w:rsid w:val="00BA7244"/>
    <w:rsid w:val="00BB7DAF"/>
    <w:rsid w:val="00BC1B38"/>
    <w:rsid w:val="00C0105A"/>
    <w:rsid w:val="00C127D9"/>
    <w:rsid w:val="00C27549"/>
    <w:rsid w:val="00C57C68"/>
    <w:rsid w:val="00C60C75"/>
    <w:rsid w:val="00C75E91"/>
    <w:rsid w:val="00C9466F"/>
    <w:rsid w:val="00CA1A34"/>
    <w:rsid w:val="00CA1A37"/>
    <w:rsid w:val="00CC36E0"/>
    <w:rsid w:val="00CD4997"/>
    <w:rsid w:val="00CE5E06"/>
    <w:rsid w:val="00CF67B1"/>
    <w:rsid w:val="00D03F05"/>
    <w:rsid w:val="00D0587E"/>
    <w:rsid w:val="00D33ED0"/>
    <w:rsid w:val="00D37F2B"/>
    <w:rsid w:val="00D43ECF"/>
    <w:rsid w:val="00D572B1"/>
    <w:rsid w:val="00D617BE"/>
    <w:rsid w:val="00D676E2"/>
    <w:rsid w:val="00D77A13"/>
    <w:rsid w:val="00D803DB"/>
    <w:rsid w:val="00D82D83"/>
    <w:rsid w:val="00D9491D"/>
    <w:rsid w:val="00D96DB6"/>
    <w:rsid w:val="00DA111C"/>
    <w:rsid w:val="00DC32FC"/>
    <w:rsid w:val="00DD609B"/>
    <w:rsid w:val="00E03117"/>
    <w:rsid w:val="00E27E7B"/>
    <w:rsid w:val="00E37D60"/>
    <w:rsid w:val="00E412B6"/>
    <w:rsid w:val="00E822BE"/>
    <w:rsid w:val="00EA17D7"/>
    <w:rsid w:val="00EA73DE"/>
    <w:rsid w:val="00EB7D96"/>
    <w:rsid w:val="00EC07D9"/>
    <w:rsid w:val="00EC421C"/>
    <w:rsid w:val="00ED0EDB"/>
    <w:rsid w:val="00EE69DC"/>
    <w:rsid w:val="00EF6F0A"/>
    <w:rsid w:val="00F00F20"/>
    <w:rsid w:val="00F03A8B"/>
    <w:rsid w:val="00F06C49"/>
    <w:rsid w:val="00F32844"/>
    <w:rsid w:val="00F51AAC"/>
    <w:rsid w:val="00F60A70"/>
    <w:rsid w:val="00F7673E"/>
    <w:rsid w:val="00F84550"/>
    <w:rsid w:val="00F924D2"/>
    <w:rsid w:val="00FA7B21"/>
    <w:rsid w:val="00FD2341"/>
    <w:rsid w:val="00FD616E"/>
    <w:rsid w:val="00FD65DE"/>
    <w:rsid w:val="00FF37CD"/>
    <w:rsid w:val="0E677CE7"/>
    <w:rsid w:val="77D9E963"/>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46FD8"/>
  <w15:chartTrackingRefBased/>
  <w15:docId w15:val="{793C212B-E5EE-4396-8DB1-3A491A9C0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875"/>
  </w:style>
  <w:style w:type="paragraph" w:styleId="Ttulo1">
    <w:name w:val="heading 1"/>
    <w:basedOn w:val="Normal"/>
    <w:next w:val="Normal"/>
    <w:link w:val="Ttulo1Car"/>
    <w:uiPriority w:val="9"/>
    <w:qFormat/>
    <w:rsid w:val="00047D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F64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51A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059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7D9D"/>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47D9D"/>
    <w:pPr>
      <w:outlineLvl w:val="9"/>
    </w:pPr>
    <w:rPr>
      <w:lang w:eastAsia="es-NI"/>
    </w:rPr>
  </w:style>
  <w:style w:type="paragraph" w:styleId="NormalWeb">
    <w:name w:val="Normal (Web)"/>
    <w:basedOn w:val="Normal"/>
    <w:uiPriority w:val="99"/>
    <w:unhideWhenUsed/>
    <w:rsid w:val="00BB7DAF"/>
    <w:pPr>
      <w:spacing w:before="100" w:beforeAutospacing="1" w:after="100" w:afterAutospacing="1" w:line="240" w:lineRule="auto"/>
    </w:pPr>
    <w:rPr>
      <w:rFonts w:ascii="Times New Roman" w:eastAsia="Times New Roman" w:hAnsi="Times New Roman" w:cs="Times New Roman"/>
      <w:sz w:val="24"/>
      <w:szCs w:val="24"/>
      <w:lang w:eastAsia="es-NI"/>
    </w:rPr>
  </w:style>
  <w:style w:type="character" w:styleId="CdigoHTML">
    <w:name w:val="HTML Code"/>
    <w:basedOn w:val="Fuentedeprrafopredeter"/>
    <w:uiPriority w:val="99"/>
    <w:semiHidden/>
    <w:unhideWhenUsed/>
    <w:rsid w:val="00BB7DAF"/>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6F64EB"/>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B42C1D"/>
    <w:pPr>
      <w:ind w:left="720"/>
      <w:contextualSpacing/>
    </w:pPr>
  </w:style>
  <w:style w:type="paragraph" w:styleId="TDC1">
    <w:name w:val="toc 1"/>
    <w:basedOn w:val="Normal"/>
    <w:next w:val="Normal"/>
    <w:autoRedefine/>
    <w:uiPriority w:val="39"/>
    <w:unhideWhenUsed/>
    <w:rsid w:val="007B6EBE"/>
    <w:pPr>
      <w:spacing w:after="100"/>
    </w:pPr>
  </w:style>
  <w:style w:type="paragraph" w:styleId="TDC2">
    <w:name w:val="toc 2"/>
    <w:basedOn w:val="Normal"/>
    <w:next w:val="Normal"/>
    <w:autoRedefine/>
    <w:uiPriority w:val="39"/>
    <w:unhideWhenUsed/>
    <w:rsid w:val="007B6EBE"/>
    <w:pPr>
      <w:spacing w:after="100"/>
      <w:ind w:left="220"/>
    </w:pPr>
  </w:style>
  <w:style w:type="character" w:styleId="Hipervnculo">
    <w:name w:val="Hyperlink"/>
    <w:basedOn w:val="Fuentedeprrafopredeter"/>
    <w:uiPriority w:val="99"/>
    <w:unhideWhenUsed/>
    <w:rsid w:val="007B6EBE"/>
    <w:rPr>
      <w:color w:val="0563C1" w:themeColor="hyperlink"/>
      <w:u w:val="single"/>
    </w:rPr>
  </w:style>
  <w:style w:type="paragraph" w:styleId="Listaconvietas">
    <w:name w:val="List Bullet"/>
    <w:basedOn w:val="Normal"/>
    <w:uiPriority w:val="99"/>
    <w:unhideWhenUsed/>
    <w:rsid w:val="001E006E"/>
    <w:pPr>
      <w:numPr>
        <w:numId w:val="10"/>
      </w:numPr>
      <w:contextualSpacing/>
    </w:pPr>
    <w:rPr>
      <w:rFonts w:ascii="Calibri" w:eastAsiaTheme="minorEastAsia" w:hAnsi="Calibri"/>
      <w:color w:val="243447"/>
      <w:lang w:val="en-US"/>
    </w:rPr>
  </w:style>
  <w:style w:type="character" w:styleId="Textoennegrita">
    <w:name w:val="Strong"/>
    <w:basedOn w:val="Fuentedeprrafopredeter"/>
    <w:uiPriority w:val="22"/>
    <w:qFormat/>
    <w:rsid w:val="009A3C73"/>
    <w:rPr>
      <w:b/>
      <w:bCs/>
    </w:rPr>
  </w:style>
  <w:style w:type="character" w:styleId="Refdecomentario">
    <w:name w:val="annotation reference"/>
    <w:basedOn w:val="Fuentedeprrafopredeter"/>
    <w:uiPriority w:val="99"/>
    <w:semiHidden/>
    <w:unhideWhenUsed/>
    <w:rsid w:val="007658AB"/>
    <w:rPr>
      <w:sz w:val="16"/>
      <w:szCs w:val="16"/>
    </w:rPr>
  </w:style>
  <w:style w:type="paragraph" w:styleId="Textocomentario">
    <w:name w:val="annotation text"/>
    <w:basedOn w:val="Normal"/>
    <w:link w:val="TextocomentarioCar"/>
    <w:uiPriority w:val="99"/>
    <w:semiHidden/>
    <w:unhideWhenUsed/>
    <w:rsid w:val="007658A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658AB"/>
    <w:rPr>
      <w:sz w:val="20"/>
      <w:szCs w:val="20"/>
    </w:rPr>
  </w:style>
  <w:style w:type="paragraph" w:styleId="Asuntodelcomentario">
    <w:name w:val="annotation subject"/>
    <w:basedOn w:val="Textocomentario"/>
    <w:next w:val="Textocomentario"/>
    <w:link w:val="AsuntodelcomentarioCar"/>
    <w:uiPriority w:val="99"/>
    <w:semiHidden/>
    <w:unhideWhenUsed/>
    <w:rsid w:val="007658AB"/>
    <w:rPr>
      <w:b/>
      <w:bCs/>
    </w:rPr>
  </w:style>
  <w:style w:type="character" w:customStyle="1" w:styleId="AsuntodelcomentarioCar">
    <w:name w:val="Asunto del comentario Car"/>
    <w:basedOn w:val="TextocomentarioCar"/>
    <w:link w:val="Asuntodelcomentario"/>
    <w:uiPriority w:val="99"/>
    <w:semiHidden/>
    <w:rsid w:val="007658AB"/>
    <w:rPr>
      <w:b/>
      <w:bCs/>
      <w:sz w:val="20"/>
      <w:szCs w:val="20"/>
    </w:rPr>
  </w:style>
  <w:style w:type="paragraph" w:styleId="Revisin">
    <w:name w:val="Revision"/>
    <w:hidden/>
    <w:uiPriority w:val="99"/>
    <w:semiHidden/>
    <w:rsid w:val="007658AB"/>
    <w:pPr>
      <w:spacing w:after="0" w:line="240" w:lineRule="auto"/>
    </w:pPr>
  </w:style>
  <w:style w:type="character" w:customStyle="1" w:styleId="Ttulo3Car">
    <w:name w:val="Título 3 Car"/>
    <w:basedOn w:val="Fuentedeprrafopredeter"/>
    <w:link w:val="Ttulo3"/>
    <w:uiPriority w:val="9"/>
    <w:rsid w:val="00F51AAC"/>
    <w:rPr>
      <w:rFonts w:asciiTheme="majorHAnsi" w:eastAsiaTheme="majorEastAsia" w:hAnsiTheme="majorHAnsi" w:cstheme="majorBidi"/>
      <w:color w:val="1F3763" w:themeColor="accent1" w:themeShade="7F"/>
      <w:sz w:val="24"/>
      <w:szCs w:val="24"/>
    </w:rPr>
  </w:style>
  <w:style w:type="paragraph" w:customStyle="1" w:styleId="pdq2pgselectionanchorcontainer">
    <w:name w:val="pdq2pg_selectionanchorcontainer"/>
    <w:basedOn w:val="Normal"/>
    <w:rsid w:val="00921F8A"/>
    <w:pPr>
      <w:spacing w:before="100" w:beforeAutospacing="1" w:after="100" w:afterAutospacing="1" w:line="240" w:lineRule="auto"/>
    </w:pPr>
    <w:rPr>
      <w:rFonts w:ascii="Times New Roman" w:eastAsia="Times New Roman" w:hAnsi="Times New Roman" w:cs="Times New Roman"/>
      <w:sz w:val="24"/>
      <w:szCs w:val="24"/>
      <w:lang w:eastAsia="es-NI"/>
    </w:rPr>
  </w:style>
  <w:style w:type="paragraph" w:styleId="HTMLconformatoprevio">
    <w:name w:val="HTML Preformatted"/>
    <w:basedOn w:val="Normal"/>
    <w:link w:val="HTMLconformatoprevioCar"/>
    <w:uiPriority w:val="99"/>
    <w:semiHidden/>
    <w:unhideWhenUsed/>
    <w:rsid w:val="0056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NI"/>
    </w:rPr>
  </w:style>
  <w:style w:type="character" w:customStyle="1" w:styleId="HTMLconformatoprevioCar">
    <w:name w:val="HTML con formato previo Car"/>
    <w:basedOn w:val="Fuentedeprrafopredeter"/>
    <w:link w:val="HTMLconformatoprevio"/>
    <w:uiPriority w:val="99"/>
    <w:semiHidden/>
    <w:rsid w:val="005645BD"/>
    <w:rPr>
      <w:rFonts w:ascii="Courier New" w:eastAsia="Times New Roman" w:hAnsi="Courier New" w:cs="Courier New"/>
      <w:sz w:val="20"/>
      <w:szCs w:val="20"/>
      <w:lang w:eastAsia="es-NI"/>
    </w:rPr>
  </w:style>
  <w:style w:type="paragraph" w:styleId="TDC3">
    <w:name w:val="toc 3"/>
    <w:basedOn w:val="Normal"/>
    <w:next w:val="Normal"/>
    <w:autoRedefine/>
    <w:uiPriority w:val="39"/>
    <w:unhideWhenUsed/>
    <w:rsid w:val="00F924D2"/>
    <w:pPr>
      <w:spacing w:after="100"/>
      <w:ind w:left="440"/>
    </w:pPr>
  </w:style>
  <w:style w:type="character" w:customStyle="1" w:styleId="Ttulo4Car">
    <w:name w:val="Título 4 Car"/>
    <w:basedOn w:val="Fuentedeprrafopredeter"/>
    <w:link w:val="Ttulo4"/>
    <w:uiPriority w:val="9"/>
    <w:semiHidden/>
    <w:rsid w:val="0000593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4867">
      <w:bodyDiv w:val="1"/>
      <w:marLeft w:val="0"/>
      <w:marRight w:val="0"/>
      <w:marTop w:val="0"/>
      <w:marBottom w:val="0"/>
      <w:divBdr>
        <w:top w:val="none" w:sz="0" w:space="0" w:color="auto"/>
        <w:left w:val="none" w:sz="0" w:space="0" w:color="auto"/>
        <w:bottom w:val="none" w:sz="0" w:space="0" w:color="auto"/>
        <w:right w:val="none" w:sz="0" w:space="0" w:color="auto"/>
      </w:divBdr>
    </w:div>
    <w:div w:id="59910959">
      <w:bodyDiv w:val="1"/>
      <w:marLeft w:val="0"/>
      <w:marRight w:val="0"/>
      <w:marTop w:val="0"/>
      <w:marBottom w:val="0"/>
      <w:divBdr>
        <w:top w:val="none" w:sz="0" w:space="0" w:color="auto"/>
        <w:left w:val="none" w:sz="0" w:space="0" w:color="auto"/>
        <w:bottom w:val="none" w:sz="0" w:space="0" w:color="auto"/>
        <w:right w:val="none" w:sz="0" w:space="0" w:color="auto"/>
      </w:divBdr>
      <w:divsChild>
        <w:div w:id="472600891">
          <w:marLeft w:val="0"/>
          <w:marRight w:val="0"/>
          <w:marTop w:val="0"/>
          <w:marBottom w:val="0"/>
          <w:divBdr>
            <w:top w:val="none" w:sz="0" w:space="0" w:color="auto"/>
            <w:left w:val="none" w:sz="0" w:space="0" w:color="auto"/>
            <w:bottom w:val="none" w:sz="0" w:space="0" w:color="auto"/>
            <w:right w:val="none" w:sz="0" w:space="0" w:color="auto"/>
          </w:divBdr>
          <w:divsChild>
            <w:div w:id="167202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8099">
      <w:bodyDiv w:val="1"/>
      <w:marLeft w:val="0"/>
      <w:marRight w:val="0"/>
      <w:marTop w:val="0"/>
      <w:marBottom w:val="0"/>
      <w:divBdr>
        <w:top w:val="none" w:sz="0" w:space="0" w:color="auto"/>
        <w:left w:val="none" w:sz="0" w:space="0" w:color="auto"/>
        <w:bottom w:val="none" w:sz="0" w:space="0" w:color="auto"/>
        <w:right w:val="none" w:sz="0" w:space="0" w:color="auto"/>
      </w:divBdr>
    </w:div>
    <w:div w:id="130877216">
      <w:bodyDiv w:val="1"/>
      <w:marLeft w:val="0"/>
      <w:marRight w:val="0"/>
      <w:marTop w:val="0"/>
      <w:marBottom w:val="0"/>
      <w:divBdr>
        <w:top w:val="none" w:sz="0" w:space="0" w:color="auto"/>
        <w:left w:val="none" w:sz="0" w:space="0" w:color="auto"/>
        <w:bottom w:val="none" w:sz="0" w:space="0" w:color="auto"/>
        <w:right w:val="none" w:sz="0" w:space="0" w:color="auto"/>
      </w:divBdr>
    </w:div>
    <w:div w:id="206841661">
      <w:bodyDiv w:val="1"/>
      <w:marLeft w:val="0"/>
      <w:marRight w:val="0"/>
      <w:marTop w:val="0"/>
      <w:marBottom w:val="0"/>
      <w:divBdr>
        <w:top w:val="none" w:sz="0" w:space="0" w:color="auto"/>
        <w:left w:val="none" w:sz="0" w:space="0" w:color="auto"/>
        <w:bottom w:val="none" w:sz="0" w:space="0" w:color="auto"/>
        <w:right w:val="none" w:sz="0" w:space="0" w:color="auto"/>
      </w:divBdr>
    </w:div>
    <w:div w:id="220602179">
      <w:bodyDiv w:val="1"/>
      <w:marLeft w:val="0"/>
      <w:marRight w:val="0"/>
      <w:marTop w:val="0"/>
      <w:marBottom w:val="0"/>
      <w:divBdr>
        <w:top w:val="none" w:sz="0" w:space="0" w:color="auto"/>
        <w:left w:val="none" w:sz="0" w:space="0" w:color="auto"/>
        <w:bottom w:val="none" w:sz="0" w:space="0" w:color="auto"/>
        <w:right w:val="none" w:sz="0" w:space="0" w:color="auto"/>
      </w:divBdr>
    </w:div>
    <w:div w:id="319426545">
      <w:bodyDiv w:val="1"/>
      <w:marLeft w:val="0"/>
      <w:marRight w:val="0"/>
      <w:marTop w:val="0"/>
      <w:marBottom w:val="0"/>
      <w:divBdr>
        <w:top w:val="none" w:sz="0" w:space="0" w:color="auto"/>
        <w:left w:val="none" w:sz="0" w:space="0" w:color="auto"/>
        <w:bottom w:val="none" w:sz="0" w:space="0" w:color="auto"/>
        <w:right w:val="none" w:sz="0" w:space="0" w:color="auto"/>
      </w:divBdr>
    </w:div>
    <w:div w:id="386339086">
      <w:bodyDiv w:val="1"/>
      <w:marLeft w:val="0"/>
      <w:marRight w:val="0"/>
      <w:marTop w:val="0"/>
      <w:marBottom w:val="0"/>
      <w:divBdr>
        <w:top w:val="none" w:sz="0" w:space="0" w:color="auto"/>
        <w:left w:val="none" w:sz="0" w:space="0" w:color="auto"/>
        <w:bottom w:val="none" w:sz="0" w:space="0" w:color="auto"/>
        <w:right w:val="none" w:sz="0" w:space="0" w:color="auto"/>
      </w:divBdr>
      <w:divsChild>
        <w:div w:id="1022316643">
          <w:marLeft w:val="0"/>
          <w:marRight w:val="0"/>
          <w:marTop w:val="0"/>
          <w:marBottom w:val="0"/>
          <w:divBdr>
            <w:top w:val="none" w:sz="0" w:space="0" w:color="auto"/>
            <w:left w:val="none" w:sz="0" w:space="0" w:color="auto"/>
            <w:bottom w:val="none" w:sz="0" w:space="0" w:color="auto"/>
            <w:right w:val="none" w:sz="0" w:space="0" w:color="auto"/>
          </w:divBdr>
          <w:divsChild>
            <w:div w:id="1623608444">
              <w:marLeft w:val="0"/>
              <w:marRight w:val="0"/>
              <w:marTop w:val="0"/>
              <w:marBottom w:val="0"/>
              <w:divBdr>
                <w:top w:val="none" w:sz="0" w:space="0" w:color="auto"/>
                <w:left w:val="none" w:sz="0" w:space="0" w:color="auto"/>
                <w:bottom w:val="none" w:sz="0" w:space="0" w:color="auto"/>
                <w:right w:val="none" w:sz="0" w:space="0" w:color="auto"/>
              </w:divBdr>
              <w:divsChild>
                <w:div w:id="1920746009">
                  <w:marLeft w:val="0"/>
                  <w:marRight w:val="0"/>
                  <w:marTop w:val="0"/>
                  <w:marBottom w:val="0"/>
                  <w:divBdr>
                    <w:top w:val="none" w:sz="0" w:space="0" w:color="auto"/>
                    <w:left w:val="none" w:sz="0" w:space="0" w:color="auto"/>
                    <w:bottom w:val="none" w:sz="0" w:space="0" w:color="auto"/>
                    <w:right w:val="none" w:sz="0" w:space="0" w:color="auto"/>
                  </w:divBdr>
                  <w:divsChild>
                    <w:div w:id="1790121365">
                      <w:marLeft w:val="0"/>
                      <w:marRight w:val="0"/>
                      <w:marTop w:val="0"/>
                      <w:marBottom w:val="0"/>
                      <w:divBdr>
                        <w:top w:val="none" w:sz="0" w:space="0" w:color="auto"/>
                        <w:left w:val="none" w:sz="0" w:space="0" w:color="auto"/>
                        <w:bottom w:val="none" w:sz="0" w:space="0" w:color="auto"/>
                        <w:right w:val="none" w:sz="0" w:space="0" w:color="auto"/>
                      </w:divBdr>
                      <w:divsChild>
                        <w:div w:id="2071272683">
                          <w:marLeft w:val="0"/>
                          <w:marRight w:val="0"/>
                          <w:marTop w:val="0"/>
                          <w:marBottom w:val="0"/>
                          <w:divBdr>
                            <w:top w:val="none" w:sz="0" w:space="0" w:color="auto"/>
                            <w:left w:val="none" w:sz="0" w:space="0" w:color="auto"/>
                            <w:bottom w:val="none" w:sz="0" w:space="0" w:color="auto"/>
                            <w:right w:val="none" w:sz="0" w:space="0" w:color="auto"/>
                          </w:divBdr>
                          <w:divsChild>
                            <w:div w:id="1517226775">
                              <w:marLeft w:val="0"/>
                              <w:marRight w:val="0"/>
                              <w:marTop w:val="0"/>
                              <w:marBottom w:val="0"/>
                              <w:divBdr>
                                <w:top w:val="none" w:sz="0" w:space="0" w:color="auto"/>
                                <w:left w:val="none" w:sz="0" w:space="0" w:color="auto"/>
                                <w:bottom w:val="none" w:sz="0" w:space="0" w:color="auto"/>
                                <w:right w:val="none" w:sz="0" w:space="0" w:color="auto"/>
                              </w:divBdr>
                              <w:divsChild>
                                <w:div w:id="1082679305">
                                  <w:marLeft w:val="0"/>
                                  <w:marRight w:val="0"/>
                                  <w:marTop w:val="0"/>
                                  <w:marBottom w:val="0"/>
                                  <w:divBdr>
                                    <w:top w:val="none" w:sz="0" w:space="0" w:color="auto"/>
                                    <w:left w:val="none" w:sz="0" w:space="0" w:color="auto"/>
                                    <w:bottom w:val="none" w:sz="0" w:space="0" w:color="auto"/>
                                    <w:right w:val="none" w:sz="0" w:space="0" w:color="auto"/>
                                  </w:divBdr>
                                  <w:divsChild>
                                    <w:div w:id="1297831733">
                                      <w:marLeft w:val="0"/>
                                      <w:marRight w:val="0"/>
                                      <w:marTop w:val="0"/>
                                      <w:marBottom w:val="0"/>
                                      <w:divBdr>
                                        <w:top w:val="none" w:sz="0" w:space="0" w:color="auto"/>
                                        <w:left w:val="none" w:sz="0" w:space="0" w:color="auto"/>
                                        <w:bottom w:val="none" w:sz="0" w:space="0" w:color="auto"/>
                                        <w:right w:val="none" w:sz="0" w:space="0" w:color="auto"/>
                                      </w:divBdr>
                                      <w:divsChild>
                                        <w:div w:id="215747440">
                                          <w:marLeft w:val="0"/>
                                          <w:marRight w:val="0"/>
                                          <w:marTop w:val="0"/>
                                          <w:marBottom w:val="0"/>
                                          <w:divBdr>
                                            <w:top w:val="none" w:sz="0" w:space="0" w:color="auto"/>
                                            <w:left w:val="none" w:sz="0" w:space="0" w:color="auto"/>
                                            <w:bottom w:val="none" w:sz="0" w:space="0" w:color="auto"/>
                                            <w:right w:val="none" w:sz="0" w:space="0" w:color="auto"/>
                                          </w:divBdr>
                                          <w:divsChild>
                                            <w:div w:id="853803699">
                                              <w:marLeft w:val="0"/>
                                              <w:marRight w:val="0"/>
                                              <w:marTop w:val="0"/>
                                              <w:marBottom w:val="0"/>
                                              <w:divBdr>
                                                <w:top w:val="none" w:sz="0" w:space="0" w:color="auto"/>
                                                <w:left w:val="none" w:sz="0" w:space="0" w:color="auto"/>
                                                <w:bottom w:val="none" w:sz="0" w:space="0" w:color="auto"/>
                                                <w:right w:val="none" w:sz="0" w:space="0" w:color="auto"/>
                                              </w:divBdr>
                                              <w:divsChild>
                                                <w:div w:id="1996059130">
                                                  <w:marLeft w:val="0"/>
                                                  <w:marRight w:val="0"/>
                                                  <w:marTop w:val="0"/>
                                                  <w:marBottom w:val="0"/>
                                                  <w:divBdr>
                                                    <w:top w:val="none" w:sz="0" w:space="0" w:color="auto"/>
                                                    <w:left w:val="none" w:sz="0" w:space="0" w:color="auto"/>
                                                    <w:bottom w:val="none" w:sz="0" w:space="0" w:color="auto"/>
                                                    <w:right w:val="none" w:sz="0" w:space="0" w:color="auto"/>
                                                  </w:divBdr>
                                                  <w:divsChild>
                                                    <w:div w:id="1775829736">
                                                      <w:marLeft w:val="0"/>
                                                      <w:marRight w:val="0"/>
                                                      <w:marTop w:val="0"/>
                                                      <w:marBottom w:val="0"/>
                                                      <w:divBdr>
                                                        <w:top w:val="none" w:sz="0" w:space="0" w:color="auto"/>
                                                        <w:left w:val="none" w:sz="0" w:space="0" w:color="auto"/>
                                                        <w:bottom w:val="none" w:sz="0" w:space="0" w:color="auto"/>
                                                        <w:right w:val="none" w:sz="0" w:space="0" w:color="auto"/>
                                                      </w:divBdr>
                                                      <w:divsChild>
                                                        <w:div w:id="12833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2777993">
      <w:bodyDiv w:val="1"/>
      <w:marLeft w:val="0"/>
      <w:marRight w:val="0"/>
      <w:marTop w:val="0"/>
      <w:marBottom w:val="0"/>
      <w:divBdr>
        <w:top w:val="none" w:sz="0" w:space="0" w:color="auto"/>
        <w:left w:val="none" w:sz="0" w:space="0" w:color="auto"/>
        <w:bottom w:val="none" w:sz="0" w:space="0" w:color="auto"/>
        <w:right w:val="none" w:sz="0" w:space="0" w:color="auto"/>
      </w:divBdr>
      <w:divsChild>
        <w:div w:id="2119906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105287">
      <w:bodyDiv w:val="1"/>
      <w:marLeft w:val="0"/>
      <w:marRight w:val="0"/>
      <w:marTop w:val="0"/>
      <w:marBottom w:val="0"/>
      <w:divBdr>
        <w:top w:val="none" w:sz="0" w:space="0" w:color="auto"/>
        <w:left w:val="none" w:sz="0" w:space="0" w:color="auto"/>
        <w:bottom w:val="none" w:sz="0" w:space="0" w:color="auto"/>
        <w:right w:val="none" w:sz="0" w:space="0" w:color="auto"/>
      </w:divBdr>
    </w:div>
    <w:div w:id="542867217">
      <w:bodyDiv w:val="1"/>
      <w:marLeft w:val="0"/>
      <w:marRight w:val="0"/>
      <w:marTop w:val="0"/>
      <w:marBottom w:val="0"/>
      <w:divBdr>
        <w:top w:val="none" w:sz="0" w:space="0" w:color="auto"/>
        <w:left w:val="none" w:sz="0" w:space="0" w:color="auto"/>
        <w:bottom w:val="none" w:sz="0" w:space="0" w:color="auto"/>
        <w:right w:val="none" w:sz="0" w:space="0" w:color="auto"/>
      </w:divBdr>
      <w:divsChild>
        <w:div w:id="12716727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64488503">
      <w:bodyDiv w:val="1"/>
      <w:marLeft w:val="0"/>
      <w:marRight w:val="0"/>
      <w:marTop w:val="0"/>
      <w:marBottom w:val="0"/>
      <w:divBdr>
        <w:top w:val="none" w:sz="0" w:space="0" w:color="auto"/>
        <w:left w:val="none" w:sz="0" w:space="0" w:color="auto"/>
        <w:bottom w:val="none" w:sz="0" w:space="0" w:color="auto"/>
        <w:right w:val="none" w:sz="0" w:space="0" w:color="auto"/>
      </w:divBdr>
    </w:div>
    <w:div w:id="746002873">
      <w:bodyDiv w:val="1"/>
      <w:marLeft w:val="0"/>
      <w:marRight w:val="0"/>
      <w:marTop w:val="0"/>
      <w:marBottom w:val="0"/>
      <w:divBdr>
        <w:top w:val="none" w:sz="0" w:space="0" w:color="auto"/>
        <w:left w:val="none" w:sz="0" w:space="0" w:color="auto"/>
        <w:bottom w:val="none" w:sz="0" w:space="0" w:color="auto"/>
        <w:right w:val="none" w:sz="0" w:space="0" w:color="auto"/>
      </w:divBdr>
    </w:div>
    <w:div w:id="789515050">
      <w:bodyDiv w:val="1"/>
      <w:marLeft w:val="0"/>
      <w:marRight w:val="0"/>
      <w:marTop w:val="0"/>
      <w:marBottom w:val="0"/>
      <w:divBdr>
        <w:top w:val="none" w:sz="0" w:space="0" w:color="auto"/>
        <w:left w:val="none" w:sz="0" w:space="0" w:color="auto"/>
        <w:bottom w:val="none" w:sz="0" w:space="0" w:color="auto"/>
        <w:right w:val="none" w:sz="0" w:space="0" w:color="auto"/>
      </w:divBdr>
    </w:div>
    <w:div w:id="820077091">
      <w:bodyDiv w:val="1"/>
      <w:marLeft w:val="0"/>
      <w:marRight w:val="0"/>
      <w:marTop w:val="0"/>
      <w:marBottom w:val="0"/>
      <w:divBdr>
        <w:top w:val="none" w:sz="0" w:space="0" w:color="auto"/>
        <w:left w:val="none" w:sz="0" w:space="0" w:color="auto"/>
        <w:bottom w:val="none" w:sz="0" w:space="0" w:color="auto"/>
        <w:right w:val="none" w:sz="0" w:space="0" w:color="auto"/>
      </w:divBdr>
    </w:div>
    <w:div w:id="826744262">
      <w:bodyDiv w:val="1"/>
      <w:marLeft w:val="0"/>
      <w:marRight w:val="0"/>
      <w:marTop w:val="0"/>
      <w:marBottom w:val="0"/>
      <w:divBdr>
        <w:top w:val="none" w:sz="0" w:space="0" w:color="auto"/>
        <w:left w:val="none" w:sz="0" w:space="0" w:color="auto"/>
        <w:bottom w:val="none" w:sz="0" w:space="0" w:color="auto"/>
        <w:right w:val="none" w:sz="0" w:space="0" w:color="auto"/>
      </w:divBdr>
    </w:div>
    <w:div w:id="845824817">
      <w:bodyDiv w:val="1"/>
      <w:marLeft w:val="0"/>
      <w:marRight w:val="0"/>
      <w:marTop w:val="0"/>
      <w:marBottom w:val="0"/>
      <w:divBdr>
        <w:top w:val="none" w:sz="0" w:space="0" w:color="auto"/>
        <w:left w:val="none" w:sz="0" w:space="0" w:color="auto"/>
        <w:bottom w:val="none" w:sz="0" w:space="0" w:color="auto"/>
        <w:right w:val="none" w:sz="0" w:space="0" w:color="auto"/>
      </w:divBdr>
    </w:div>
    <w:div w:id="897713421">
      <w:bodyDiv w:val="1"/>
      <w:marLeft w:val="0"/>
      <w:marRight w:val="0"/>
      <w:marTop w:val="0"/>
      <w:marBottom w:val="0"/>
      <w:divBdr>
        <w:top w:val="none" w:sz="0" w:space="0" w:color="auto"/>
        <w:left w:val="none" w:sz="0" w:space="0" w:color="auto"/>
        <w:bottom w:val="none" w:sz="0" w:space="0" w:color="auto"/>
        <w:right w:val="none" w:sz="0" w:space="0" w:color="auto"/>
      </w:divBdr>
    </w:div>
    <w:div w:id="960112428">
      <w:bodyDiv w:val="1"/>
      <w:marLeft w:val="0"/>
      <w:marRight w:val="0"/>
      <w:marTop w:val="0"/>
      <w:marBottom w:val="0"/>
      <w:divBdr>
        <w:top w:val="none" w:sz="0" w:space="0" w:color="auto"/>
        <w:left w:val="none" w:sz="0" w:space="0" w:color="auto"/>
        <w:bottom w:val="none" w:sz="0" w:space="0" w:color="auto"/>
        <w:right w:val="none" w:sz="0" w:space="0" w:color="auto"/>
      </w:divBdr>
    </w:div>
    <w:div w:id="1045911347">
      <w:bodyDiv w:val="1"/>
      <w:marLeft w:val="0"/>
      <w:marRight w:val="0"/>
      <w:marTop w:val="0"/>
      <w:marBottom w:val="0"/>
      <w:divBdr>
        <w:top w:val="none" w:sz="0" w:space="0" w:color="auto"/>
        <w:left w:val="none" w:sz="0" w:space="0" w:color="auto"/>
        <w:bottom w:val="none" w:sz="0" w:space="0" w:color="auto"/>
        <w:right w:val="none" w:sz="0" w:space="0" w:color="auto"/>
      </w:divBdr>
    </w:div>
    <w:div w:id="1078281946">
      <w:bodyDiv w:val="1"/>
      <w:marLeft w:val="0"/>
      <w:marRight w:val="0"/>
      <w:marTop w:val="0"/>
      <w:marBottom w:val="0"/>
      <w:divBdr>
        <w:top w:val="none" w:sz="0" w:space="0" w:color="auto"/>
        <w:left w:val="none" w:sz="0" w:space="0" w:color="auto"/>
        <w:bottom w:val="none" w:sz="0" w:space="0" w:color="auto"/>
        <w:right w:val="none" w:sz="0" w:space="0" w:color="auto"/>
      </w:divBdr>
    </w:div>
    <w:div w:id="1125544254">
      <w:bodyDiv w:val="1"/>
      <w:marLeft w:val="0"/>
      <w:marRight w:val="0"/>
      <w:marTop w:val="0"/>
      <w:marBottom w:val="0"/>
      <w:divBdr>
        <w:top w:val="none" w:sz="0" w:space="0" w:color="auto"/>
        <w:left w:val="none" w:sz="0" w:space="0" w:color="auto"/>
        <w:bottom w:val="none" w:sz="0" w:space="0" w:color="auto"/>
        <w:right w:val="none" w:sz="0" w:space="0" w:color="auto"/>
      </w:divBdr>
    </w:div>
    <w:div w:id="1236478908">
      <w:bodyDiv w:val="1"/>
      <w:marLeft w:val="0"/>
      <w:marRight w:val="0"/>
      <w:marTop w:val="0"/>
      <w:marBottom w:val="0"/>
      <w:divBdr>
        <w:top w:val="none" w:sz="0" w:space="0" w:color="auto"/>
        <w:left w:val="none" w:sz="0" w:space="0" w:color="auto"/>
        <w:bottom w:val="none" w:sz="0" w:space="0" w:color="auto"/>
        <w:right w:val="none" w:sz="0" w:space="0" w:color="auto"/>
      </w:divBdr>
    </w:div>
    <w:div w:id="1279219767">
      <w:bodyDiv w:val="1"/>
      <w:marLeft w:val="0"/>
      <w:marRight w:val="0"/>
      <w:marTop w:val="0"/>
      <w:marBottom w:val="0"/>
      <w:divBdr>
        <w:top w:val="none" w:sz="0" w:space="0" w:color="auto"/>
        <w:left w:val="none" w:sz="0" w:space="0" w:color="auto"/>
        <w:bottom w:val="none" w:sz="0" w:space="0" w:color="auto"/>
        <w:right w:val="none" w:sz="0" w:space="0" w:color="auto"/>
      </w:divBdr>
    </w:div>
    <w:div w:id="1292248213">
      <w:bodyDiv w:val="1"/>
      <w:marLeft w:val="0"/>
      <w:marRight w:val="0"/>
      <w:marTop w:val="0"/>
      <w:marBottom w:val="0"/>
      <w:divBdr>
        <w:top w:val="none" w:sz="0" w:space="0" w:color="auto"/>
        <w:left w:val="none" w:sz="0" w:space="0" w:color="auto"/>
        <w:bottom w:val="none" w:sz="0" w:space="0" w:color="auto"/>
        <w:right w:val="none" w:sz="0" w:space="0" w:color="auto"/>
      </w:divBdr>
    </w:div>
    <w:div w:id="1383794429">
      <w:bodyDiv w:val="1"/>
      <w:marLeft w:val="0"/>
      <w:marRight w:val="0"/>
      <w:marTop w:val="0"/>
      <w:marBottom w:val="0"/>
      <w:divBdr>
        <w:top w:val="none" w:sz="0" w:space="0" w:color="auto"/>
        <w:left w:val="none" w:sz="0" w:space="0" w:color="auto"/>
        <w:bottom w:val="none" w:sz="0" w:space="0" w:color="auto"/>
        <w:right w:val="none" w:sz="0" w:space="0" w:color="auto"/>
      </w:divBdr>
    </w:div>
    <w:div w:id="1387603323">
      <w:bodyDiv w:val="1"/>
      <w:marLeft w:val="0"/>
      <w:marRight w:val="0"/>
      <w:marTop w:val="0"/>
      <w:marBottom w:val="0"/>
      <w:divBdr>
        <w:top w:val="none" w:sz="0" w:space="0" w:color="auto"/>
        <w:left w:val="none" w:sz="0" w:space="0" w:color="auto"/>
        <w:bottom w:val="none" w:sz="0" w:space="0" w:color="auto"/>
        <w:right w:val="none" w:sz="0" w:space="0" w:color="auto"/>
      </w:divBdr>
    </w:div>
    <w:div w:id="1414080842">
      <w:bodyDiv w:val="1"/>
      <w:marLeft w:val="0"/>
      <w:marRight w:val="0"/>
      <w:marTop w:val="0"/>
      <w:marBottom w:val="0"/>
      <w:divBdr>
        <w:top w:val="none" w:sz="0" w:space="0" w:color="auto"/>
        <w:left w:val="none" w:sz="0" w:space="0" w:color="auto"/>
        <w:bottom w:val="none" w:sz="0" w:space="0" w:color="auto"/>
        <w:right w:val="none" w:sz="0" w:space="0" w:color="auto"/>
      </w:divBdr>
      <w:divsChild>
        <w:div w:id="899098265">
          <w:marLeft w:val="0"/>
          <w:marRight w:val="0"/>
          <w:marTop w:val="0"/>
          <w:marBottom w:val="0"/>
          <w:divBdr>
            <w:top w:val="none" w:sz="0" w:space="0" w:color="auto"/>
            <w:left w:val="none" w:sz="0" w:space="0" w:color="auto"/>
            <w:bottom w:val="none" w:sz="0" w:space="0" w:color="auto"/>
            <w:right w:val="none" w:sz="0" w:space="0" w:color="auto"/>
          </w:divBdr>
          <w:divsChild>
            <w:div w:id="100165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00691">
      <w:bodyDiv w:val="1"/>
      <w:marLeft w:val="0"/>
      <w:marRight w:val="0"/>
      <w:marTop w:val="0"/>
      <w:marBottom w:val="0"/>
      <w:divBdr>
        <w:top w:val="none" w:sz="0" w:space="0" w:color="auto"/>
        <w:left w:val="none" w:sz="0" w:space="0" w:color="auto"/>
        <w:bottom w:val="none" w:sz="0" w:space="0" w:color="auto"/>
        <w:right w:val="none" w:sz="0" w:space="0" w:color="auto"/>
      </w:divBdr>
      <w:divsChild>
        <w:div w:id="169636724">
          <w:marLeft w:val="0"/>
          <w:marRight w:val="0"/>
          <w:marTop w:val="0"/>
          <w:marBottom w:val="0"/>
          <w:divBdr>
            <w:top w:val="none" w:sz="0" w:space="0" w:color="auto"/>
            <w:left w:val="none" w:sz="0" w:space="0" w:color="auto"/>
            <w:bottom w:val="none" w:sz="0" w:space="0" w:color="auto"/>
            <w:right w:val="none" w:sz="0" w:space="0" w:color="auto"/>
          </w:divBdr>
          <w:divsChild>
            <w:div w:id="8901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73271">
      <w:bodyDiv w:val="1"/>
      <w:marLeft w:val="0"/>
      <w:marRight w:val="0"/>
      <w:marTop w:val="0"/>
      <w:marBottom w:val="0"/>
      <w:divBdr>
        <w:top w:val="none" w:sz="0" w:space="0" w:color="auto"/>
        <w:left w:val="none" w:sz="0" w:space="0" w:color="auto"/>
        <w:bottom w:val="none" w:sz="0" w:space="0" w:color="auto"/>
        <w:right w:val="none" w:sz="0" w:space="0" w:color="auto"/>
      </w:divBdr>
    </w:div>
    <w:div w:id="1489900674">
      <w:bodyDiv w:val="1"/>
      <w:marLeft w:val="0"/>
      <w:marRight w:val="0"/>
      <w:marTop w:val="0"/>
      <w:marBottom w:val="0"/>
      <w:divBdr>
        <w:top w:val="none" w:sz="0" w:space="0" w:color="auto"/>
        <w:left w:val="none" w:sz="0" w:space="0" w:color="auto"/>
        <w:bottom w:val="none" w:sz="0" w:space="0" w:color="auto"/>
        <w:right w:val="none" w:sz="0" w:space="0" w:color="auto"/>
      </w:divBdr>
    </w:div>
    <w:div w:id="1523011281">
      <w:bodyDiv w:val="1"/>
      <w:marLeft w:val="0"/>
      <w:marRight w:val="0"/>
      <w:marTop w:val="0"/>
      <w:marBottom w:val="0"/>
      <w:divBdr>
        <w:top w:val="none" w:sz="0" w:space="0" w:color="auto"/>
        <w:left w:val="none" w:sz="0" w:space="0" w:color="auto"/>
        <w:bottom w:val="none" w:sz="0" w:space="0" w:color="auto"/>
        <w:right w:val="none" w:sz="0" w:space="0" w:color="auto"/>
      </w:divBdr>
    </w:div>
    <w:div w:id="1567955410">
      <w:bodyDiv w:val="1"/>
      <w:marLeft w:val="0"/>
      <w:marRight w:val="0"/>
      <w:marTop w:val="0"/>
      <w:marBottom w:val="0"/>
      <w:divBdr>
        <w:top w:val="none" w:sz="0" w:space="0" w:color="auto"/>
        <w:left w:val="none" w:sz="0" w:space="0" w:color="auto"/>
        <w:bottom w:val="none" w:sz="0" w:space="0" w:color="auto"/>
        <w:right w:val="none" w:sz="0" w:space="0" w:color="auto"/>
      </w:divBdr>
    </w:div>
    <w:div w:id="1699308632">
      <w:bodyDiv w:val="1"/>
      <w:marLeft w:val="0"/>
      <w:marRight w:val="0"/>
      <w:marTop w:val="0"/>
      <w:marBottom w:val="0"/>
      <w:divBdr>
        <w:top w:val="none" w:sz="0" w:space="0" w:color="auto"/>
        <w:left w:val="none" w:sz="0" w:space="0" w:color="auto"/>
        <w:bottom w:val="none" w:sz="0" w:space="0" w:color="auto"/>
        <w:right w:val="none" w:sz="0" w:space="0" w:color="auto"/>
      </w:divBdr>
    </w:div>
    <w:div w:id="1755007542">
      <w:bodyDiv w:val="1"/>
      <w:marLeft w:val="0"/>
      <w:marRight w:val="0"/>
      <w:marTop w:val="0"/>
      <w:marBottom w:val="0"/>
      <w:divBdr>
        <w:top w:val="none" w:sz="0" w:space="0" w:color="auto"/>
        <w:left w:val="none" w:sz="0" w:space="0" w:color="auto"/>
        <w:bottom w:val="none" w:sz="0" w:space="0" w:color="auto"/>
        <w:right w:val="none" w:sz="0" w:space="0" w:color="auto"/>
      </w:divBdr>
      <w:divsChild>
        <w:div w:id="516428720">
          <w:marLeft w:val="0"/>
          <w:marRight w:val="0"/>
          <w:marTop w:val="0"/>
          <w:marBottom w:val="0"/>
          <w:divBdr>
            <w:top w:val="none" w:sz="0" w:space="0" w:color="auto"/>
            <w:left w:val="none" w:sz="0" w:space="0" w:color="auto"/>
            <w:bottom w:val="none" w:sz="0" w:space="0" w:color="auto"/>
            <w:right w:val="none" w:sz="0" w:space="0" w:color="auto"/>
          </w:divBdr>
          <w:divsChild>
            <w:div w:id="2735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88343">
      <w:bodyDiv w:val="1"/>
      <w:marLeft w:val="0"/>
      <w:marRight w:val="0"/>
      <w:marTop w:val="0"/>
      <w:marBottom w:val="0"/>
      <w:divBdr>
        <w:top w:val="none" w:sz="0" w:space="0" w:color="auto"/>
        <w:left w:val="none" w:sz="0" w:space="0" w:color="auto"/>
        <w:bottom w:val="none" w:sz="0" w:space="0" w:color="auto"/>
        <w:right w:val="none" w:sz="0" w:space="0" w:color="auto"/>
      </w:divBdr>
    </w:div>
    <w:div w:id="1936210645">
      <w:bodyDiv w:val="1"/>
      <w:marLeft w:val="0"/>
      <w:marRight w:val="0"/>
      <w:marTop w:val="0"/>
      <w:marBottom w:val="0"/>
      <w:divBdr>
        <w:top w:val="none" w:sz="0" w:space="0" w:color="auto"/>
        <w:left w:val="none" w:sz="0" w:space="0" w:color="auto"/>
        <w:bottom w:val="none" w:sz="0" w:space="0" w:color="auto"/>
        <w:right w:val="none" w:sz="0" w:space="0" w:color="auto"/>
      </w:divBdr>
    </w:div>
    <w:div w:id="1940747787">
      <w:bodyDiv w:val="1"/>
      <w:marLeft w:val="0"/>
      <w:marRight w:val="0"/>
      <w:marTop w:val="0"/>
      <w:marBottom w:val="0"/>
      <w:divBdr>
        <w:top w:val="none" w:sz="0" w:space="0" w:color="auto"/>
        <w:left w:val="none" w:sz="0" w:space="0" w:color="auto"/>
        <w:bottom w:val="none" w:sz="0" w:space="0" w:color="auto"/>
        <w:right w:val="none" w:sz="0" w:space="0" w:color="auto"/>
      </w:divBdr>
    </w:div>
    <w:div w:id="1956136270">
      <w:bodyDiv w:val="1"/>
      <w:marLeft w:val="0"/>
      <w:marRight w:val="0"/>
      <w:marTop w:val="0"/>
      <w:marBottom w:val="0"/>
      <w:divBdr>
        <w:top w:val="none" w:sz="0" w:space="0" w:color="auto"/>
        <w:left w:val="none" w:sz="0" w:space="0" w:color="auto"/>
        <w:bottom w:val="none" w:sz="0" w:space="0" w:color="auto"/>
        <w:right w:val="none" w:sz="0" w:space="0" w:color="auto"/>
      </w:divBdr>
      <w:divsChild>
        <w:div w:id="17723178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041121598">
      <w:bodyDiv w:val="1"/>
      <w:marLeft w:val="0"/>
      <w:marRight w:val="0"/>
      <w:marTop w:val="0"/>
      <w:marBottom w:val="0"/>
      <w:divBdr>
        <w:top w:val="none" w:sz="0" w:space="0" w:color="auto"/>
        <w:left w:val="none" w:sz="0" w:space="0" w:color="auto"/>
        <w:bottom w:val="none" w:sz="0" w:space="0" w:color="auto"/>
        <w:right w:val="none" w:sz="0" w:space="0" w:color="auto"/>
      </w:divBdr>
    </w:div>
    <w:div w:id="2045867896">
      <w:bodyDiv w:val="1"/>
      <w:marLeft w:val="0"/>
      <w:marRight w:val="0"/>
      <w:marTop w:val="0"/>
      <w:marBottom w:val="0"/>
      <w:divBdr>
        <w:top w:val="none" w:sz="0" w:space="0" w:color="auto"/>
        <w:left w:val="none" w:sz="0" w:space="0" w:color="auto"/>
        <w:bottom w:val="none" w:sz="0" w:space="0" w:color="auto"/>
        <w:right w:val="none" w:sz="0" w:space="0" w:color="auto"/>
      </w:divBdr>
    </w:div>
    <w:div w:id="2077167524">
      <w:bodyDiv w:val="1"/>
      <w:marLeft w:val="0"/>
      <w:marRight w:val="0"/>
      <w:marTop w:val="0"/>
      <w:marBottom w:val="0"/>
      <w:divBdr>
        <w:top w:val="none" w:sz="0" w:space="0" w:color="auto"/>
        <w:left w:val="none" w:sz="0" w:space="0" w:color="auto"/>
        <w:bottom w:val="none" w:sz="0" w:space="0" w:color="auto"/>
        <w:right w:val="none" w:sz="0" w:space="0" w:color="auto"/>
      </w:divBdr>
    </w:div>
    <w:div w:id="2080593178">
      <w:bodyDiv w:val="1"/>
      <w:marLeft w:val="0"/>
      <w:marRight w:val="0"/>
      <w:marTop w:val="0"/>
      <w:marBottom w:val="0"/>
      <w:divBdr>
        <w:top w:val="none" w:sz="0" w:space="0" w:color="auto"/>
        <w:left w:val="none" w:sz="0" w:space="0" w:color="auto"/>
        <w:bottom w:val="none" w:sz="0" w:space="0" w:color="auto"/>
        <w:right w:val="none" w:sz="0" w:space="0" w:color="auto"/>
      </w:divBdr>
      <w:divsChild>
        <w:div w:id="523593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710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259580">
          <w:blockQuote w:val="1"/>
          <w:marLeft w:val="720"/>
          <w:marRight w:val="720"/>
          <w:marTop w:val="100"/>
          <w:marBottom w:val="100"/>
          <w:divBdr>
            <w:top w:val="none" w:sz="0" w:space="0" w:color="auto"/>
            <w:left w:val="none" w:sz="0" w:space="0" w:color="auto"/>
            <w:bottom w:val="none" w:sz="0" w:space="0" w:color="auto"/>
            <w:right w:val="none" w:sz="0" w:space="0" w:color="auto"/>
          </w:divBdr>
        </w:div>
        <w:div w:id="95663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246190">
          <w:blockQuote w:val="1"/>
          <w:marLeft w:val="720"/>
          <w:marRight w:val="720"/>
          <w:marTop w:val="100"/>
          <w:marBottom w:val="100"/>
          <w:divBdr>
            <w:top w:val="none" w:sz="0" w:space="0" w:color="auto"/>
            <w:left w:val="none" w:sz="0" w:space="0" w:color="auto"/>
            <w:bottom w:val="none" w:sz="0" w:space="0" w:color="auto"/>
            <w:right w:val="none" w:sz="0" w:space="0" w:color="auto"/>
          </w:divBdr>
        </w:div>
        <w:div w:id="560141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405231">
      <w:bodyDiv w:val="1"/>
      <w:marLeft w:val="0"/>
      <w:marRight w:val="0"/>
      <w:marTop w:val="0"/>
      <w:marBottom w:val="0"/>
      <w:divBdr>
        <w:top w:val="none" w:sz="0" w:space="0" w:color="auto"/>
        <w:left w:val="none" w:sz="0" w:space="0" w:color="auto"/>
        <w:bottom w:val="none" w:sz="0" w:space="0" w:color="auto"/>
        <w:right w:val="none" w:sz="0" w:space="0" w:color="auto"/>
      </w:divBdr>
    </w:div>
    <w:div w:id="2088723197">
      <w:bodyDiv w:val="1"/>
      <w:marLeft w:val="0"/>
      <w:marRight w:val="0"/>
      <w:marTop w:val="0"/>
      <w:marBottom w:val="0"/>
      <w:divBdr>
        <w:top w:val="none" w:sz="0" w:space="0" w:color="auto"/>
        <w:left w:val="none" w:sz="0" w:space="0" w:color="auto"/>
        <w:bottom w:val="none" w:sz="0" w:space="0" w:color="auto"/>
        <w:right w:val="none" w:sz="0" w:space="0" w:color="auto"/>
      </w:divBdr>
      <w:divsChild>
        <w:div w:id="1150558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2.xml"/><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chart" Target="charts/chart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NI" sz="1800" b="1">
                <a:effectLst/>
              </a:rPr>
              <a:t>Volumen mensual de guías recolectadas </a:t>
            </a:r>
            <a:endParaRPr lang="es-NI"/>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txPr>
    </c:title>
    <c:autoTitleDeleted val="0"/>
    <c:plotArea>
      <c:layout/>
      <c:barChart>
        <c:barDir val="col"/>
        <c:grouping val="clustered"/>
        <c:varyColors val="0"/>
        <c:ser>
          <c:idx val="0"/>
          <c:order val="0"/>
          <c:tx>
            <c:strRef>
              <c:f>Hoja1!$B$1</c:f>
              <c:strCache>
                <c:ptCount val="1"/>
                <c:pt idx="0">
                  <c:v>Serie 1</c:v>
                </c:pt>
              </c:strCache>
            </c:strRef>
          </c:tx>
          <c:spPr>
            <a:solidFill>
              <a:schemeClr val="accent1"/>
            </a:solidFill>
            <a:ln>
              <a:noFill/>
            </a:ln>
            <a:effectLst/>
          </c:spPr>
          <c:invertIfNegative val="0"/>
          <c:cat>
            <c:strRef>
              <c:f>Hoja1!$A$2:$A$19</c:f>
              <c:strCache>
                <c:ptCount val="18"/>
                <c:pt idx="0">
                  <c:v>2025-01</c:v>
                </c:pt>
                <c:pt idx="1">
                  <c:v>2025-02</c:v>
                </c:pt>
                <c:pt idx="2">
                  <c:v>2025-03</c:v>
                </c:pt>
                <c:pt idx="3">
                  <c:v>2025-04</c:v>
                </c:pt>
                <c:pt idx="4">
                  <c:v>2025-05</c:v>
                </c:pt>
                <c:pt idx="5">
                  <c:v>2025-06</c:v>
                </c:pt>
                <c:pt idx="6">
                  <c:v>2025-07</c:v>
                </c:pt>
                <c:pt idx="7">
                  <c:v>2025-08</c:v>
                </c:pt>
                <c:pt idx="8">
                  <c:v>2025-09</c:v>
                </c:pt>
                <c:pt idx="9">
                  <c:v>2025-10</c:v>
                </c:pt>
                <c:pt idx="10">
                  <c:v>2025-11</c:v>
                </c:pt>
                <c:pt idx="11">
                  <c:v>2025-12</c:v>
                </c:pt>
                <c:pt idx="12">
                  <c:v>2026-01</c:v>
                </c:pt>
                <c:pt idx="13">
                  <c:v>2026-02</c:v>
                </c:pt>
                <c:pt idx="14">
                  <c:v>2026-03</c:v>
                </c:pt>
                <c:pt idx="15">
                  <c:v>2026-04</c:v>
                </c:pt>
                <c:pt idx="16">
                  <c:v>2026-05</c:v>
                </c:pt>
                <c:pt idx="17">
                  <c:v>2026-06</c:v>
                </c:pt>
              </c:strCache>
            </c:strRef>
          </c:cat>
          <c:val>
            <c:numRef>
              <c:f>Hoja1!$B$2:$B$19</c:f>
              <c:numCache>
                <c:formatCode>General</c:formatCode>
                <c:ptCount val="18"/>
                <c:pt idx="0">
                  <c:v>26</c:v>
                </c:pt>
                <c:pt idx="1">
                  <c:v>13</c:v>
                </c:pt>
                <c:pt idx="2">
                  <c:v>22</c:v>
                </c:pt>
                <c:pt idx="3">
                  <c:v>22</c:v>
                </c:pt>
                <c:pt idx="4">
                  <c:v>19</c:v>
                </c:pt>
                <c:pt idx="5">
                  <c:v>20</c:v>
                </c:pt>
                <c:pt idx="6">
                  <c:v>19</c:v>
                </c:pt>
                <c:pt idx="7">
                  <c:v>19</c:v>
                </c:pt>
                <c:pt idx="8">
                  <c:v>18</c:v>
                </c:pt>
                <c:pt idx="9">
                  <c:v>23</c:v>
                </c:pt>
                <c:pt idx="10">
                  <c:v>19</c:v>
                </c:pt>
                <c:pt idx="11">
                  <c:v>17</c:v>
                </c:pt>
                <c:pt idx="12">
                  <c:v>14</c:v>
                </c:pt>
                <c:pt idx="13">
                  <c:v>14</c:v>
                </c:pt>
                <c:pt idx="14">
                  <c:v>18</c:v>
                </c:pt>
                <c:pt idx="15">
                  <c:v>24</c:v>
                </c:pt>
                <c:pt idx="16">
                  <c:v>22</c:v>
                </c:pt>
                <c:pt idx="17">
                  <c:v>25</c:v>
                </c:pt>
              </c:numCache>
            </c:numRef>
          </c:val>
          <c:extLst>
            <c:ext xmlns:c16="http://schemas.microsoft.com/office/drawing/2014/chart" uri="{C3380CC4-5D6E-409C-BE32-E72D297353CC}">
              <c16:uniqueId val="{00000000-CE0B-41C3-8B05-266D02573C79}"/>
            </c:ext>
          </c:extLst>
        </c:ser>
        <c:ser>
          <c:idx val="1"/>
          <c:order val="1"/>
          <c:tx>
            <c:strRef>
              <c:f>Hoja1!$C$1</c:f>
              <c:strCache>
                <c:ptCount val="1"/>
                <c:pt idx="0">
                  <c:v>Columna1</c:v>
                </c:pt>
              </c:strCache>
            </c:strRef>
          </c:tx>
          <c:spPr>
            <a:solidFill>
              <a:schemeClr val="accent2"/>
            </a:solidFill>
            <a:ln>
              <a:noFill/>
            </a:ln>
            <a:effectLst/>
          </c:spPr>
          <c:invertIfNegative val="0"/>
          <c:cat>
            <c:strRef>
              <c:f>Hoja1!$A$2:$A$19</c:f>
              <c:strCache>
                <c:ptCount val="18"/>
                <c:pt idx="0">
                  <c:v>2025-01</c:v>
                </c:pt>
                <c:pt idx="1">
                  <c:v>2025-02</c:v>
                </c:pt>
                <c:pt idx="2">
                  <c:v>2025-03</c:v>
                </c:pt>
                <c:pt idx="3">
                  <c:v>2025-04</c:v>
                </c:pt>
                <c:pt idx="4">
                  <c:v>2025-05</c:v>
                </c:pt>
                <c:pt idx="5">
                  <c:v>2025-06</c:v>
                </c:pt>
                <c:pt idx="6">
                  <c:v>2025-07</c:v>
                </c:pt>
                <c:pt idx="7">
                  <c:v>2025-08</c:v>
                </c:pt>
                <c:pt idx="8">
                  <c:v>2025-09</c:v>
                </c:pt>
                <c:pt idx="9">
                  <c:v>2025-10</c:v>
                </c:pt>
                <c:pt idx="10">
                  <c:v>2025-11</c:v>
                </c:pt>
                <c:pt idx="11">
                  <c:v>2025-12</c:v>
                </c:pt>
                <c:pt idx="12">
                  <c:v>2026-01</c:v>
                </c:pt>
                <c:pt idx="13">
                  <c:v>2026-02</c:v>
                </c:pt>
                <c:pt idx="14">
                  <c:v>2026-03</c:v>
                </c:pt>
                <c:pt idx="15">
                  <c:v>2026-04</c:v>
                </c:pt>
                <c:pt idx="16">
                  <c:v>2026-05</c:v>
                </c:pt>
                <c:pt idx="17">
                  <c:v>2026-06</c:v>
                </c:pt>
              </c:strCache>
            </c:strRef>
          </c:cat>
          <c:val>
            <c:numRef>
              <c:f>Hoja1!$C$2:$C$19</c:f>
              <c:numCache>
                <c:formatCode>General</c:formatCode>
                <c:ptCount val="18"/>
              </c:numCache>
            </c:numRef>
          </c:val>
          <c:extLst>
            <c:ext xmlns:c16="http://schemas.microsoft.com/office/drawing/2014/chart" uri="{C3380CC4-5D6E-409C-BE32-E72D297353CC}">
              <c16:uniqueId val="{00000001-CE0B-41C3-8B05-266D02573C79}"/>
            </c:ext>
          </c:extLst>
        </c:ser>
        <c:ser>
          <c:idx val="2"/>
          <c:order val="2"/>
          <c:tx>
            <c:strRef>
              <c:f>Hoja1!$D$1</c:f>
              <c:strCache>
                <c:ptCount val="1"/>
                <c:pt idx="0">
                  <c:v>Columna2</c:v>
                </c:pt>
              </c:strCache>
            </c:strRef>
          </c:tx>
          <c:spPr>
            <a:solidFill>
              <a:schemeClr val="accent3"/>
            </a:solidFill>
            <a:ln>
              <a:noFill/>
            </a:ln>
            <a:effectLst/>
          </c:spPr>
          <c:invertIfNegative val="0"/>
          <c:cat>
            <c:strRef>
              <c:f>Hoja1!$A$2:$A$19</c:f>
              <c:strCache>
                <c:ptCount val="18"/>
                <c:pt idx="0">
                  <c:v>2025-01</c:v>
                </c:pt>
                <c:pt idx="1">
                  <c:v>2025-02</c:v>
                </c:pt>
                <c:pt idx="2">
                  <c:v>2025-03</c:v>
                </c:pt>
                <c:pt idx="3">
                  <c:v>2025-04</c:v>
                </c:pt>
                <c:pt idx="4">
                  <c:v>2025-05</c:v>
                </c:pt>
                <c:pt idx="5">
                  <c:v>2025-06</c:v>
                </c:pt>
                <c:pt idx="6">
                  <c:v>2025-07</c:v>
                </c:pt>
                <c:pt idx="7">
                  <c:v>2025-08</c:v>
                </c:pt>
                <c:pt idx="8">
                  <c:v>2025-09</c:v>
                </c:pt>
                <c:pt idx="9">
                  <c:v>2025-10</c:v>
                </c:pt>
                <c:pt idx="10">
                  <c:v>2025-11</c:v>
                </c:pt>
                <c:pt idx="11">
                  <c:v>2025-12</c:v>
                </c:pt>
                <c:pt idx="12">
                  <c:v>2026-01</c:v>
                </c:pt>
                <c:pt idx="13">
                  <c:v>2026-02</c:v>
                </c:pt>
                <c:pt idx="14">
                  <c:v>2026-03</c:v>
                </c:pt>
                <c:pt idx="15">
                  <c:v>2026-04</c:v>
                </c:pt>
                <c:pt idx="16">
                  <c:v>2026-05</c:v>
                </c:pt>
                <c:pt idx="17">
                  <c:v>2026-06</c:v>
                </c:pt>
              </c:strCache>
            </c:strRef>
          </c:cat>
          <c:val>
            <c:numRef>
              <c:f>Hoja1!$D$2:$D$19</c:f>
              <c:numCache>
                <c:formatCode>General</c:formatCode>
                <c:ptCount val="18"/>
              </c:numCache>
            </c:numRef>
          </c:val>
          <c:extLst>
            <c:ext xmlns:c16="http://schemas.microsoft.com/office/drawing/2014/chart" uri="{C3380CC4-5D6E-409C-BE32-E72D297353CC}">
              <c16:uniqueId val="{00000002-CE0B-41C3-8B05-266D02573C79}"/>
            </c:ext>
          </c:extLst>
        </c:ser>
        <c:dLbls>
          <c:showLegendKey val="0"/>
          <c:showVal val="0"/>
          <c:showCatName val="0"/>
          <c:showSerName val="0"/>
          <c:showPercent val="0"/>
          <c:showBubbleSize val="0"/>
        </c:dLbls>
        <c:gapWidth val="219"/>
        <c:overlap val="-27"/>
        <c:axId val="1276337952"/>
        <c:axId val="1276337120"/>
      </c:barChart>
      <c:catAx>
        <c:axId val="12763379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NI" sz="1000" b="0" i="0" u="none" strike="noStrike" baseline="0">
                    <a:effectLst/>
                  </a:rPr>
                  <a:t>Mes de fecha_recoleccion</a:t>
                </a:r>
                <a:endParaRPr lang="es-NI"/>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NI"/>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1276337120"/>
        <c:crosses val="autoZero"/>
        <c:auto val="1"/>
        <c:lblAlgn val="ctr"/>
        <c:lblOffset val="100"/>
        <c:noMultiLvlLbl val="0"/>
      </c:catAx>
      <c:valAx>
        <c:axId val="12763371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NI" sz="1000" b="0" i="0" u="none" strike="noStrike" baseline="0">
                    <a:effectLst/>
                  </a:rPr>
                  <a:t>Número de guías</a:t>
                </a:r>
                <a:endParaRPr lang="es-NI"/>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NI"/>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12763379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NI" sz="1800" b="1">
                <a:effectLst/>
              </a:rPr>
              <a:t>Distribución de guías por zona de destino</a:t>
            </a:r>
            <a:endParaRPr lang="es-NI" sz="18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s-NI"/>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txPr>
    </c:title>
    <c:autoTitleDeleted val="0"/>
    <c:plotArea>
      <c:layout/>
      <c:barChart>
        <c:barDir val="bar"/>
        <c:grouping val="clustered"/>
        <c:varyColors val="0"/>
        <c:ser>
          <c:idx val="0"/>
          <c:order val="0"/>
          <c:tx>
            <c:strRef>
              <c:f>Hoja1!$B$1</c:f>
              <c:strCache>
                <c:ptCount val="1"/>
                <c:pt idx="0">
                  <c:v>Serie 1</c:v>
                </c:pt>
              </c:strCache>
            </c:strRef>
          </c:tx>
          <c:spPr>
            <a:solidFill>
              <a:schemeClr val="accent1"/>
            </a:solidFill>
            <a:ln>
              <a:noFill/>
            </a:ln>
            <a:effectLst/>
          </c:spPr>
          <c:invertIfNegative val="0"/>
          <c:cat>
            <c:strRef>
              <c:f>Hoja1!$A$2:$A$6</c:f>
              <c:strCache>
                <c:ptCount val="5"/>
                <c:pt idx="0">
                  <c:v>Carazo</c:v>
                </c:pt>
                <c:pt idx="1">
                  <c:v>Rivas</c:v>
                </c:pt>
                <c:pt idx="2">
                  <c:v>Masaya</c:v>
                </c:pt>
                <c:pt idx="3">
                  <c:v>Managua</c:v>
                </c:pt>
                <c:pt idx="4">
                  <c:v>Granada</c:v>
                </c:pt>
              </c:strCache>
            </c:strRef>
          </c:cat>
          <c:val>
            <c:numRef>
              <c:f>Hoja1!$B$2:$B$6</c:f>
              <c:numCache>
                <c:formatCode>General</c:formatCode>
                <c:ptCount val="5"/>
                <c:pt idx="0">
                  <c:v>65</c:v>
                </c:pt>
                <c:pt idx="1">
                  <c:v>80</c:v>
                </c:pt>
                <c:pt idx="2">
                  <c:v>72</c:v>
                </c:pt>
                <c:pt idx="3">
                  <c:v>75</c:v>
                </c:pt>
                <c:pt idx="4">
                  <c:v>62</c:v>
                </c:pt>
              </c:numCache>
            </c:numRef>
          </c:val>
          <c:extLst>
            <c:ext xmlns:c16="http://schemas.microsoft.com/office/drawing/2014/chart" uri="{C3380CC4-5D6E-409C-BE32-E72D297353CC}">
              <c16:uniqueId val="{00000000-7257-42E0-9F1F-932AA1948F07}"/>
            </c:ext>
          </c:extLst>
        </c:ser>
        <c:ser>
          <c:idx val="1"/>
          <c:order val="1"/>
          <c:tx>
            <c:strRef>
              <c:f>Hoja1!$C$1</c:f>
              <c:strCache>
                <c:ptCount val="1"/>
                <c:pt idx="0">
                  <c:v>Columna1</c:v>
                </c:pt>
              </c:strCache>
            </c:strRef>
          </c:tx>
          <c:spPr>
            <a:solidFill>
              <a:schemeClr val="accent2"/>
            </a:solidFill>
            <a:ln>
              <a:noFill/>
            </a:ln>
            <a:effectLst/>
          </c:spPr>
          <c:invertIfNegative val="0"/>
          <c:cat>
            <c:strRef>
              <c:f>Hoja1!$A$2:$A$6</c:f>
              <c:strCache>
                <c:ptCount val="5"/>
                <c:pt idx="0">
                  <c:v>Carazo</c:v>
                </c:pt>
                <c:pt idx="1">
                  <c:v>Rivas</c:v>
                </c:pt>
                <c:pt idx="2">
                  <c:v>Masaya</c:v>
                </c:pt>
                <c:pt idx="3">
                  <c:v>Managua</c:v>
                </c:pt>
                <c:pt idx="4">
                  <c:v>Granada</c:v>
                </c:pt>
              </c:strCache>
            </c:strRef>
          </c:cat>
          <c:val>
            <c:numRef>
              <c:f>Hoja1!$C$2:$C$6</c:f>
              <c:numCache>
                <c:formatCode>General</c:formatCode>
                <c:ptCount val="5"/>
              </c:numCache>
            </c:numRef>
          </c:val>
          <c:extLst>
            <c:ext xmlns:c16="http://schemas.microsoft.com/office/drawing/2014/chart" uri="{C3380CC4-5D6E-409C-BE32-E72D297353CC}">
              <c16:uniqueId val="{00000001-7257-42E0-9F1F-932AA1948F07}"/>
            </c:ext>
          </c:extLst>
        </c:ser>
        <c:ser>
          <c:idx val="2"/>
          <c:order val="2"/>
          <c:tx>
            <c:strRef>
              <c:f>Hoja1!$D$1</c:f>
              <c:strCache>
                <c:ptCount val="1"/>
                <c:pt idx="0">
                  <c:v>Columna2</c:v>
                </c:pt>
              </c:strCache>
            </c:strRef>
          </c:tx>
          <c:spPr>
            <a:solidFill>
              <a:schemeClr val="accent3"/>
            </a:solidFill>
            <a:ln>
              <a:noFill/>
            </a:ln>
            <a:effectLst/>
          </c:spPr>
          <c:invertIfNegative val="0"/>
          <c:cat>
            <c:strRef>
              <c:f>Hoja1!$A$2:$A$6</c:f>
              <c:strCache>
                <c:ptCount val="5"/>
                <c:pt idx="0">
                  <c:v>Carazo</c:v>
                </c:pt>
                <c:pt idx="1">
                  <c:v>Rivas</c:v>
                </c:pt>
                <c:pt idx="2">
                  <c:v>Masaya</c:v>
                </c:pt>
                <c:pt idx="3">
                  <c:v>Managua</c:v>
                </c:pt>
                <c:pt idx="4">
                  <c:v>Granada</c:v>
                </c:pt>
              </c:strCache>
            </c:strRef>
          </c:cat>
          <c:val>
            <c:numRef>
              <c:f>Hoja1!$D$2:$D$6</c:f>
              <c:numCache>
                <c:formatCode>General</c:formatCode>
                <c:ptCount val="5"/>
              </c:numCache>
            </c:numRef>
          </c:val>
          <c:extLst>
            <c:ext xmlns:c16="http://schemas.microsoft.com/office/drawing/2014/chart" uri="{C3380CC4-5D6E-409C-BE32-E72D297353CC}">
              <c16:uniqueId val="{00000002-7257-42E0-9F1F-932AA1948F07}"/>
            </c:ext>
          </c:extLst>
        </c:ser>
        <c:dLbls>
          <c:showLegendKey val="0"/>
          <c:showVal val="0"/>
          <c:showCatName val="0"/>
          <c:showSerName val="0"/>
          <c:showPercent val="0"/>
          <c:showBubbleSize val="0"/>
        </c:dLbls>
        <c:gapWidth val="182"/>
        <c:axId val="1714855952"/>
        <c:axId val="1714853872"/>
      </c:barChart>
      <c:catAx>
        <c:axId val="171485595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NI"/>
                  <a:t>Zona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NI"/>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1714853872"/>
        <c:crosses val="autoZero"/>
        <c:auto val="1"/>
        <c:lblAlgn val="ctr"/>
        <c:lblOffset val="100"/>
        <c:noMultiLvlLbl val="0"/>
      </c:catAx>
      <c:valAx>
        <c:axId val="17148538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NI"/>
                  <a:t>Guías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NI"/>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17148559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NI" sz="1800" b="1">
                <a:effectLst/>
              </a:rPr>
              <a:t>Distribución de guías por tipo de servicio</a:t>
            </a:r>
            <a:endParaRPr lang="es-NI" sz="18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s-NI"/>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txPr>
    </c:title>
    <c:autoTitleDeleted val="0"/>
    <c:plotArea>
      <c:layout/>
      <c:barChart>
        <c:barDir val="bar"/>
        <c:grouping val="clustered"/>
        <c:varyColors val="0"/>
        <c:ser>
          <c:idx val="0"/>
          <c:order val="0"/>
          <c:tx>
            <c:strRef>
              <c:f>Hoja1!$B$1</c:f>
              <c:strCache>
                <c:ptCount val="1"/>
                <c:pt idx="0">
                  <c:v>Serie 1</c:v>
                </c:pt>
              </c:strCache>
            </c:strRef>
          </c:tx>
          <c:spPr>
            <a:solidFill>
              <a:schemeClr val="accent1"/>
            </a:solidFill>
            <a:ln>
              <a:noFill/>
            </a:ln>
            <a:effectLst/>
          </c:spPr>
          <c:invertIfNegative val="0"/>
          <c:cat>
            <c:strRef>
              <c:f>Hoja1!$A$2:$A$5</c:f>
              <c:strCache>
                <c:ptCount val="4"/>
                <c:pt idx="0">
                  <c:v>Mismo día</c:v>
                </c:pt>
                <c:pt idx="1">
                  <c:v>Económico</c:v>
                </c:pt>
                <c:pt idx="2">
                  <c:v>48 horas</c:v>
                </c:pt>
                <c:pt idx="3">
                  <c:v>24 horas</c:v>
                </c:pt>
              </c:strCache>
            </c:strRef>
          </c:cat>
          <c:val>
            <c:numRef>
              <c:f>Hoja1!$B$2:$B$5</c:f>
              <c:numCache>
                <c:formatCode>General</c:formatCode>
                <c:ptCount val="4"/>
                <c:pt idx="0">
                  <c:v>82</c:v>
                </c:pt>
                <c:pt idx="1">
                  <c:v>80</c:v>
                </c:pt>
                <c:pt idx="2">
                  <c:v>92</c:v>
                </c:pt>
                <c:pt idx="3">
                  <c:v>92</c:v>
                </c:pt>
              </c:numCache>
            </c:numRef>
          </c:val>
          <c:extLst>
            <c:ext xmlns:c16="http://schemas.microsoft.com/office/drawing/2014/chart" uri="{C3380CC4-5D6E-409C-BE32-E72D297353CC}">
              <c16:uniqueId val="{00000000-13C1-440C-87FA-0FADC88F6A92}"/>
            </c:ext>
          </c:extLst>
        </c:ser>
        <c:ser>
          <c:idx val="1"/>
          <c:order val="1"/>
          <c:tx>
            <c:strRef>
              <c:f>Hoja1!$C$1</c:f>
              <c:strCache>
                <c:ptCount val="1"/>
                <c:pt idx="0">
                  <c:v>Columna1</c:v>
                </c:pt>
              </c:strCache>
            </c:strRef>
          </c:tx>
          <c:spPr>
            <a:solidFill>
              <a:schemeClr val="accent2"/>
            </a:solidFill>
            <a:ln>
              <a:noFill/>
            </a:ln>
            <a:effectLst/>
          </c:spPr>
          <c:invertIfNegative val="0"/>
          <c:cat>
            <c:strRef>
              <c:f>Hoja1!$A$2:$A$5</c:f>
              <c:strCache>
                <c:ptCount val="4"/>
                <c:pt idx="0">
                  <c:v>Mismo día</c:v>
                </c:pt>
                <c:pt idx="1">
                  <c:v>Económico</c:v>
                </c:pt>
                <c:pt idx="2">
                  <c:v>48 horas</c:v>
                </c:pt>
                <c:pt idx="3">
                  <c:v>24 horas</c:v>
                </c:pt>
              </c:strCache>
            </c:strRef>
          </c:cat>
          <c:val>
            <c:numRef>
              <c:f>Hoja1!$C$2:$C$5</c:f>
              <c:numCache>
                <c:formatCode>General</c:formatCode>
                <c:ptCount val="4"/>
              </c:numCache>
            </c:numRef>
          </c:val>
          <c:extLst>
            <c:ext xmlns:c16="http://schemas.microsoft.com/office/drawing/2014/chart" uri="{C3380CC4-5D6E-409C-BE32-E72D297353CC}">
              <c16:uniqueId val="{00000001-13C1-440C-87FA-0FADC88F6A92}"/>
            </c:ext>
          </c:extLst>
        </c:ser>
        <c:ser>
          <c:idx val="2"/>
          <c:order val="2"/>
          <c:tx>
            <c:strRef>
              <c:f>Hoja1!$D$1</c:f>
              <c:strCache>
                <c:ptCount val="1"/>
                <c:pt idx="0">
                  <c:v>Columna2</c:v>
                </c:pt>
              </c:strCache>
            </c:strRef>
          </c:tx>
          <c:spPr>
            <a:solidFill>
              <a:schemeClr val="accent3"/>
            </a:solidFill>
            <a:ln>
              <a:noFill/>
            </a:ln>
            <a:effectLst/>
          </c:spPr>
          <c:invertIfNegative val="0"/>
          <c:cat>
            <c:strRef>
              <c:f>Hoja1!$A$2:$A$5</c:f>
              <c:strCache>
                <c:ptCount val="4"/>
                <c:pt idx="0">
                  <c:v>Mismo día</c:v>
                </c:pt>
                <c:pt idx="1">
                  <c:v>Económico</c:v>
                </c:pt>
                <c:pt idx="2">
                  <c:v>48 horas</c:v>
                </c:pt>
                <c:pt idx="3">
                  <c:v>24 horas</c:v>
                </c:pt>
              </c:strCache>
            </c:strRef>
          </c:cat>
          <c:val>
            <c:numRef>
              <c:f>Hoja1!$D$2:$D$5</c:f>
              <c:numCache>
                <c:formatCode>General</c:formatCode>
                <c:ptCount val="4"/>
              </c:numCache>
            </c:numRef>
          </c:val>
          <c:extLst>
            <c:ext xmlns:c16="http://schemas.microsoft.com/office/drawing/2014/chart" uri="{C3380CC4-5D6E-409C-BE32-E72D297353CC}">
              <c16:uniqueId val="{00000002-13C1-440C-87FA-0FADC88F6A92}"/>
            </c:ext>
          </c:extLst>
        </c:ser>
        <c:dLbls>
          <c:showLegendKey val="0"/>
          <c:showVal val="0"/>
          <c:showCatName val="0"/>
          <c:showSerName val="0"/>
          <c:showPercent val="0"/>
          <c:showBubbleSize val="0"/>
        </c:dLbls>
        <c:gapWidth val="182"/>
        <c:axId val="1720449744"/>
        <c:axId val="1720451824"/>
      </c:barChart>
      <c:catAx>
        <c:axId val="172044974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NI"/>
                  <a:t>Tiipo</a:t>
                </a:r>
                <a:r>
                  <a:rPr lang="es-NI" baseline="0"/>
                  <a:t> de Servicio</a:t>
                </a:r>
                <a:endParaRPr lang="es-NI"/>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NI"/>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1720451824"/>
        <c:crosses val="autoZero"/>
        <c:auto val="1"/>
        <c:lblAlgn val="ctr"/>
        <c:lblOffset val="100"/>
        <c:noMultiLvlLbl val="0"/>
      </c:catAx>
      <c:valAx>
        <c:axId val="172045182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NI"/>
                  <a:t>Guias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NI"/>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172044974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NI" sz="1800" b="1">
                <a:effectLst/>
              </a:rPr>
              <a:t>Cumplimiento del SLA en registros consolidados</a:t>
            </a:r>
            <a:endParaRPr lang="es-NI" sz="18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39-4C7E-9812-3A7FDC4E24C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39-4C7E-9812-3A7FDC4E24C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39-4C7E-9812-3A7FDC4E24C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B39-4C7E-9812-3A7FDC4E24C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3"/>
                <c:pt idx="0">
                  <c:v>Dentro SLA</c:v>
                </c:pt>
                <c:pt idx="1">
                  <c:v>Fuera SLA</c:v>
                </c:pt>
                <c:pt idx="2">
                  <c:v>No consolidado</c:v>
                </c:pt>
              </c:strCache>
            </c:strRef>
          </c:cat>
          <c:val>
            <c:numRef>
              <c:f>Hoja1!$B$2:$B$5</c:f>
              <c:numCache>
                <c:formatCode>General</c:formatCode>
                <c:ptCount val="4"/>
                <c:pt idx="0">
                  <c:v>203</c:v>
                </c:pt>
                <c:pt idx="1">
                  <c:v>151</c:v>
                </c:pt>
                <c:pt idx="2">
                  <c:v>6</c:v>
                </c:pt>
              </c:numCache>
            </c:numRef>
          </c:val>
          <c:extLst>
            <c:ext xmlns:c16="http://schemas.microsoft.com/office/drawing/2014/chart" uri="{C3380CC4-5D6E-409C-BE32-E72D297353CC}">
              <c16:uniqueId val="{00000000-A851-4972-B7D4-0954DFE49A0F}"/>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NI" sz="1800" b="1">
                <a:effectLst/>
              </a:rPr>
              <a:t>Tasa de entregas fuera de SLA por zona de destino</a:t>
            </a:r>
            <a:endParaRPr lang="es-NI" sz="18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s-NI"/>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txPr>
    </c:title>
    <c:autoTitleDeleted val="0"/>
    <c:plotArea>
      <c:layout/>
      <c:barChart>
        <c:barDir val="bar"/>
        <c:grouping val="clustered"/>
        <c:varyColors val="0"/>
        <c:ser>
          <c:idx val="0"/>
          <c:order val="0"/>
          <c:tx>
            <c:strRef>
              <c:f>Hoja1!$B$1</c:f>
              <c:strCache>
                <c:ptCount val="1"/>
                <c:pt idx="0">
                  <c:v>Serie 1</c:v>
                </c:pt>
              </c:strCache>
            </c:strRef>
          </c:tx>
          <c:spPr>
            <a:solidFill>
              <a:schemeClr val="accent1"/>
            </a:solidFill>
            <a:ln>
              <a:noFill/>
            </a:ln>
            <a:effectLst/>
          </c:spPr>
          <c:invertIfNegative val="0"/>
          <c:cat>
            <c:strRef>
              <c:f>Hoja1!$A$2:$A$6</c:f>
              <c:strCache>
                <c:ptCount val="5"/>
                <c:pt idx="0">
                  <c:v>Carazo</c:v>
                </c:pt>
                <c:pt idx="1">
                  <c:v>Rivas</c:v>
                </c:pt>
                <c:pt idx="2">
                  <c:v>Masaya</c:v>
                </c:pt>
                <c:pt idx="3">
                  <c:v>Managua</c:v>
                </c:pt>
                <c:pt idx="4">
                  <c:v>Granada</c:v>
                </c:pt>
              </c:strCache>
            </c:strRef>
          </c:cat>
          <c:val>
            <c:numRef>
              <c:f>Hoja1!$B$2:$B$6</c:f>
              <c:numCache>
                <c:formatCode>General</c:formatCode>
                <c:ptCount val="5"/>
                <c:pt idx="0">
                  <c:v>60</c:v>
                </c:pt>
                <c:pt idx="1">
                  <c:v>43.75</c:v>
                </c:pt>
                <c:pt idx="2" formatCode="0.00">
                  <c:v>38.888888888888893</c:v>
                </c:pt>
                <c:pt idx="3">
                  <c:v>36</c:v>
                </c:pt>
                <c:pt idx="4" formatCode="0.00">
                  <c:v>35.483870967741943</c:v>
                </c:pt>
              </c:numCache>
            </c:numRef>
          </c:val>
          <c:extLst>
            <c:ext xmlns:c16="http://schemas.microsoft.com/office/drawing/2014/chart" uri="{C3380CC4-5D6E-409C-BE32-E72D297353CC}">
              <c16:uniqueId val="{00000000-B6C6-4A45-BFB8-6088DC9825FC}"/>
            </c:ext>
          </c:extLst>
        </c:ser>
        <c:ser>
          <c:idx val="1"/>
          <c:order val="1"/>
          <c:tx>
            <c:strRef>
              <c:f>Hoja1!$C$1</c:f>
              <c:strCache>
                <c:ptCount val="1"/>
                <c:pt idx="0">
                  <c:v>Columna1</c:v>
                </c:pt>
              </c:strCache>
            </c:strRef>
          </c:tx>
          <c:spPr>
            <a:solidFill>
              <a:schemeClr val="accent2"/>
            </a:solidFill>
            <a:ln>
              <a:noFill/>
            </a:ln>
            <a:effectLst/>
          </c:spPr>
          <c:invertIfNegative val="0"/>
          <c:cat>
            <c:strRef>
              <c:f>Hoja1!$A$2:$A$6</c:f>
              <c:strCache>
                <c:ptCount val="5"/>
                <c:pt idx="0">
                  <c:v>Carazo</c:v>
                </c:pt>
                <c:pt idx="1">
                  <c:v>Rivas</c:v>
                </c:pt>
                <c:pt idx="2">
                  <c:v>Masaya</c:v>
                </c:pt>
                <c:pt idx="3">
                  <c:v>Managua</c:v>
                </c:pt>
                <c:pt idx="4">
                  <c:v>Granada</c:v>
                </c:pt>
              </c:strCache>
            </c:strRef>
          </c:cat>
          <c:val>
            <c:numRef>
              <c:f>Hoja1!$C$2:$C$6</c:f>
              <c:numCache>
                <c:formatCode>General</c:formatCode>
                <c:ptCount val="5"/>
              </c:numCache>
            </c:numRef>
          </c:val>
          <c:extLst>
            <c:ext xmlns:c16="http://schemas.microsoft.com/office/drawing/2014/chart" uri="{C3380CC4-5D6E-409C-BE32-E72D297353CC}">
              <c16:uniqueId val="{00000001-B6C6-4A45-BFB8-6088DC9825FC}"/>
            </c:ext>
          </c:extLst>
        </c:ser>
        <c:ser>
          <c:idx val="2"/>
          <c:order val="2"/>
          <c:tx>
            <c:strRef>
              <c:f>Hoja1!$D$1</c:f>
              <c:strCache>
                <c:ptCount val="1"/>
                <c:pt idx="0">
                  <c:v>Columna2</c:v>
                </c:pt>
              </c:strCache>
            </c:strRef>
          </c:tx>
          <c:spPr>
            <a:solidFill>
              <a:schemeClr val="accent3"/>
            </a:solidFill>
            <a:ln>
              <a:noFill/>
            </a:ln>
            <a:effectLst/>
          </c:spPr>
          <c:invertIfNegative val="0"/>
          <c:cat>
            <c:strRef>
              <c:f>Hoja1!$A$2:$A$6</c:f>
              <c:strCache>
                <c:ptCount val="5"/>
                <c:pt idx="0">
                  <c:v>Carazo</c:v>
                </c:pt>
                <c:pt idx="1">
                  <c:v>Rivas</c:v>
                </c:pt>
                <c:pt idx="2">
                  <c:v>Masaya</c:v>
                </c:pt>
                <c:pt idx="3">
                  <c:v>Managua</c:v>
                </c:pt>
                <c:pt idx="4">
                  <c:v>Granada</c:v>
                </c:pt>
              </c:strCache>
            </c:strRef>
          </c:cat>
          <c:val>
            <c:numRef>
              <c:f>Hoja1!$D$2:$D$6</c:f>
              <c:numCache>
                <c:formatCode>General</c:formatCode>
                <c:ptCount val="5"/>
              </c:numCache>
            </c:numRef>
          </c:val>
          <c:extLst>
            <c:ext xmlns:c16="http://schemas.microsoft.com/office/drawing/2014/chart" uri="{C3380CC4-5D6E-409C-BE32-E72D297353CC}">
              <c16:uniqueId val="{00000002-B6C6-4A45-BFB8-6088DC9825FC}"/>
            </c:ext>
          </c:extLst>
        </c:ser>
        <c:dLbls>
          <c:showLegendKey val="0"/>
          <c:showVal val="0"/>
          <c:showCatName val="0"/>
          <c:showSerName val="0"/>
          <c:showPercent val="0"/>
          <c:showBubbleSize val="0"/>
        </c:dLbls>
        <c:gapWidth val="182"/>
        <c:axId val="1703808784"/>
        <c:axId val="1703806704"/>
      </c:barChart>
      <c:catAx>
        <c:axId val="170380878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NI" sz="1000" b="0" i="0" u="none" strike="noStrike" baseline="0">
                    <a:effectLst/>
                  </a:rPr>
                  <a:t>porcentaje de entrega_fuera_sla</a:t>
                </a:r>
                <a:endParaRPr lang="es-NI"/>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NI"/>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1703806704"/>
        <c:crosses val="autoZero"/>
        <c:auto val="1"/>
        <c:lblAlgn val="ctr"/>
        <c:lblOffset val="100"/>
        <c:noMultiLvlLbl val="0"/>
      </c:catAx>
      <c:valAx>
        <c:axId val="17038067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NI" sz="1000" b="0" i="0" u="none" strike="noStrike" baseline="0">
                    <a:effectLst/>
                  </a:rPr>
                  <a:t>zona_destino</a:t>
                </a:r>
                <a:endParaRPr lang="es-NI"/>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NI"/>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1703808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D3D53E73A28D140A934C422EB7A8B19" ma:contentTypeVersion="14" ma:contentTypeDescription="Create a new document." ma:contentTypeScope="" ma:versionID="e327de57acdd294d914d9f696fa0b83e">
  <xsd:schema xmlns:xsd="http://www.w3.org/2001/XMLSchema" xmlns:xs="http://www.w3.org/2001/XMLSchema" xmlns:p="http://schemas.microsoft.com/office/2006/metadata/properties" xmlns:ns3="41c43487-cf53-4c7b-9f96-dc338fc127d0" xmlns:ns4="041a7ac4-492f-412c-b2ae-15e218ca22cd" targetNamespace="http://schemas.microsoft.com/office/2006/metadata/properties" ma:root="true" ma:fieldsID="aa42a51308d0178dfaf939b5366763e0" ns3:_="" ns4:_="">
    <xsd:import namespace="41c43487-cf53-4c7b-9f96-dc338fc127d0"/>
    <xsd:import namespace="041a7ac4-492f-412c-b2ae-15e218ca22c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GenerationTime" minOccurs="0"/>
                <xsd:element ref="ns3:MediaServiceEventHashCode" minOccurs="0"/>
                <xsd:element ref="ns3:_activity" minOccurs="0"/>
                <xsd:element ref="ns3:MediaServiceSearchProperties" minOccurs="0"/>
                <xsd:element ref="ns3:MediaServiceDateTaken" minOccurs="0"/>
                <xsd:element ref="ns3:MediaServiceSystem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43487-cf53-4c7b-9f96-dc338fc127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1a7ac4-492f-412c-b2ae-15e218ca22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1c43487-cf53-4c7b-9f96-dc338fc127d0" xsi:nil="true"/>
  </documentManagement>
</p:properties>
</file>

<file path=customXml/itemProps1.xml><?xml version="1.0" encoding="utf-8"?>
<ds:datastoreItem xmlns:ds="http://schemas.openxmlformats.org/officeDocument/2006/customXml" ds:itemID="{38FF9D6A-86BD-4A5B-B1B1-2F3FA3407E39}">
  <ds:schemaRefs>
    <ds:schemaRef ds:uri="http://schemas.openxmlformats.org/officeDocument/2006/bibliography"/>
  </ds:schemaRefs>
</ds:datastoreItem>
</file>

<file path=customXml/itemProps2.xml><?xml version="1.0" encoding="utf-8"?>
<ds:datastoreItem xmlns:ds="http://schemas.openxmlformats.org/officeDocument/2006/customXml" ds:itemID="{862ED533-661F-424A-840D-370A873F22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43487-cf53-4c7b-9f96-dc338fc127d0"/>
    <ds:schemaRef ds:uri="041a7ac4-492f-412c-b2ae-15e218ca22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D6F133-5E67-46CD-B592-929CDBDB98A8}">
  <ds:schemaRefs>
    <ds:schemaRef ds:uri="http://schemas.microsoft.com/sharepoint/v3/contenttype/forms"/>
  </ds:schemaRefs>
</ds:datastoreItem>
</file>

<file path=customXml/itemProps4.xml><?xml version="1.0" encoding="utf-8"?>
<ds:datastoreItem xmlns:ds="http://schemas.openxmlformats.org/officeDocument/2006/customXml" ds:itemID="{E234165B-FACA-49F8-B0E6-EB3CC6C057DD}">
  <ds:schemaRefs>
    <ds:schemaRef ds:uri="http://schemas.microsoft.com/office/2006/metadata/properties"/>
    <ds:schemaRef ds:uri="http://schemas.microsoft.com/office/infopath/2007/PartnerControls"/>
    <ds:schemaRef ds:uri="41c43487-cf53-4c7b-9f96-dc338fc127d0"/>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36</Pages>
  <Words>6877</Words>
  <Characters>37826</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Vásquez</dc:creator>
  <cp:keywords/>
  <dc:description/>
  <cp:lastModifiedBy>JOSE MARCELO PADILLA VÁSQUEZ</cp:lastModifiedBy>
  <cp:revision>5</cp:revision>
  <dcterms:created xsi:type="dcterms:W3CDTF">2026-08-25T05:15:00Z</dcterms:created>
  <dcterms:modified xsi:type="dcterms:W3CDTF">2026-08-25T05:26:00Z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0x0101005D3D53E73A28D140A934C422EB7A8B19</vt:lpwstr>
  </property>
</Properties>
</file>