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408" w14:textId="4EB02279" w:rsidR="003057AE" w:rsidRDefault="003057AE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Указанные значения</w:t>
      </w:r>
    </w:p>
    <w:p w14:paraId="5F2B6508" w14:textId="3E581B5C" w:rsidR="003057AE" w:rsidRDefault="003057AE" w:rsidP="003057A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057AE">
        <w:rPr>
          <w:rFonts w:ascii="Times New Roman" w:hAnsi="Times New Roman" w:cs="Times New Roman"/>
        </w:rPr>
        <w:t>Молярная масса вещества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3057AE">
        <w:rPr>
          <w:rFonts w:ascii="Times New Roman" w:hAnsi="Times New Roman" w:cs="Times New Roman"/>
        </w:rPr>
        <w:t>Substance.MolarMass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кг/</w:t>
      </w:r>
      <w:proofErr w:type="spellStart"/>
      <w:r w:rsidRPr="003057AE">
        <w:rPr>
          <w:rFonts w:ascii="Times New Roman" w:hAnsi="Times New Roman" w:cs="Times New Roman"/>
        </w:rPr>
        <w:t>кмоль</w:t>
      </w:r>
      <w:proofErr w:type="spellEnd"/>
    </w:p>
    <w:p w14:paraId="3D3BEE1F" w14:textId="43BC3618" w:rsidR="00016922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Температура кипения вещества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Substance.BoilingTemperature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vertAlign w:val="superscript"/>
          <w:lang w:val="en-US"/>
        </w:rPr>
        <w:t>o</w:t>
      </w:r>
    </w:p>
    <w:p w14:paraId="6052CBE4" w14:textId="06F0B7A9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Плотность вещества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Substance.Density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кг/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3</w:t>
      </w:r>
    </w:p>
    <w:p w14:paraId="6364DEF0" w14:textId="605DAF06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Радиус основания резервуара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TankRadius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</w:p>
    <w:p w14:paraId="2FC999B8" w14:textId="61FEA1D5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Высота резервуара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TankHeight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</w:p>
    <w:p w14:paraId="641AFD56" w14:textId="24C574EB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Скрытая теплота испарения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Substance.HiddenVaporizationHeat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16922">
        <w:rPr>
          <w:rFonts w:ascii="Times New Roman" w:hAnsi="Times New Roman" w:cs="Times New Roman"/>
        </w:rPr>
        <w:t>кДж/кг</w:t>
      </w:r>
    </w:p>
    <w:p w14:paraId="7A75AFBE" w14:textId="345DE7D4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Высота обваловки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ShellHeight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</w:p>
    <w:p w14:paraId="0FE4149F" w14:textId="67A892B4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Плотность потока собственного излучения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FluxDensity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Вт</w:t>
      </w:r>
      <w:r w:rsidRPr="0001692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vertAlign w:val="superscript"/>
        </w:rPr>
        <w:t>2</w:t>
      </w:r>
    </w:p>
    <w:p w14:paraId="3BF7D055" w14:textId="4D89CA02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Скорость ветра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WindSpeed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01692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</w:t>
      </w:r>
    </w:p>
    <w:p w14:paraId="2D002C0A" w14:textId="1515AE65" w:rsidR="00016922" w:rsidRPr="003057AE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Низшая теплота сгорания топлива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LowerHeatingValue</w:t>
      </w:r>
      <w:proofErr w:type="spellEnd"/>
      <w:r w:rsidRPr="003057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57AE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Дж</w:t>
      </w:r>
      <w:r w:rsidRPr="0001692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кг</w:t>
      </w:r>
    </w:p>
    <w:p w14:paraId="3948E9BE" w14:textId="6986082D" w:rsidR="00016922" w:rsidRPr="00016922" w:rsidRDefault="00016922" w:rsidP="000169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16922">
        <w:rPr>
          <w:rFonts w:ascii="Times New Roman" w:hAnsi="Times New Roman" w:cs="Times New Roman"/>
        </w:rPr>
        <w:t>Уровень заполнения резервуара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016922">
        <w:rPr>
          <w:rFonts w:ascii="Times New Roman" w:hAnsi="Times New Roman" w:cs="Times New Roman"/>
        </w:rPr>
        <w:t>TankFillLevel</w:t>
      </w:r>
      <w:proofErr w:type="spellEnd"/>
    </w:p>
    <w:p w14:paraId="062FB23A" w14:textId="1E2727B7" w:rsidR="001718A0" w:rsidRPr="001718A0" w:rsidRDefault="001718A0" w:rsidP="001718A0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1718A0">
        <w:rPr>
          <w:rFonts w:ascii="Times New Roman" w:hAnsi="Times New Roman" w:cs="Times New Roman"/>
          <w:b/>
          <w:bCs/>
        </w:rPr>
        <w:t>Вычисленные значения</w:t>
      </w:r>
    </w:p>
    <w:p w14:paraId="21A76E96" w14:textId="3E22F357" w:rsidR="002563C3" w:rsidRDefault="00B551B9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551B9">
        <w:rPr>
          <w:rFonts w:ascii="Cambria Math" w:hAnsi="Cambria Math"/>
          <w:sz w:val="20"/>
          <w:szCs w:val="20"/>
        </w:rPr>
        <w:t>Объем резервуара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551B9">
        <w:rPr>
          <w:rFonts w:ascii="Cambria Math" w:hAnsi="Cambria Math"/>
          <w:sz w:val="20"/>
          <w:szCs w:val="20"/>
        </w:rPr>
        <w:t>TankVolume</w:t>
      </w:r>
      <w:proofErr w:type="spellEnd"/>
      <w:r w:rsidR="003E6FE5">
        <w:rPr>
          <w:rFonts w:ascii="Cambria Math" w:hAnsi="Cambria Math"/>
          <w:sz w:val="20"/>
          <w:szCs w:val="20"/>
          <w:lang w:val="en-US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 w:rsidRP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05502444" w14:textId="06492FFA" w:rsidR="0099023D" w:rsidRPr="0099023D" w:rsidRDefault="00B551B9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551B9">
        <w:rPr>
          <w:rFonts w:ascii="Cambria Math" w:hAnsi="Cambria Math"/>
          <w:sz w:val="20"/>
          <w:szCs w:val="20"/>
        </w:rPr>
        <w:t>Объем вещества в резервуаре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="0099023D" w:rsidRPr="0099023D">
        <w:rPr>
          <w:rFonts w:ascii="Cambria Math" w:hAnsi="Cambria Math"/>
          <w:sz w:val="20"/>
          <w:szCs w:val="20"/>
        </w:rPr>
        <w:t>SubstanceVolume</w:t>
      </w:r>
      <w:proofErr w:type="spellEnd"/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 w:rsidRP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6E8BEB4A" w14:textId="471AA8ED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Площадь обваловки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ShellArea</w:t>
      </w:r>
      <w:proofErr w:type="spellEnd"/>
      <w:r w:rsidR="003E6FE5">
        <w:rPr>
          <w:rFonts w:ascii="Cambria Math" w:hAnsi="Cambria Math"/>
          <w:sz w:val="20"/>
          <w:szCs w:val="20"/>
          <w:lang w:val="en-US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  <w:r w:rsidR="003E6FE5">
        <w:rPr>
          <w:rFonts w:ascii="Cambria Math" w:hAnsi="Cambria Math"/>
          <w:sz w:val="20"/>
          <w:szCs w:val="20"/>
          <w:vertAlign w:val="superscript"/>
        </w:rPr>
        <w:t>2</w:t>
      </w:r>
    </w:p>
    <w:p w14:paraId="08CE64A1" w14:textId="6E358B33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Диаметр зеркала разлива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SpillMirrorRadius</w:t>
      </w:r>
      <w:proofErr w:type="spellEnd"/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м</w:t>
      </w:r>
    </w:p>
    <w:p w14:paraId="70F739F2" w14:textId="75C032DD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Плотность паров вещества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VaporDensity</w:t>
      </w:r>
      <w:proofErr w:type="spellEnd"/>
      <w:r w:rsidR="003E6FE5" w:rsidRP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</w:rPr>
        <w:t>кг</w:t>
      </w:r>
      <w:r w:rsidR="003E6FE5" w:rsidRPr="003E6FE5">
        <w:rPr>
          <w:rFonts w:ascii="Cambria Math" w:hAnsi="Cambria Math"/>
          <w:sz w:val="20"/>
          <w:szCs w:val="20"/>
        </w:rPr>
        <w:t>/</w:t>
      </w:r>
      <w:r w:rsidR="003E6FE5">
        <w:rPr>
          <w:rFonts w:ascii="Cambria Math" w:hAnsi="Cambria Math"/>
          <w:sz w:val="20"/>
          <w:szCs w:val="20"/>
        </w:rPr>
        <w:t>м</w:t>
      </w:r>
      <w:r w:rsidR="003E6FE5">
        <w:rPr>
          <w:rFonts w:ascii="Cambria Math" w:hAnsi="Cambria Math"/>
          <w:sz w:val="20"/>
          <w:szCs w:val="20"/>
          <w:vertAlign w:val="superscript"/>
        </w:rPr>
        <w:t>3</w:t>
      </w:r>
    </w:p>
    <w:p w14:paraId="5776E15D" w14:textId="4CA28C55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proofErr w:type="spellStart"/>
      <w:r w:rsidRPr="00096497">
        <w:rPr>
          <w:rFonts w:ascii="Cambria Math" w:hAnsi="Cambria Math"/>
          <w:sz w:val="20"/>
          <w:szCs w:val="20"/>
        </w:rPr>
        <w:t>Cкорость</w:t>
      </w:r>
      <w:proofErr w:type="spellEnd"/>
      <w:r w:rsidRPr="00096497">
        <w:rPr>
          <w:rFonts w:ascii="Cambria Math" w:hAnsi="Cambria Math"/>
          <w:sz w:val="20"/>
          <w:szCs w:val="20"/>
        </w:rPr>
        <w:t xml:space="preserve"> выгорания жидкости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LiquidBurnoutRate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  <w:r w:rsidR="003E6FE5" w:rsidRPr="003E6FE5">
        <w:rPr>
          <w:rFonts w:ascii="Cambria Math" w:hAnsi="Cambria Math"/>
          <w:sz w:val="20"/>
          <w:szCs w:val="20"/>
        </w:rPr>
        <w:t>/</w:t>
      </w:r>
      <w:r w:rsidR="003E6FE5">
        <w:rPr>
          <w:rFonts w:ascii="Cambria Math" w:hAnsi="Cambria Math"/>
          <w:sz w:val="20"/>
          <w:szCs w:val="20"/>
        </w:rPr>
        <w:t>мин</w:t>
      </w:r>
    </w:p>
    <w:p w14:paraId="06B08EB8" w14:textId="5737677C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Безразмерная скорость ветра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DimensionlessWindSpeed</w:t>
      </w:r>
      <w:proofErr w:type="spellEnd"/>
    </w:p>
    <w:p w14:paraId="3E5FEBD4" w14:textId="66F6F354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Геометрические параметры пламени (L/D)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GeometricParameters</w:t>
      </w:r>
      <w:proofErr w:type="spellEnd"/>
    </w:p>
    <w:p w14:paraId="00E70CB2" w14:textId="6CA92005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Высота пламени разлития</w:t>
      </w:r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FlameSpillHeight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3ADEB2A0" w14:textId="73C6981E" w:rsidR="0099023D" w:rsidRP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 xml:space="preserve">Косинус угла наклона </w:t>
      </w:r>
      <w:proofErr w:type="spellStart"/>
      <w:r w:rsidRPr="00096497">
        <w:rPr>
          <w:rFonts w:ascii="Cambria Math" w:hAnsi="Cambria Math"/>
          <w:sz w:val="20"/>
          <w:szCs w:val="20"/>
        </w:rPr>
        <w:t>пламения</w:t>
      </w:r>
      <w:proofErr w:type="spellEnd"/>
      <w:r>
        <w:rPr>
          <w:rFonts w:ascii="Cambria Math" w:hAnsi="Cambria Math"/>
          <w:sz w:val="20"/>
          <w:szCs w:val="20"/>
        </w:rPr>
        <w:t xml:space="preserve"> </w:t>
      </w:r>
      <w:r w:rsidR="0099023D"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096497">
        <w:rPr>
          <w:rFonts w:ascii="Cambria Math" w:hAnsi="Cambria Math"/>
          <w:sz w:val="20"/>
          <w:szCs w:val="20"/>
        </w:rPr>
        <w:t>CosSpillFireFlameAngle</w:t>
      </w:r>
      <w:proofErr w:type="spellEnd"/>
    </w:p>
    <w:p w14:paraId="77AF482D" w14:textId="24C6B9F3" w:rsidR="0099023D" w:rsidRDefault="00096497" w:rsidP="0099023D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096497">
        <w:rPr>
          <w:rFonts w:ascii="Cambria Math" w:hAnsi="Cambria Math"/>
          <w:sz w:val="20"/>
          <w:szCs w:val="20"/>
        </w:rPr>
        <w:t>Угол наклона пламени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096497">
        <w:rPr>
          <w:rFonts w:ascii="Cambria Math" w:hAnsi="Cambria Math"/>
          <w:sz w:val="20"/>
          <w:szCs w:val="20"/>
        </w:rPr>
        <w:t>SpillFireFlameAngle</w:t>
      </w:r>
      <w:proofErr w:type="spellEnd"/>
      <w:r w:rsidR="003E6FE5">
        <w:rPr>
          <w:rFonts w:ascii="Cambria Math" w:hAnsi="Cambria Math"/>
          <w:sz w:val="20"/>
          <w:szCs w:val="20"/>
        </w:rPr>
        <w:t xml:space="preserve">, </w:t>
      </w:r>
      <w:r w:rsidR="003E6FE5">
        <w:rPr>
          <w:rFonts w:ascii="Cambria Math" w:hAnsi="Cambria Math"/>
          <w:sz w:val="20"/>
          <w:szCs w:val="20"/>
          <w:vertAlign w:val="superscript"/>
        </w:rPr>
        <w:t>о</w:t>
      </w:r>
    </w:p>
    <w:p w14:paraId="20559C49" w14:textId="2AD28369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L/r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B122E4">
        <w:rPr>
          <w:rFonts w:ascii="Cambria Math" w:hAnsi="Cambria Math"/>
          <w:sz w:val="20"/>
          <w:szCs w:val="20"/>
        </w:rPr>
        <w:t>Lr</w:t>
      </w:r>
      <w:proofErr w:type="spellEnd"/>
    </w:p>
    <w:p w14:paraId="78F9C05D" w14:textId="5B2370B4" w:rsidR="00B122E4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Ширина обваловки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B122E4">
        <w:rPr>
          <w:rFonts w:ascii="Cambria Math" w:hAnsi="Cambria Math"/>
          <w:sz w:val="20"/>
          <w:szCs w:val="20"/>
        </w:rPr>
        <w:t>ShellSideLenth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319B53EE" w14:textId="1DFCD2A3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Безопасное расстояние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SafeDistanse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2EEFB09F" w14:textId="09C4BC71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Эффективное время экспозиции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EffectiveExposureTime</w:t>
      </w:r>
      <w:proofErr w:type="spellEnd"/>
      <w:r w:rsidR="003E6FE5">
        <w:rPr>
          <w:rFonts w:ascii="Cambria Math" w:hAnsi="Cambria Math"/>
          <w:sz w:val="20"/>
          <w:szCs w:val="20"/>
        </w:rPr>
        <w:t>, с</w:t>
      </w:r>
    </w:p>
    <w:p w14:paraId="3C579177" w14:textId="0B60BEB7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Расстояние до соседнего резервуара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AdjacentTankDistance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06744392" w14:textId="187C206C" w:rsidR="00B122E4" w:rsidRPr="0099023D" w:rsidRDefault="00B122E4" w:rsidP="00B122E4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Максимальное расстояние пламени</w:t>
      </w:r>
      <w:r>
        <w:rPr>
          <w:rFonts w:ascii="Cambria Math" w:hAnsi="Cambria Math"/>
          <w:sz w:val="20"/>
          <w:szCs w:val="20"/>
        </w:rPr>
        <w:t xml:space="preserve">= </w:t>
      </w:r>
      <w:proofErr w:type="spellStart"/>
      <w:r w:rsidRPr="00B122E4">
        <w:rPr>
          <w:rFonts w:ascii="Cambria Math" w:hAnsi="Cambria Math"/>
          <w:sz w:val="20"/>
          <w:szCs w:val="20"/>
        </w:rPr>
        <w:t>MaxFireDistance</w:t>
      </w:r>
      <w:proofErr w:type="spellEnd"/>
      <w:r w:rsidR="003E6FE5">
        <w:rPr>
          <w:rFonts w:ascii="Cambria Math" w:hAnsi="Cambria Math"/>
          <w:sz w:val="20"/>
          <w:szCs w:val="20"/>
        </w:rPr>
        <w:t>, м</w:t>
      </w:r>
    </w:p>
    <w:p w14:paraId="24E9E3F7" w14:textId="62EC7261" w:rsidR="00296C45" w:rsidRPr="003B4644" w:rsidRDefault="00B122E4" w:rsidP="00296C45">
      <w:pPr>
        <w:pStyle w:val="a3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 w:rsidRPr="00B122E4">
        <w:rPr>
          <w:rFonts w:ascii="Cambria Math" w:hAnsi="Cambria Math"/>
          <w:sz w:val="20"/>
          <w:szCs w:val="20"/>
        </w:rPr>
        <w:t>Тепло, поглощаемое соседним резервуаром</w:t>
      </w:r>
      <w:r>
        <w:rPr>
          <w:rFonts w:ascii="Cambria Math" w:hAnsi="Cambria Math"/>
          <w:sz w:val="20"/>
          <w:szCs w:val="20"/>
        </w:rPr>
        <w:t xml:space="preserve"> = </w:t>
      </w:r>
      <w:proofErr w:type="spellStart"/>
      <w:r w:rsidRPr="00B122E4">
        <w:rPr>
          <w:rFonts w:ascii="Cambria Math" w:hAnsi="Cambria Math"/>
          <w:sz w:val="20"/>
          <w:szCs w:val="20"/>
        </w:rPr>
        <w:t>NeighborsAbsorbedHeat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86"/>
        <w:gridCol w:w="3513"/>
        <w:gridCol w:w="3186"/>
      </w:tblGrid>
      <w:tr w:rsidR="00B77AC8" w14:paraId="23D06DB4" w14:textId="77777777" w:rsidTr="0012129D">
        <w:tc>
          <w:tcPr>
            <w:tcW w:w="2286" w:type="dxa"/>
          </w:tcPr>
          <w:p w14:paraId="40D82D97" w14:textId="20A98CFA" w:rsidR="00B77AC8" w:rsidRP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Расстояние</w:t>
            </w:r>
            <w:r w:rsidR="00717012">
              <w:rPr>
                <w:rFonts w:ascii="Cambria Math" w:hAnsi="Cambria Math"/>
                <w:sz w:val="20"/>
                <w:szCs w:val="20"/>
              </w:rPr>
              <w:t>, м</w:t>
            </w:r>
          </w:p>
        </w:tc>
        <w:tc>
          <w:tcPr>
            <w:tcW w:w="3513" w:type="dxa"/>
          </w:tcPr>
          <w:p w14:paraId="4059BF17" w14:textId="58ACFDBF" w:rsid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Плотность потока</w:t>
            </w:r>
          </w:p>
        </w:tc>
        <w:tc>
          <w:tcPr>
            <w:tcW w:w="3186" w:type="dxa"/>
          </w:tcPr>
          <w:p w14:paraId="4E04A8E6" w14:textId="71774615" w:rsidR="00B77AC8" w:rsidRDefault="00B77AC8" w:rsidP="00B77A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Пробит-функция</w:t>
            </w:r>
          </w:p>
        </w:tc>
      </w:tr>
      <w:tr w:rsidR="00B77AC8" w14:paraId="0CC8EA28" w14:textId="77777777" w:rsidTr="0012129D">
        <w:tc>
          <w:tcPr>
            <w:tcW w:w="2286" w:type="dxa"/>
          </w:tcPr>
          <w:p w14:paraId="0E0D4652" w14:textId="588002B4" w:rsidR="00B77AC8" w:rsidRPr="00464EF7" w:rsidRDefault="00032464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Distance0</w:t>
            </w:r>
          </w:p>
        </w:tc>
        <w:tc>
          <w:tcPr>
            <w:tcW w:w="3513" w:type="dxa"/>
          </w:tcPr>
          <w:p w14:paraId="2E4F668C" w14:textId="32DA63C6" w:rsidR="00B77AC8" w:rsidRPr="00464EF7" w:rsidRDefault="00BB6BC0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IncidentHeatFluxDensity0</w:t>
            </w:r>
          </w:p>
        </w:tc>
        <w:tc>
          <w:tcPr>
            <w:tcW w:w="3186" w:type="dxa"/>
          </w:tcPr>
          <w:p w14:paraId="371DC986" w14:textId="21F8796D" w:rsidR="00B77AC8" w:rsidRPr="00464EF7" w:rsidRDefault="00032464" w:rsidP="00B77A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ProbitFunctionValue0</w:t>
            </w:r>
          </w:p>
        </w:tc>
      </w:tr>
      <w:tr w:rsidR="00BB6BC0" w14:paraId="58F47827" w14:textId="77777777" w:rsidTr="0012129D">
        <w:tc>
          <w:tcPr>
            <w:tcW w:w="2286" w:type="dxa"/>
          </w:tcPr>
          <w:p w14:paraId="12CBB728" w14:textId="500DD8A5" w:rsidR="00BB6BC0" w:rsidRPr="00464EF7" w:rsidRDefault="003B4644" w:rsidP="00BB6BC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</w:t>
            </w:r>
          </w:p>
        </w:tc>
        <w:tc>
          <w:tcPr>
            <w:tcW w:w="3513" w:type="dxa"/>
          </w:tcPr>
          <w:p w14:paraId="2C3E3CF8" w14:textId="3C2B311D" w:rsidR="00BB6BC0" w:rsidRPr="00464EF7" w:rsidRDefault="00BB6BC0" w:rsidP="00BB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</w:t>
            </w:r>
          </w:p>
        </w:tc>
        <w:tc>
          <w:tcPr>
            <w:tcW w:w="3186" w:type="dxa"/>
          </w:tcPr>
          <w:p w14:paraId="6AB5BBDA" w14:textId="763A253F" w:rsidR="00BB6BC0" w:rsidRPr="00464EF7" w:rsidRDefault="00BB6BC0" w:rsidP="00BB6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</w:t>
            </w:r>
          </w:p>
        </w:tc>
      </w:tr>
      <w:tr w:rsidR="00464EF7" w14:paraId="64C4EE57" w14:textId="77777777" w:rsidTr="0012129D">
        <w:tc>
          <w:tcPr>
            <w:tcW w:w="2286" w:type="dxa"/>
          </w:tcPr>
          <w:p w14:paraId="35B267D4" w14:textId="4C1F51BA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Distance2</w:t>
            </w:r>
          </w:p>
        </w:tc>
        <w:tc>
          <w:tcPr>
            <w:tcW w:w="3513" w:type="dxa"/>
          </w:tcPr>
          <w:p w14:paraId="18460CEE" w14:textId="2D69DCB9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IncidentHeatFluxDensity2</w:t>
            </w:r>
          </w:p>
        </w:tc>
        <w:tc>
          <w:tcPr>
            <w:tcW w:w="3186" w:type="dxa"/>
          </w:tcPr>
          <w:p w14:paraId="526AC2ED" w14:textId="1F12CADA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ProbitFunctionValue2</w:t>
            </w:r>
          </w:p>
        </w:tc>
      </w:tr>
      <w:tr w:rsidR="00464EF7" w14:paraId="4BC5B4F7" w14:textId="77777777" w:rsidTr="0012129D">
        <w:tc>
          <w:tcPr>
            <w:tcW w:w="2286" w:type="dxa"/>
          </w:tcPr>
          <w:p w14:paraId="71F85D30" w14:textId="58560F02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Distance3</w:t>
            </w:r>
          </w:p>
        </w:tc>
        <w:tc>
          <w:tcPr>
            <w:tcW w:w="3513" w:type="dxa"/>
          </w:tcPr>
          <w:p w14:paraId="601BF59E" w14:textId="6E0BB05D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IncidentHeatFluxDensity3</w:t>
            </w:r>
          </w:p>
        </w:tc>
        <w:tc>
          <w:tcPr>
            <w:tcW w:w="3186" w:type="dxa"/>
          </w:tcPr>
          <w:p w14:paraId="2BAA9FEB" w14:textId="3369A1C9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ProbitFunctionValue3</w:t>
            </w:r>
          </w:p>
        </w:tc>
      </w:tr>
      <w:tr w:rsidR="00464EF7" w14:paraId="7AF977E9" w14:textId="77777777" w:rsidTr="0012129D">
        <w:tc>
          <w:tcPr>
            <w:tcW w:w="2286" w:type="dxa"/>
          </w:tcPr>
          <w:p w14:paraId="7ABC4337" w14:textId="1D1BB926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Distance4</w:t>
            </w:r>
          </w:p>
        </w:tc>
        <w:tc>
          <w:tcPr>
            <w:tcW w:w="3513" w:type="dxa"/>
          </w:tcPr>
          <w:p w14:paraId="236B8CDE" w14:textId="47936CB2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IncidentHeatFluxDensity4</w:t>
            </w:r>
          </w:p>
        </w:tc>
        <w:tc>
          <w:tcPr>
            <w:tcW w:w="3186" w:type="dxa"/>
          </w:tcPr>
          <w:p w14:paraId="7007EC19" w14:textId="4FF9920A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ProbitFunctionValue4</w:t>
            </w:r>
          </w:p>
        </w:tc>
      </w:tr>
      <w:tr w:rsidR="00464EF7" w14:paraId="13826A53" w14:textId="77777777" w:rsidTr="0012129D">
        <w:tc>
          <w:tcPr>
            <w:tcW w:w="2286" w:type="dxa"/>
          </w:tcPr>
          <w:p w14:paraId="3A6048D7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Distance5</w:t>
            </w:r>
          </w:p>
        </w:tc>
        <w:tc>
          <w:tcPr>
            <w:tcW w:w="3513" w:type="dxa"/>
          </w:tcPr>
          <w:p w14:paraId="1AD7225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IncidentHeatFluxDensity5</w:t>
            </w:r>
          </w:p>
        </w:tc>
        <w:tc>
          <w:tcPr>
            <w:tcW w:w="3186" w:type="dxa"/>
          </w:tcPr>
          <w:p w14:paraId="4A4D5353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ProbitFunctionValue5</w:t>
            </w:r>
          </w:p>
        </w:tc>
      </w:tr>
      <w:tr w:rsidR="00464EF7" w14:paraId="2A1DE03A" w14:textId="77777777" w:rsidTr="0012129D">
        <w:tc>
          <w:tcPr>
            <w:tcW w:w="2286" w:type="dxa"/>
          </w:tcPr>
          <w:p w14:paraId="0D35BD75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Distance6</w:t>
            </w:r>
          </w:p>
        </w:tc>
        <w:tc>
          <w:tcPr>
            <w:tcW w:w="3513" w:type="dxa"/>
          </w:tcPr>
          <w:p w14:paraId="61B1FA0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IncidentHeatFluxDensity6</w:t>
            </w:r>
          </w:p>
        </w:tc>
        <w:tc>
          <w:tcPr>
            <w:tcW w:w="3186" w:type="dxa"/>
          </w:tcPr>
          <w:p w14:paraId="03D1FE85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ProbitFunctionValue6</w:t>
            </w:r>
          </w:p>
        </w:tc>
      </w:tr>
      <w:tr w:rsidR="00464EF7" w14:paraId="546C4029" w14:textId="77777777" w:rsidTr="0012129D">
        <w:tc>
          <w:tcPr>
            <w:tcW w:w="2286" w:type="dxa"/>
          </w:tcPr>
          <w:p w14:paraId="572FD57B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Distance7</w:t>
            </w:r>
          </w:p>
        </w:tc>
        <w:tc>
          <w:tcPr>
            <w:tcW w:w="3513" w:type="dxa"/>
          </w:tcPr>
          <w:p w14:paraId="611DA34D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IncidentHeatFluxDensity7</w:t>
            </w:r>
          </w:p>
        </w:tc>
        <w:tc>
          <w:tcPr>
            <w:tcW w:w="3186" w:type="dxa"/>
          </w:tcPr>
          <w:p w14:paraId="490EB616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ProbitFunctionValue7</w:t>
            </w:r>
          </w:p>
        </w:tc>
      </w:tr>
      <w:tr w:rsidR="00464EF7" w14:paraId="34592983" w14:textId="77777777" w:rsidTr="0012129D">
        <w:tc>
          <w:tcPr>
            <w:tcW w:w="2286" w:type="dxa"/>
          </w:tcPr>
          <w:p w14:paraId="57E63A63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Distance8</w:t>
            </w:r>
          </w:p>
        </w:tc>
        <w:tc>
          <w:tcPr>
            <w:tcW w:w="3513" w:type="dxa"/>
          </w:tcPr>
          <w:p w14:paraId="365ACB78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IncidentHeatFluxDensity8</w:t>
            </w:r>
          </w:p>
        </w:tc>
        <w:tc>
          <w:tcPr>
            <w:tcW w:w="3186" w:type="dxa"/>
          </w:tcPr>
          <w:p w14:paraId="543C9CD3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ProbitFunctionValue8</w:t>
            </w:r>
          </w:p>
        </w:tc>
      </w:tr>
      <w:tr w:rsidR="00464EF7" w14:paraId="15A2294A" w14:textId="77777777" w:rsidTr="0012129D">
        <w:tc>
          <w:tcPr>
            <w:tcW w:w="2286" w:type="dxa"/>
          </w:tcPr>
          <w:p w14:paraId="5B9A5EC7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Distance9</w:t>
            </w:r>
          </w:p>
        </w:tc>
        <w:tc>
          <w:tcPr>
            <w:tcW w:w="3513" w:type="dxa"/>
          </w:tcPr>
          <w:p w14:paraId="4C32F07A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IncidentHeatFluxDensity9</w:t>
            </w:r>
          </w:p>
        </w:tc>
        <w:tc>
          <w:tcPr>
            <w:tcW w:w="3186" w:type="dxa"/>
          </w:tcPr>
          <w:p w14:paraId="59405FA5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ProbitFunctionValue9</w:t>
            </w:r>
          </w:p>
        </w:tc>
      </w:tr>
      <w:tr w:rsidR="00464EF7" w14:paraId="63032C1F" w14:textId="77777777" w:rsidTr="0012129D">
        <w:tc>
          <w:tcPr>
            <w:tcW w:w="2286" w:type="dxa"/>
          </w:tcPr>
          <w:p w14:paraId="0916C863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Distance10</w:t>
            </w:r>
          </w:p>
        </w:tc>
        <w:tc>
          <w:tcPr>
            <w:tcW w:w="3513" w:type="dxa"/>
          </w:tcPr>
          <w:p w14:paraId="4A1242E6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IncidentHeatFluxDensity10</w:t>
            </w:r>
          </w:p>
        </w:tc>
        <w:tc>
          <w:tcPr>
            <w:tcW w:w="3186" w:type="dxa"/>
          </w:tcPr>
          <w:p w14:paraId="399D4F97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ProbitFunctionValue10</w:t>
            </w:r>
          </w:p>
        </w:tc>
      </w:tr>
      <w:tr w:rsidR="00464EF7" w14:paraId="715D9057" w14:textId="77777777" w:rsidTr="0012129D">
        <w:tc>
          <w:tcPr>
            <w:tcW w:w="2286" w:type="dxa"/>
          </w:tcPr>
          <w:p w14:paraId="0BC07A0E" w14:textId="77777777" w:rsidR="00464EF7" w:rsidRPr="003B4644" w:rsidRDefault="003B4644" w:rsidP="00464E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Distance11</w:t>
            </w:r>
          </w:p>
        </w:tc>
        <w:tc>
          <w:tcPr>
            <w:tcW w:w="3513" w:type="dxa"/>
          </w:tcPr>
          <w:p w14:paraId="721727ED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IncidentHeatFluxDensity11</w:t>
            </w:r>
          </w:p>
        </w:tc>
        <w:tc>
          <w:tcPr>
            <w:tcW w:w="3186" w:type="dxa"/>
          </w:tcPr>
          <w:p w14:paraId="7D639BD1" w14:textId="77777777" w:rsidR="00464EF7" w:rsidRPr="00464EF7" w:rsidRDefault="00464EF7" w:rsidP="00464E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ProbitFunctionValue11</w:t>
            </w:r>
          </w:p>
        </w:tc>
      </w:tr>
    </w:tbl>
    <w:p w14:paraId="143E6BB2" w14:textId="77777777" w:rsidR="00B77AC8" w:rsidRPr="00B77AC8" w:rsidRDefault="00B77AC8" w:rsidP="00B77AC8">
      <w:pPr>
        <w:ind w:left="360"/>
        <w:rPr>
          <w:rFonts w:ascii="Cambria Math" w:hAnsi="Cambria Math"/>
          <w:sz w:val="20"/>
          <w:szCs w:val="20"/>
        </w:rPr>
      </w:pPr>
    </w:p>
    <w:sectPr w:rsidR="00B77AC8" w:rsidRPr="00B7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989"/>
    <w:multiLevelType w:val="hybridMultilevel"/>
    <w:tmpl w:val="80945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3238"/>
    <w:multiLevelType w:val="hybridMultilevel"/>
    <w:tmpl w:val="57DE6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2182D"/>
    <w:multiLevelType w:val="hybridMultilevel"/>
    <w:tmpl w:val="A98CF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564333">
    <w:abstractNumId w:val="1"/>
  </w:num>
  <w:num w:numId="2" w16cid:durableId="1473908920">
    <w:abstractNumId w:val="0"/>
  </w:num>
  <w:num w:numId="3" w16cid:durableId="80473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AB"/>
    <w:rsid w:val="00016922"/>
    <w:rsid w:val="00032464"/>
    <w:rsid w:val="00096497"/>
    <w:rsid w:val="000D0F42"/>
    <w:rsid w:val="0012129D"/>
    <w:rsid w:val="001718A0"/>
    <w:rsid w:val="002563C3"/>
    <w:rsid w:val="00296C45"/>
    <w:rsid w:val="003057AE"/>
    <w:rsid w:val="003B4644"/>
    <w:rsid w:val="003E6FE5"/>
    <w:rsid w:val="0044167D"/>
    <w:rsid w:val="00464EF7"/>
    <w:rsid w:val="004A1749"/>
    <w:rsid w:val="004C1200"/>
    <w:rsid w:val="00511809"/>
    <w:rsid w:val="00546215"/>
    <w:rsid w:val="006C5AA4"/>
    <w:rsid w:val="00717012"/>
    <w:rsid w:val="007E45AB"/>
    <w:rsid w:val="0080385A"/>
    <w:rsid w:val="008C1431"/>
    <w:rsid w:val="008C7696"/>
    <w:rsid w:val="009738CE"/>
    <w:rsid w:val="0099023D"/>
    <w:rsid w:val="00A21328"/>
    <w:rsid w:val="00B122E4"/>
    <w:rsid w:val="00B248BC"/>
    <w:rsid w:val="00B551B9"/>
    <w:rsid w:val="00B77AC8"/>
    <w:rsid w:val="00BB6BC0"/>
    <w:rsid w:val="00D47600"/>
    <w:rsid w:val="00E45355"/>
    <w:rsid w:val="00E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9"/>
  <w15:chartTrackingRefBased/>
  <w15:docId w15:val="{47EA7FF0-3C49-4C8C-84AC-0F232AB1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3D"/>
    <w:pPr>
      <w:ind w:left="720"/>
      <w:contextualSpacing/>
    </w:pPr>
  </w:style>
  <w:style w:type="table" w:styleId="a4">
    <w:name w:val="Table Grid"/>
    <w:basedOn w:val="a1"/>
    <w:uiPriority w:val="39"/>
    <w:rsid w:val="00B7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29</cp:revision>
  <dcterms:created xsi:type="dcterms:W3CDTF">2023-10-28T12:55:00Z</dcterms:created>
  <dcterms:modified xsi:type="dcterms:W3CDTF">2023-11-01T07:42:00Z</dcterms:modified>
</cp:coreProperties>
</file>