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E651" w14:textId="7407E1EF" w:rsidR="00D213D9" w:rsidRDefault="00AB6EBC" w:rsidP="00AB6EBC">
      <w:pPr>
        <w:pStyle w:val="1"/>
        <w:jc w:val="center"/>
      </w:pPr>
      <w:r>
        <w:rPr>
          <w:rFonts w:hint="eastAsia"/>
        </w:rPr>
        <w:t>软件需求规格说明书</w:t>
      </w:r>
    </w:p>
    <w:p w14:paraId="6D738781" w14:textId="5CE243E1" w:rsidR="00AB6EBC" w:rsidRPr="00AB6EBC" w:rsidRDefault="00741165" w:rsidP="00AB6EB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请假部分</w:t>
      </w:r>
      <w:r w:rsidR="00AB6EBC" w:rsidRPr="00AB6EBC">
        <w:rPr>
          <w:rFonts w:ascii="微软雅黑" w:eastAsia="微软雅黑" w:hAnsi="微软雅黑" w:hint="eastAsia"/>
          <w:sz w:val="30"/>
          <w:szCs w:val="30"/>
        </w:rPr>
        <w:t>：</w:t>
      </w:r>
    </w:p>
    <w:p w14:paraId="0B4E9753" w14:textId="543BD1E7" w:rsidR="00AB6EBC" w:rsidRDefault="00741165" w:rsidP="00AB6EB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整体概述:</w:t>
      </w:r>
      <w:r w:rsidR="00AB6EBC">
        <w:rPr>
          <w:rFonts w:ascii="微软雅黑" w:eastAsia="微软雅黑" w:hAnsi="微软雅黑" w:hint="eastAsia"/>
          <w:sz w:val="28"/>
          <w:szCs w:val="28"/>
        </w:rPr>
        <w:t>分为因工请假和因私请假两个部分，若因私请假则需要扣除相应的工资</w:t>
      </w:r>
    </w:p>
    <w:p w14:paraId="0A4E88BE" w14:textId="7C62D793" w:rsidR="00AB6EBC" w:rsidRDefault="00741165" w:rsidP="00AB6EB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请假类型：</w:t>
      </w:r>
      <w:r w:rsidRPr="00741165">
        <w:rPr>
          <w:rFonts w:ascii="微软雅黑" w:eastAsia="微软雅黑" w:hAnsi="微软雅黑" w:hint="eastAsia"/>
          <w:sz w:val="28"/>
          <w:szCs w:val="28"/>
        </w:rPr>
        <w:t>年假、病假、婚假、产检假、产假、哺乳假、陪产假、事假</w:t>
      </w:r>
      <w:r>
        <w:rPr>
          <w:rFonts w:ascii="微软雅黑" w:eastAsia="微软雅黑" w:hAnsi="微软雅黑" w:hint="eastAsia"/>
          <w:sz w:val="28"/>
          <w:szCs w:val="28"/>
        </w:rPr>
        <w:t>等，其中除了事假之外均被列为因公请假，且每个请假均有相应的天数限制，年假10天，病假10天，产检假2天，产假4个月。</w:t>
      </w:r>
    </w:p>
    <w:p w14:paraId="4A144F14" w14:textId="6761F5E5" w:rsidR="00741165" w:rsidRDefault="00741165" w:rsidP="00AB6EB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请假流程：</w:t>
      </w:r>
      <w:r w:rsidRPr="00741165">
        <w:rPr>
          <w:rFonts w:ascii="微软雅黑" w:eastAsia="微软雅黑" w:hAnsi="微软雅黑"/>
          <w:sz w:val="28"/>
          <w:szCs w:val="28"/>
        </w:rPr>
        <w:t>一般员工请假，三日内（含三日）由部门经理审批，超过三日时，部门经理审批后再交总经理审批。审批请假时可以同意或不同意。不同意要说明理由。被否决的请假记录即为终止状态。如果员工仍然需要请假，应发起新的请假请求。如请假天数不满足类型要求（如年假只剩2天而请3天），则系统自动审核驳回。</w:t>
      </w:r>
    </w:p>
    <w:p w14:paraId="34234EE0" w14:textId="11D1B060" w:rsidR="00741165" w:rsidRPr="00741165" w:rsidRDefault="00741165" w:rsidP="0074116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741165">
        <w:rPr>
          <w:rFonts w:ascii="微软雅黑" w:eastAsia="微软雅黑" w:hAnsi="微软雅黑" w:hint="eastAsia"/>
          <w:sz w:val="28"/>
          <w:szCs w:val="28"/>
        </w:rPr>
        <w:t>打卡部分</w:t>
      </w:r>
    </w:p>
    <w:p w14:paraId="00BED76A" w14:textId="36069939" w:rsidR="00741165" w:rsidRPr="00741165" w:rsidRDefault="00741165" w:rsidP="00741165">
      <w:pPr>
        <w:pStyle w:val="a7"/>
        <w:ind w:left="425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</w:t>
      </w:r>
      <w:r w:rsidRPr="00741165">
        <w:rPr>
          <w:rFonts w:ascii="微软雅黑" w:eastAsia="微软雅黑" w:hAnsi="微软雅黑" w:hint="eastAsia"/>
          <w:sz w:val="28"/>
          <w:szCs w:val="28"/>
        </w:rPr>
        <w:t>打卡位置：</w:t>
      </w:r>
      <w:r w:rsidRPr="00741165">
        <w:rPr>
          <w:rFonts w:ascii="微软雅黑" w:eastAsia="微软雅黑" w:hAnsi="微软雅黑"/>
          <w:sz w:val="28"/>
          <w:szCs w:val="28"/>
        </w:rPr>
        <w:t> 在单位方圆500米内可以打卡，打卡分签到和签退。通过打卡时间可以计算出工作时间。每个工作日应该不少于8小时。遇法定节假日应做出调整，遇部分人群的节假日，如青年节（14-28岁青年放假半天）、三八妇女节（女职工放假半天）等，应做出适当调整。</w:t>
      </w:r>
    </w:p>
    <w:p w14:paraId="0D545F10" w14:textId="230D9571" w:rsidR="00741165" w:rsidRPr="00741165" w:rsidRDefault="00741165" w:rsidP="00741165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741165">
        <w:rPr>
          <w:rFonts w:ascii="微软雅黑" w:eastAsia="微软雅黑" w:hAnsi="微软雅黑" w:hint="eastAsia"/>
          <w:sz w:val="28"/>
          <w:szCs w:val="28"/>
        </w:rPr>
        <w:t>2.2打卡统计：人事部门可以根据员工的上下班打卡时间来进行</w:t>
      </w:r>
      <w:r w:rsidRPr="00741165">
        <w:rPr>
          <w:rFonts w:ascii="微软雅黑" w:eastAsia="微软雅黑" w:hAnsi="微软雅黑" w:hint="eastAsia"/>
          <w:sz w:val="28"/>
          <w:szCs w:val="28"/>
        </w:rPr>
        <w:lastRenderedPageBreak/>
        <w:t>工资的评定。</w:t>
      </w:r>
    </w:p>
    <w:p w14:paraId="5DB04EB1" w14:textId="7294B6F7" w:rsidR="00741165" w:rsidRDefault="00741165" w:rsidP="0074116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后台管理部分</w:t>
      </w:r>
    </w:p>
    <w:p w14:paraId="3D711162" w14:textId="7FE6511A" w:rsidR="00741165" w:rsidRDefault="00741165" w:rsidP="00741165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打卡记录查看系统。可以查看员工的上下班时间，并自动统计出每个月累计工作时长和出勤天数</w:t>
      </w:r>
    </w:p>
    <w:p w14:paraId="41C25C8A" w14:textId="642F3516" w:rsidR="00741165" w:rsidRPr="00741165" w:rsidRDefault="00741165" w:rsidP="00741165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请假审批系统：</w:t>
      </w:r>
      <w:r w:rsidR="009F6E73">
        <w:rPr>
          <w:rFonts w:ascii="微软雅黑" w:eastAsia="微软雅黑" w:hAnsi="微软雅黑" w:hint="eastAsia"/>
          <w:sz w:val="28"/>
          <w:szCs w:val="28"/>
        </w:rPr>
        <w:t>部门经理可以登录系统完成对于员工请假的审批。</w:t>
      </w:r>
    </w:p>
    <w:sectPr w:rsidR="00741165" w:rsidRPr="0074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927CB" w14:textId="77777777" w:rsidR="004D39DF" w:rsidRDefault="004D39DF" w:rsidP="00AB6EBC">
      <w:r>
        <w:separator/>
      </w:r>
    </w:p>
  </w:endnote>
  <w:endnote w:type="continuationSeparator" w:id="0">
    <w:p w14:paraId="5F28A359" w14:textId="77777777" w:rsidR="004D39DF" w:rsidRDefault="004D39DF" w:rsidP="00A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1FA24" w14:textId="77777777" w:rsidR="004D39DF" w:rsidRDefault="004D39DF" w:rsidP="00AB6EBC">
      <w:r>
        <w:separator/>
      </w:r>
    </w:p>
  </w:footnote>
  <w:footnote w:type="continuationSeparator" w:id="0">
    <w:p w14:paraId="057C0088" w14:textId="77777777" w:rsidR="004D39DF" w:rsidRDefault="004D39DF" w:rsidP="00AB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84C85"/>
    <w:multiLevelType w:val="multilevel"/>
    <w:tmpl w:val="322C18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0133B08"/>
    <w:multiLevelType w:val="hybridMultilevel"/>
    <w:tmpl w:val="D752F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A45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B7"/>
    <w:rsid w:val="004D39DF"/>
    <w:rsid w:val="00741165"/>
    <w:rsid w:val="009F6E73"/>
    <w:rsid w:val="00AB6EBC"/>
    <w:rsid w:val="00D213D9"/>
    <w:rsid w:val="00D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A61DE"/>
  <w15:chartTrackingRefBased/>
  <w15:docId w15:val="{E2C3FEC7-1553-47FB-AFE8-F175E0D4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6EB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B6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Jinming</dc:creator>
  <cp:keywords/>
  <dc:description/>
  <cp:lastModifiedBy>Ma Jinming</cp:lastModifiedBy>
  <cp:revision>2</cp:revision>
  <dcterms:created xsi:type="dcterms:W3CDTF">2020-10-24T06:04:00Z</dcterms:created>
  <dcterms:modified xsi:type="dcterms:W3CDTF">2020-10-24T06:25:00Z</dcterms:modified>
</cp:coreProperties>
</file>