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did I do yesterday that helped meet the Sprint Goal?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Finish unit tests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Plan presentation and implement the structure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Finish front end tests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Get mongodb atlas set up with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will I do today to help meet the Sprint Goal?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Finish presentation and present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errors in console and fix any that appear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descriptive readme.md to repo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Build tool/npm build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All team members need to whitelist their IPs with mongodb atlas to be able to connect to db.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DB LOGIN = qacinemas - XTorP2q49ji5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Source Code Pro" w:cs="Source Code Pro" w:eastAsia="Source Code Pro" w:hAnsi="Source Code Pro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61621"/>
          <w:sz w:val="20"/>
          <w:szCs w:val="20"/>
          <w:shd w:fill="f9fbfa" w:val="clear"/>
          <w:rtl w:val="0"/>
        </w:rPr>
        <w:t xml:space="preserve">mongo "mongodb+srv://qacinema1.gn9gk.mongodb.net/qacinemas" --username qacinemas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Source Code Pro" w:cs="Source Code Pro" w:eastAsia="Source Code Pro" w:hAnsi="Source Code Pro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Source Code Pro" w:cs="Source Code Pro" w:eastAsia="Source Code Pro" w:hAnsi="Source Code Pro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61621"/>
          <w:sz w:val="20"/>
          <w:szCs w:val="20"/>
          <w:shd w:fill="f9fbfa" w:val="clear"/>
          <w:rtl w:val="0"/>
        </w:rPr>
        <w:t xml:space="preserve">Delete pack lock json from github (rf)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 Medium" w:cs="Source Code Pro Medium" w:eastAsia="Source Code Pro Medium" w:hAnsi="Source Code Pro Medium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CodeProMedium-regular.ttf"/><Relationship Id="rId6" Type="http://schemas.openxmlformats.org/officeDocument/2006/relationships/font" Target="fonts/SourceCodeProMedium-bold.ttf"/><Relationship Id="rId7" Type="http://schemas.openxmlformats.org/officeDocument/2006/relationships/font" Target="fonts/SourceCodeProMedium-italic.ttf"/><Relationship Id="rId8" Type="http://schemas.openxmlformats.org/officeDocument/2006/relationships/font" Target="fonts/SourceCodePr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