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18" w:type="dxa"/>
        <w:tblLayout w:type="fixed"/>
        <w:tblLook w:val="0000"/>
      </w:tblPr>
      <w:tblGrid>
        <w:gridCol w:w="2411"/>
        <w:gridCol w:w="3260"/>
        <w:gridCol w:w="2410"/>
        <w:gridCol w:w="2126"/>
      </w:tblGrid>
      <w:tr w:rsidR="00524A32" w:rsidRPr="00861FD2" w:rsidTr="001A2190">
        <w:trPr>
          <w:cantSplit/>
        </w:trPr>
        <w:tc>
          <w:tcPr>
            <w:tcW w:w="5671" w:type="dxa"/>
            <w:gridSpan w:val="2"/>
            <w:tcBorders>
              <w:top w:val="single" w:sz="4" w:space="0" w:color="auto"/>
              <w:left w:val="single" w:sz="4" w:space="0" w:color="auto"/>
              <w:bottom w:val="single" w:sz="4" w:space="0" w:color="auto"/>
              <w:right w:val="single" w:sz="4" w:space="0" w:color="auto"/>
            </w:tcBorders>
          </w:tcPr>
          <w:p w:rsidR="00524A32" w:rsidRPr="008F59D4" w:rsidRDefault="00524A32" w:rsidP="001A2190">
            <w:pPr>
              <w:pStyle w:val="Header"/>
              <w:ind w:left="460"/>
              <w:rPr>
                <w:color w:val="0000FF"/>
                <w:sz w:val="16"/>
                <w:lang w:val="en-CA"/>
              </w:rPr>
            </w:pPr>
            <w:r w:rsidRPr="00316ADF">
              <w:rPr>
                <w:rStyle w:val="hps"/>
                <w:i/>
                <w:color w:val="365F91"/>
                <w:sz w:val="16"/>
                <w:szCs w:val="16"/>
                <w:lang w:val="en-CA"/>
              </w:rPr>
              <w:t>Description</w:t>
            </w:r>
            <w:r w:rsidRPr="00316ADF">
              <w:rPr>
                <w:rStyle w:val="shorttext"/>
                <w:i/>
                <w:color w:val="365F91"/>
                <w:sz w:val="16"/>
                <w:szCs w:val="16"/>
                <w:lang w:val="en-CA"/>
              </w:rPr>
              <w:t xml:space="preserve"> </w:t>
            </w:r>
            <w:r w:rsidRPr="00316ADF">
              <w:rPr>
                <w:rStyle w:val="hps"/>
                <w:i/>
                <w:color w:val="365F91"/>
                <w:sz w:val="16"/>
                <w:szCs w:val="16"/>
                <w:lang w:val="en-CA"/>
              </w:rPr>
              <w:t>of</w:t>
            </w:r>
            <w:r w:rsidRPr="00316ADF">
              <w:rPr>
                <w:rStyle w:val="shorttext"/>
                <w:i/>
                <w:color w:val="365F91"/>
                <w:sz w:val="16"/>
                <w:szCs w:val="16"/>
                <w:lang w:val="en-CA"/>
              </w:rPr>
              <w:t xml:space="preserve"> </w:t>
            </w:r>
            <w:r w:rsidRPr="00316ADF">
              <w:rPr>
                <w:rStyle w:val="hps"/>
                <w:i/>
                <w:color w:val="365F91"/>
                <w:sz w:val="16"/>
                <w:szCs w:val="16"/>
                <w:lang w:val="en-CA"/>
              </w:rPr>
              <w:t>Registration No</w:t>
            </w:r>
            <w:r w:rsidRPr="00402A88">
              <w:rPr>
                <w:i/>
                <w:color w:val="365F91"/>
                <w:sz w:val="16"/>
                <w:szCs w:val="16"/>
                <w:lang w:val="en-CA"/>
              </w:rPr>
              <w:t> </w:t>
            </w:r>
            <w:r w:rsidRPr="008F59D4">
              <w:rPr>
                <w:color w:val="0000FF"/>
                <w:highlight w:val="lightGray"/>
                <w:lang w:val="en-CA"/>
              </w:rPr>
              <w:t xml:space="preserve"> </w:t>
            </w:r>
            <w:r>
              <w:rPr>
                <w:color w:val="0000FF"/>
                <w:highlight w:val="lightGray"/>
                <w:lang w:val="en-CA"/>
              </w:rPr>
              <w:br/>
            </w:r>
            <w:r w:rsidRPr="0089022B">
              <w:rPr>
                <w:color w:val="0000FF"/>
                <w:lang w:val="en-CA"/>
              </w:rPr>
              <w:t>MRD-</w:t>
            </w:r>
            <w:r>
              <w:rPr>
                <w:color w:val="0000FF"/>
                <w:lang w:val="en-CA"/>
              </w:rPr>
              <w:t>20191016</w:t>
            </w:r>
            <w:r w:rsidRPr="0089022B">
              <w:rPr>
                <w:color w:val="0000FF"/>
                <w:lang w:val="en-CA"/>
              </w:rPr>
              <w:t>-</w:t>
            </w:r>
            <w:r>
              <w:rPr>
                <w:color w:val="0000FF"/>
                <w:lang w:val="en-CA"/>
              </w:rPr>
              <w:t>708</w:t>
            </w:r>
          </w:p>
        </w:tc>
        <w:tc>
          <w:tcPr>
            <w:tcW w:w="4536" w:type="dxa"/>
            <w:gridSpan w:val="2"/>
            <w:tcBorders>
              <w:top w:val="single" w:sz="4" w:space="0" w:color="auto"/>
              <w:left w:val="single" w:sz="4" w:space="0" w:color="auto"/>
              <w:bottom w:val="single" w:sz="4" w:space="0" w:color="auto"/>
              <w:right w:val="single" w:sz="4" w:space="0" w:color="auto"/>
            </w:tcBorders>
          </w:tcPr>
          <w:p w:rsidR="00524A32" w:rsidRPr="003D4C24" w:rsidRDefault="00524A32" w:rsidP="001A2190">
            <w:pPr>
              <w:pStyle w:val="Header"/>
              <w:jc w:val="center"/>
              <w:rPr>
                <w:i/>
                <w:sz w:val="18"/>
                <w:lang w:val="en-CA"/>
              </w:rPr>
            </w:pPr>
            <w:r w:rsidRPr="00402A88">
              <w:rPr>
                <w:i/>
                <w:color w:val="365F91"/>
                <w:sz w:val="18"/>
                <w:lang w:val="en-CA"/>
              </w:rPr>
              <w:t>Recording number</w:t>
            </w:r>
            <w:r w:rsidRPr="003D4C24">
              <w:rPr>
                <w:i/>
                <w:sz w:val="18"/>
                <w:lang w:val="en-CA"/>
              </w:rPr>
              <w:t>:</w:t>
            </w:r>
          </w:p>
          <w:bookmarkStart w:id="0" w:name="Texte1"/>
          <w:p w:rsidR="00524A32" w:rsidRPr="003D4C24" w:rsidRDefault="008F2781" w:rsidP="001A2190">
            <w:pPr>
              <w:pStyle w:val="Header"/>
              <w:jc w:val="center"/>
              <w:rPr>
                <w:color w:val="0000FF"/>
                <w:sz w:val="24"/>
                <w:szCs w:val="24"/>
                <w:lang w:val="en-CA"/>
              </w:rPr>
            </w:pPr>
            <w:r w:rsidRPr="006F64F1">
              <w:rPr>
                <w:color w:val="0000FF"/>
                <w:sz w:val="24"/>
                <w:szCs w:val="24"/>
                <w:highlight w:val="red"/>
              </w:rPr>
              <w:fldChar w:fldCharType="begin">
                <w:ffData>
                  <w:name w:val="Texte1"/>
                  <w:enabled/>
                  <w:calcOnExit w:val="0"/>
                  <w:textInput>
                    <w:default w:val="MRD-YYYYMMDD-{project number}"/>
                  </w:textInput>
                </w:ffData>
              </w:fldChar>
            </w:r>
            <w:r w:rsidR="00524A32" w:rsidRPr="006F64F1">
              <w:rPr>
                <w:color w:val="0000FF"/>
                <w:sz w:val="24"/>
                <w:szCs w:val="24"/>
                <w:highlight w:val="red"/>
                <w:lang w:val="en-CA"/>
              </w:rPr>
              <w:instrText xml:space="preserve"> FORMTEXT </w:instrText>
            </w:r>
            <w:r w:rsidRPr="006F64F1">
              <w:rPr>
                <w:color w:val="0000FF"/>
                <w:sz w:val="24"/>
                <w:szCs w:val="24"/>
                <w:highlight w:val="red"/>
              </w:rPr>
            </w:r>
            <w:r w:rsidRPr="006F64F1">
              <w:rPr>
                <w:color w:val="0000FF"/>
                <w:sz w:val="24"/>
                <w:szCs w:val="24"/>
                <w:highlight w:val="red"/>
              </w:rPr>
              <w:fldChar w:fldCharType="separate"/>
            </w:r>
            <w:r w:rsidR="00524A32" w:rsidRPr="006F64F1">
              <w:rPr>
                <w:noProof/>
                <w:color w:val="0000FF"/>
                <w:sz w:val="24"/>
                <w:szCs w:val="24"/>
                <w:highlight w:val="red"/>
                <w:lang w:val="en-CA"/>
              </w:rPr>
              <w:t>MRD-201</w:t>
            </w:r>
            <w:r w:rsidR="00524A32">
              <w:rPr>
                <w:noProof/>
                <w:color w:val="0000FF"/>
                <w:sz w:val="24"/>
                <w:szCs w:val="24"/>
                <w:highlight w:val="red"/>
                <w:lang w:val="en-CA"/>
              </w:rPr>
              <w:t>91016</w:t>
            </w:r>
            <w:r w:rsidR="00524A32" w:rsidRPr="006F64F1">
              <w:rPr>
                <w:noProof/>
                <w:color w:val="0000FF"/>
                <w:sz w:val="24"/>
                <w:szCs w:val="24"/>
                <w:highlight w:val="red"/>
                <w:lang w:val="en-CA"/>
              </w:rPr>
              <w:t>21-</w:t>
            </w:r>
            <w:r w:rsidRPr="006F64F1">
              <w:rPr>
                <w:color w:val="0000FF"/>
                <w:sz w:val="24"/>
                <w:szCs w:val="24"/>
                <w:highlight w:val="red"/>
              </w:rPr>
              <w:fldChar w:fldCharType="end"/>
            </w:r>
            <w:bookmarkEnd w:id="0"/>
            <w:r w:rsidR="00524A32">
              <w:rPr>
                <w:color w:val="0000FF"/>
                <w:sz w:val="24"/>
                <w:szCs w:val="24"/>
                <w:highlight w:val="red"/>
              </w:rPr>
              <w:t>708</w:t>
            </w:r>
          </w:p>
        </w:tc>
      </w:tr>
      <w:tr w:rsidR="00524A32" w:rsidTr="001A2190">
        <w:trPr>
          <w:cantSplit/>
          <w:trHeight w:val="465"/>
        </w:trPr>
        <w:tc>
          <w:tcPr>
            <w:tcW w:w="2411" w:type="dxa"/>
            <w:tcBorders>
              <w:top w:val="single" w:sz="4" w:space="0" w:color="auto"/>
              <w:left w:val="single" w:sz="4" w:space="0" w:color="auto"/>
              <w:bottom w:val="single" w:sz="4" w:space="0" w:color="auto"/>
              <w:right w:val="single" w:sz="6" w:space="0" w:color="auto"/>
            </w:tcBorders>
          </w:tcPr>
          <w:p w:rsidR="00524A32" w:rsidRPr="0089022B" w:rsidRDefault="00524A32" w:rsidP="001A2190">
            <w:pPr>
              <w:pStyle w:val="Header"/>
              <w:jc w:val="center"/>
              <w:rPr>
                <w:b/>
                <w:sz w:val="18"/>
                <w:lang w:val="en-CA"/>
              </w:rPr>
            </w:pPr>
            <w:r w:rsidRPr="0089022B">
              <w:rPr>
                <w:i/>
                <w:color w:val="365F91"/>
                <w:sz w:val="16"/>
                <w:szCs w:val="16"/>
                <w:lang w:val="en-CA"/>
              </w:rPr>
              <w:t>Form related to the</w:t>
            </w:r>
            <w:r>
              <w:rPr>
                <w:sz w:val="18"/>
                <w:lang w:val="en-CA"/>
              </w:rPr>
              <w:t xml:space="preserve">: </w:t>
            </w:r>
            <w:r w:rsidRPr="0089022B">
              <w:rPr>
                <w:sz w:val="18"/>
                <w:lang w:val="en-CA"/>
              </w:rPr>
              <w:t>PO01</w:t>
            </w:r>
            <w:r>
              <w:rPr>
                <w:sz w:val="18"/>
                <w:lang w:val="en-CA"/>
              </w:rPr>
              <w:t>4</w:t>
            </w:r>
          </w:p>
        </w:tc>
        <w:tc>
          <w:tcPr>
            <w:tcW w:w="5670" w:type="dxa"/>
            <w:gridSpan w:val="2"/>
            <w:tcBorders>
              <w:top w:val="single" w:sz="4" w:space="0" w:color="auto"/>
              <w:left w:val="single" w:sz="6" w:space="0" w:color="auto"/>
              <w:bottom w:val="single" w:sz="4" w:space="0" w:color="auto"/>
              <w:right w:val="single" w:sz="6" w:space="0" w:color="auto"/>
            </w:tcBorders>
          </w:tcPr>
          <w:p w:rsidR="00524A32" w:rsidRPr="0089022B" w:rsidRDefault="00524A32" w:rsidP="001A2190">
            <w:pPr>
              <w:pStyle w:val="Header"/>
              <w:rPr>
                <w:i/>
                <w:sz w:val="18"/>
                <w:lang w:val="en-CA"/>
              </w:rPr>
            </w:pPr>
            <w:r w:rsidRPr="0089022B">
              <w:rPr>
                <w:i/>
                <w:color w:val="365F91"/>
                <w:sz w:val="16"/>
                <w:szCs w:val="16"/>
                <w:lang w:val="en-CA"/>
              </w:rPr>
              <w:t>Recording under</w:t>
            </w:r>
            <w:r w:rsidRPr="0089022B">
              <w:rPr>
                <w:i/>
                <w:sz w:val="16"/>
                <w:szCs w:val="16"/>
                <w:lang w:val="en-CA"/>
              </w:rPr>
              <w:t> </w:t>
            </w:r>
            <w:r w:rsidRPr="0089022B">
              <w:rPr>
                <w:sz w:val="16"/>
                <w:szCs w:val="16"/>
                <w:lang w:val="en-CA"/>
              </w:rPr>
              <w:t>:</w:t>
            </w:r>
            <w:r>
              <w:rPr>
                <w:sz w:val="18"/>
                <w:lang w:val="en-CA"/>
              </w:rPr>
              <w:t xml:space="preserve"> </w:t>
            </w:r>
            <w:hyperlink r:id="rId7" w:history="1">
              <w:r w:rsidRPr="0089022B">
                <w:rPr>
                  <w:rStyle w:val="Hyperlink"/>
                  <w:lang w:val="en-CA"/>
                </w:rPr>
                <w:t>\\typhoon\proj\Gestion</w:t>
              </w:r>
            </w:hyperlink>
            <w:r w:rsidRPr="0089022B">
              <w:rPr>
                <w:color w:val="0000FF"/>
                <w:u w:val="single"/>
                <w:lang w:val="en-CA"/>
              </w:rPr>
              <w:t xml:space="preserve"> de Projet{project number}</w:t>
            </w:r>
            <w:r w:rsidRPr="0089022B">
              <w:rPr>
                <w:color w:val="0000FF"/>
                <w:sz w:val="18"/>
                <w:u w:val="single"/>
                <w:lang w:val="en-CA"/>
              </w:rPr>
              <w:t>_</w:t>
            </w:r>
          </w:p>
        </w:tc>
        <w:tc>
          <w:tcPr>
            <w:tcW w:w="2126" w:type="dxa"/>
            <w:tcBorders>
              <w:top w:val="single" w:sz="4" w:space="0" w:color="auto"/>
              <w:left w:val="single" w:sz="6" w:space="0" w:color="auto"/>
              <w:bottom w:val="single" w:sz="4" w:space="0" w:color="auto"/>
              <w:right w:val="single" w:sz="4" w:space="0" w:color="auto"/>
            </w:tcBorders>
          </w:tcPr>
          <w:p w:rsidR="00524A32" w:rsidRDefault="00524A32" w:rsidP="001A2190">
            <w:pPr>
              <w:pStyle w:val="Header"/>
              <w:jc w:val="center"/>
              <w:rPr>
                <w:sz w:val="18"/>
              </w:rPr>
            </w:pPr>
            <w:r w:rsidRPr="009C1DE1">
              <w:rPr>
                <w:i/>
                <w:color w:val="365F91"/>
                <w:sz w:val="16"/>
                <w:szCs w:val="16"/>
              </w:rPr>
              <w:t>Shelf life</w:t>
            </w:r>
            <w:r>
              <w:rPr>
                <w:i/>
                <w:color w:val="365F91"/>
                <w:sz w:val="16"/>
                <w:szCs w:val="16"/>
              </w:rPr>
              <w:t> :</w:t>
            </w:r>
            <w:r>
              <w:rPr>
                <w:sz w:val="18"/>
              </w:rPr>
              <w:t xml:space="preserve"> </w:t>
            </w:r>
            <w:r w:rsidRPr="0089022B">
              <w:rPr>
                <w:color w:val="365F91"/>
                <w:sz w:val="18"/>
              </w:rPr>
              <w:t>5 years</w:t>
            </w:r>
            <w:r w:rsidRPr="0089022B">
              <w:rPr>
                <w:sz w:val="18"/>
              </w:rPr>
              <w:t xml:space="preserve"> </w:t>
            </w:r>
          </w:p>
        </w:tc>
      </w:tr>
    </w:tbl>
    <w:p w:rsidR="00524A32" w:rsidRDefault="00524A32" w:rsidP="00524A32"/>
    <w:p w:rsidR="00524A32" w:rsidRPr="0089022B" w:rsidRDefault="00524A32" w:rsidP="00524A32">
      <w:pPr>
        <w:pStyle w:val="Subtitle"/>
        <w:tabs>
          <w:tab w:val="left" w:pos="1050"/>
          <w:tab w:val="center" w:pos="4760"/>
        </w:tabs>
        <w:rPr>
          <w:lang w:val="fr-CA"/>
        </w:rPr>
      </w:pPr>
      <w:r w:rsidRPr="0089022B">
        <w:rPr>
          <w:lang w:val="fr-CA"/>
        </w:rPr>
        <w:t>Table of Contents</w:t>
      </w:r>
    </w:p>
    <w:p w:rsidR="00524A32" w:rsidRPr="0089022B" w:rsidRDefault="00524A32" w:rsidP="00524A32"/>
    <w:p w:rsidR="00524A32" w:rsidRPr="00CB6441" w:rsidRDefault="008F2781" w:rsidP="00524A32">
      <w:pPr>
        <w:pStyle w:val="TOC1"/>
        <w:rPr>
          <w:rFonts w:ascii="Arial" w:hAnsi="Arial" w:cs="Arial"/>
          <w:b w:val="0"/>
          <w:caps w:val="0"/>
          <w:noProof/>
          <w:sz w:val="24"/>
          <w:szCs w:val="24"/>
          <w:lang w:val="en-US"/>
        </w:rPr>
      </w:pPr>
      <w:r w:rsidRPr="00CB6441">
        <w:rPr>
          <w:rFonts w:ascii="Arial" w:hAnsi="Arial" w:cs="Arial"/>
        </w:rPr>
        <w:fldChar w:fldCharType="begin"/>
      </w:r>
      <w:r w:rsidR="00524A32" w:rsidRPr="00CB6441">
        <w:rPr>
          <w:rFonts w:ascii="Arial" w:hAnsi="Arial" w:cs="Arial"/>
        </w:rPr>
        <w:instrText xml:space="preserve"> TOC \o "1-3" \h \z \u </w:instrText>
      </w:r>
      <w:r w:rsidRPr="00CB6441">
        <w:rPr>
          <w:rFonts w:ascii="Arial" w:hAnsi="Arial" w:cs="Arial"/>
        </w:rPr>
        <w:fldChar w:fldCharType="separate"/>
      </w:r>
      <w:hyperlink w:anchor="_Toc329604167" w:history="1">
        <w:r w:rsidR="00524A32" w:rsidRPr="0089022B">
          <w:rPr>
            <w:rStyle w:val="Hyperlink"/>
            <w:rFonts w:ascii="Arial" w:hAnsi="Arial" w:cs="Arial"/>
            <w:noProof/>
          </w:rPr>
          <w:t>1.0 Intr</w:t>
        </w:r>
        <w:r w:rsidR="00524A32" w:rsidRPr="00CB6441">
          <w:rPr>
            <w:rStyle w:val="Hyperlink"/>
            <w:rFonts w:ascii="Arial" w:hAnsi="Arial" w:cs="Arial"/>
            <w:noProof/>
            <w:lang w:val="en-US"/>
          </w:rPr>
          <w:t>oduction (Business Case Rationale)</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_Toc329604167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68" w:history="1">
        <w:r w:rsidR="00524A32" w:rsidRPr="00CB6441">
          <w:rPr>
            <w:rStyle w:val="Hyperlink"/>
            <w:rFonts w:ascii="Arial" w:hAnsi="Arial" w:cs="Arial"/>
            <w:noProof/>
            <w:lang w:val="en-US"/>
          </w:rPr>
          <w:t>2.0 New Product Overview (Product Concept)</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_Toc329604168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69" w:history="1">
        <w:r w:rsidR="00524A32" w:rsidRPr="00CB6441">
          <w:rPr>
            <w:rStyle w:val="Hyperlink"/>
            <w:rFonts w:ascii="Arial" w:hAnsi="Arial" w:cs="Arial"/>
            <w:noProof/>
            <w:lang w:val="en-US"/>
          </w:rPr>
          <w:t>3.0 Target Market</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_Toc329604169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70" w:history="1">
        <w:r w:rsidR="00524A32" w:rsidRPr="00CB6441">
          <w:rPr>
            <w:rStyle w:val="Hyperlink"/>
            <w:rFonts w:ascii="Arial" w:hAnsi="Arial" w:cs="Arial"/>
            <w:noProof/>
            <w:lang w:val="en-US"/>
          </w:rPr>
          <w:t>4.0 Competition</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_Toc329604170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71" w:history="1">
        <w:r w:rsidR="00524A32" w:rsidRPr="00CB6441">
          <w:rPr>
            <w:rStyle w:val="Hyperlink"/>
            <w:rFonts w:ascii="Arial" w:hAnsi="Arial" w:cs="Arial"/>
            <w:noProof/>
            <w:lang w:val="en-US"/>
          </w:rPr>
          <w:t>5.0 Desired Characteristics</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_Toc329604171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2"/>
        <w:rPr>
          <w:rFonts w:ascii="Arial" w:hAnsi="Arial" w:cs="Arial"/>
          <w:smallCaps w:val="0"/>
          <w:noProof/>
          <w:sz w:val="24"/>
          <w:szCs w:val="24"/>
          <w:lang w:val="en-US"/>
        </w:rPr>
      </w:pPr>
      <w:hyperlink w:anchor="_Toc329604172" w:history="1">
        <w:r w:rsidR="00524A32" w:rsidRPr="00CB6441">
          <w:rPr>
            <w:rStyle w:val="Hyperlink"/>
            <w:rFonts w:ascii="Arial" w:hAnsi="Arial" w:cs="Arial"/>
            <w:noProof/>
            <w:lang w:val="en-US"/>
          </w:rPr>
          <w:t>5.1 Required Features</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_Toc329604172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2"/>
        <w:rPr>
          <w:rFonts w:ascii="Arial" w:hAnsi="Arial" w:cs="Arial"/>
          <w:smallCaps w:val="0"/>
          <w:noProof/>
          <w:sz w:val="24"/>
          <w:szCs w:val="24"/>
          <w:lang w:val="en-US"/>
        </w:rPr>
      </w:pPr>
      <w:hyperlink w:anchor="_Toc329604173" w:history="1">
        <w:r w:rsidR="00524A32" w:rsidRPr="00CB6441">
          <w:rPr>
            <w:rStyle w:val="Hyperlink"/>
            <w:rFonts w:ascii="Arial" w:hAnsi="Arial" w:cs="Arial"/>
            <w:noProof/>
            <w:lang w:val="en-US"/>
          </w:rPr>
          <w:t>5.2 Desired Features</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_Toc329604173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74" w:history="1">
        <w:r w:rsidR="00524A32" w:rsidRPr="00CB6441">
          <w:rPr>
            <w:rStyle w:val="Hyperlink"/>
            <w:rFonts w:ascii="Arial" w:hAnsi="Arial" w:cs="Arial"/>
            <w:noProof/>
            <w:lang w:val="en-US"/>
          </w:rPr>
          <w:t>6.0 Estimated Development Costs</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_Toc329604174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75" w:history="1">
        <w:r w:rsidR="00524A32" w:rsidRPr="00CB6441">
          <w:rPr>
            <w:rStyle w:val="Hyperlink"/>
            <w:rFonts w:ascii="Arial" w:hAnsi="Arial" w:cs="Arial"/>
            <w:noProof/>
            <w:lang w:val="en-US"/>
          </w:rPr>
          <w:t>7.0 Estimated Product Life</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_Toc329604175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76" w:history="1">
        <w:r w:rsidR="00524A32" w:rsidRPr="00CB6441">
          <w:rPr>
            <w:rStyle w:val="Hyperlink"/>
            <w:rFonts w:ascii="Arial" w:hAnsi="Arial" w:cs="Arial"/>
            <w:noProof/>
            <w:lang w:val="en-US"/>
          </w:rPr>
          <w:t>8.0 Distribution</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_Toc329604176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77" w:history="1">
        <w:r w:rsidR="00524A32" w:rsidRPr="00CB6441">
          <w:rPr>
            <w:rStyle w:val="Hyperlink"/>
            <w:rFonts w:ascii="Arial" w:hAnsi="Arial" w:cs="Arial"/>
            <w:noProof/>
            <w:lang w:val="en-US"/>
          </w:rPr>
          <w:t>9.0 Configurations (Product Variations and SKU’s)</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_Toc329604177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2</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78" w:history="1">
        <w:r w:rsidR="00524A32" w:rsidRPr="00CB6441">
          <w:rPr>
            <w:rStyle w:val="Hyperlink"/>
            <w:rFonts w:ascii="Arial" w:hAnsi="Arial" w:cs="Arial"/>
            <w:noProof/>
            <w:lang w:val="en-US"/>
          </w:rPr>
          <w:t>10.0 Licensing Requirements</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_Toc329604178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79" w:history="1">
        <w:r w:rsidR="00524A32" w:rsidRPr="00CB6441">
          <w:rPr>
            <w:rStyle w:val="Hyperlink"/>
            <w:rFonts w:ascii="Arial" w:hAnsi="Arial" w:cs="Arial"/>
            <w:noProof/>
            <w:lang w:val="en-US"/>
          </w:rPr>
          <w:t>11.0 Quality Issues and Conformance Standards</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_Toc329604179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80" w:history="1">
        <w:r w:rsidR="00524A32" w:rsidRPr="00CB6441">
          <w:rPr>
            <w:rStyle w:val="Hyperlink"/>
            <w:rFonts w:ascii="Arial" w:hAnsi="Arial" w:cs="Arial"/>
            <w:noProof/>
            <w:lang w:val="en-US"/>
          </w:rPr>
          <w:t>12.0 Manufacturing</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_Toc329604180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81" w:history="1">
        <w:r w:rsidR="00524A32" w:rsidRPr="00CB6441">
          <w:rPr>
            <w:rStyle w:val="Hyperlink"/>
            <w:rFonts w:ascii="Arial" w:hAnsi="Arial" w:cs="Arial"/>
            <w:noProof/>
            <w:lang w:val="en-US"/>
          </w:rPr>
          <w:t>13.0 Packaging</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_Toc329604181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82" w:history="1">
        <w:r w:rsidR="00524A32" w:rsidRPr="00CB6441">
          <w:rPr>
            <w:rStyle w:val="Hyperlink"/>
            <w:rFonts w:ascii="Arial" w:hAnsi="Arial" w:cs="Arial"/>
            <w:noProof/>
            <w:lang w:val="en-US"/>
          </w:rPr>
          <w:t>14.0 Maintenance</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_Toc329604182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83" w:history="1">
        <w:r w:rsidR="00524A32" w:rsidRPr="00CB6441">
          <w:rPr>
            <w:rStyle w:val="Hyperlink"/>
            <w:rFonts w:ascii="Arial" w:hAnsi="Arial" w:cs="Arial"/>
            <w:noProof/>
            <w:lang w:val="en-US"/>
          </w:rPr>
          <w:t>15.0 Product Cost Target</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_Toc329604183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84" w:history="1">
        <w:r w:rsidR="00524A32" w:rsidRPr="00CB6441">
          <w:rPr>
            <w:rStyle w:val="Hyperlink"/>
            <w:rFonts w:ascii="Arial" w:hAnsi="Arial" w:cs="Arial"/>
            <w:noProof/>
            <w:lang w:val="en-US"/>
          </w:rPr>
          <w:t>16.0 Estimated Sales Forecast</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_Toc329604184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85" w:history="1">
        <w:r w:rsidR="00524A32" w:rsidRPr="00CB6441">
          <w:rPr>
            <w:rStyle w:val="Hyperlink"/>
            <w:rFonts w:ascii="Arial" w:hAnsi="Arial" w:cs="Arial"/>
            <w:noProof/>
            <w:lang w:val="en-US"/>
          </w:rPr>
          <w:t>17.0 Impact on Other Products</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_Toc329604185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86" w:history="1">
        <w:r w:rsidR="00524A32" w:rsidRPr="00CB6441">
          <w:rPr>
            <w:rStyle w:val="Hyperlink"/>
            <w:rFonts w:ascii="Arial" w:hAnsi="Arial" w:cs="Arial"/>
            <w:noProof/>
            <w:lang w:val="en-US"/>
          </w:rPr>
          <w:t>18.0 Preliminary Schedule (with time to market as the driver)</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_Toc329604186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87" w:history="1">
        <w:r w:rsidR="00524A32" w:rsidRPr="00CB6441">
          <w:rPr>
            <w:rStyle w:val="Hyperlink"/>
            <w:rFonts w:ascii="Arial" w:hAnsi="Arial" w:cs="Arial"/>
            <w:noProof/>
            <w:lang w:val="en-US"/>
          </w:rPr>
          <w:t>19.0 Estimated Product Life</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_Toc329604187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Pr="00CB6441" w:rsidRDefault="008F2781" w:rsidP="00524A32">
      <w:pPr>
        <w:pStyle w:val="TOC1"/>
        <w:rPr>
          <w:rFonts w:ascii="Arial" w:hAnsi="Arial" w:cs="Arial"/>
          <w:b w:val="0"/>
          <w:caps w:val="0"/>
          <w:noProof/>
          <w:sz w:val="24"/>
          <w:szCs w:val="24"/>
          <w:lang w:val="en-US"/>
        </w:rPr>
      </w:pPr>
      <w:hyperlink w:anchor="_Toc329604188" w:history="1">
        <w:r w:rsidR="00524A32" w:rsidRPr="00CB6441">
          <w:rPr>
            <w:rStyle w:val="Hyperlink"/>
            <w:rFonts w:ascii="Arial" w:hAnsi="Arial" w:cs="Arial"/>
            <w:noProof/>
            <w:lang w:val="en-US"/>
          </w:rPr>
          <w:t>20.0 Critical Success Factors</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_Toc329604188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Default="008F2781" w:rsidP="00524A32">
      <w:pPr>
        <w:pStyle w:val="TOC1"/>
        <w:rPr>
          <w:rStyle w:val="Hyperlink"/>
          <w:rFonts w:ascii="Arial" w:hAnsi="Arial" w:cs="Arial"/>
          <w:noProof/>
        </w:rPr>
      </w:pPr>
      <w:hyperlink w:anchor="_Toc329604189" w:history="1">
        <w:r w:rsidR="00524A32" w:rsidRPr="00CB6441">
          <w:rPr>
            <w:rStyle w:val="Hyperlink"/>
            <w:rFonts w:ascii="Arial" w:hAnsi="Arial" w:cs="Arial"/>
            <w:noProof/>
          </w:rPr>
          <w:t>21.0 Documentation</w:t>
        </w:r>
        <w:r w:rsidR="00524A32" w:rsidRPr="00CB6441">
          <w:rPr>
            <w:rFonts w:ascii="Arial" w:hAnsi="Arial" w:cs="Arial"/>
            <w:noProof/>
            <w:webHidden/>
          </w:rPr>
          <w:tab/>
        </w:r>
        <w:r w:rsidRPr="00CB6441">
          <w:rPr>
            <w:rFonts w:ascii="Arial" w:hAnsi="Arial" w:cs="Arial"/>
            <w:noProof/>
            <w:webHidden/>
          </w:rPr>
          <w:fldChar w:fldCharType="begin"/>
        </w:r>
        <w:r w:rsidR="00524A32" w:rsidRPr="00CB6441">
          <w:rPr>
            <w:rFonts w:ascii="Arial" w:hAnsi="Arial" w:cs="Arial"/>
            <w:noProof/>
            <w:webHidden/>
          </w:rPr>
          <w:instrText xml:space="preserve"> PAGEREF _Toc329604189 \h </w:instrText>
        </w:r>
        <w:r w:rsidRPr="00CB6441">
          <w:rPr>
            <w:rFonts w:ascii="Arial" w:hAnsi="Arial" w:cs="Arial"/>
            <w:noProof/>
            <w:webHidden/>
          </w:rPr>
        </w:r>
        <w:r w:rsidRPr="00CB6441">
          <w:rPr>
            <w:rFonts w:ascii="Arial" w:hAnsi="Arial" w:cs="Arial"/>
            <w:noProof/>
            <w:webHidden/>
          </w:rPr>
          <w:fldChar w:fldCharType="separate"/>
        </w:r>
        <w:r w:rsidR="00524A32">
          <w:rPr>
            <w:rFonts w:ascii="Arial" w:hAnsi="Arial" w:cs="Arial"/>
            <w:noProof/>
            <w:webHidden/>
          </w:rPr>
          <w:t>3</w:t>
        </w:r>
        <w:r w:rsidRPr="00CB6441">
          <w:rPr>
            <w:rFonts w:ascii="Arial" w:hAnsi="Arial" w:cs="Arial"/>
            <w:noProof/>
            <w:webHidden/>
          </w:rPr>
          <w:fldChar w:fldCharType="end"/>
        </w:r>
      </w:hyperlink>
    </w:p>
    <w:p w:rsidR="00524A32" w:rsidRDefault="00524A32" w:rsidP="00524A32">
      <w:pPr>
        <w:pStyle w:val="TOC1"/>
      </w:pPr>
      <w:r>
        <w:rPr>
          <w:rStyle w:val="Hyperlink"/>
          <w:rFonts w:ascii="Arial" w:hAnsi="Arial" w:cs="Arial"/>
          <w:noProof/>
        </w:rPr>
        <w:br w:type="page"/>
      </w:r>
      <w:r w:rsidR="008F2781" w:rsidRPr="00CB6441">
        <w:rPr>
          <w:rFonts w:ascii="Arial" w:hAnsi="Arial" w:cs="Arial"/>
        </w:rPr>
        <w:fldChar w:fldCharType="end"/>
      </w:r>
    </w:p>
    <w:p w:rsidR="00524A32" w:rsidRPr="003B1A88" w:rsidRDefault="00524A32" w:rsidP="00524A32">
      <w:pPr>
        <w:pStyle w:val="Heading1"/>
        <w:ind w:left="284" w:right="22" w:hanging="993"/>
        <w:jc w:val="both"/>
      </w:pPr>
      <w:bookmarkStart w:id="1" w:name="_Toc403905577"/>
      <w:bookmarkStart w:id="2" w:name="_Toc309041508"/>
      <w:bookmarkStart w:id="3" w:name="_Toc329602588"/>
      <w:bookmarkStart w:id="4" w:name="_Toc329604007"/>
      <w:bookmarkStart w:id="5" w:name="_Toc329604167"/>
      <w:bookmarkStart w:id="6" w:name="_Toc346883904"/>
      <w:bookmarkStart w:id="7" w:name="_Toc346889916"/>
      <w:bookmarkStart w:id="8" w:name="_Toc347496099"/>
      <w:bookmarkStart w:id="9" w:name="_Toc348616398"/>
      <w:r w:rsidRPr="003B1A88">
        <w:lastRenderedPageBreak/>
        <w:t>Introduction</w:t>
      </w:r>
      <w:bookmarkEnd w:id="1"/>
      <w:r w:rsidRPr="003B1A88">
        <w:t xml:space="preserve"> (Business Case Rationale)</w:t>
      </w:r>
      <w:bookmarkEnd w:id="2"/>
      <w:bookmarkEnd w:id="3"/>
      <w:bookmarkEnd w:id="4"/>
      <w:bookmarkEnd w:id="5"/>
    </w:p>
    <w:p w:rsidR="00524A32" w:rsidRPr="00F82B1F" w:rsidRDefault="00524A32" w:rsidP="00524A32">
      <w:pPr>
        <w:jc w:val="both"/>
        <w:rPr>
          <w:rFonts w:ascii="Arial" w:hAnsi="Arial" w:cs="Arial"/>
          <w:lang w:val="en-CA"/>
        </w:rPr>
      </w:pPr>
      <w:r w:rsidRPr="00F32320">
        <w:rPr>
          <w:rFonts w:ascii="Arial" w:hAnsi="Arial" w:cs="Arial"/>
          <w:lang w:val="en-CA"/>
        </w:rPr>
        <w:t>The fourth generation smart camera</w:t>
      </w:r>
      <w:r>
        <w:rPr>
          <w:rFonts w:ascii="Arial" w:hAnsi="Arial" w:cs="Arial"/>
          <w:lang w:val="en-CA"/>
        </w:rPr>
        <w:t xml:space="preserve"> </w:t>
      </w:r>
      <w:r>
        <w:rPr>
          <w:rFonts w:ascii="Arial" w:hAnsi="Arial" w:cs="Arial"/>
          <w:noProof/>
          <w:lang w:val="en-US"/>
        </w:rPr>
        <w:t>(internal name Iris 4; commercial name T.B.C)</w:t>
      </w:r>
      <w:r w:rsidRPr="00F32320">
        <w:rPr>
          <w:rFonts w:ascii="Arial" w:hAnsi="Arial" w:cs="Arial"/>
          <w:lang w:val="en-CA"/>
        </w:rPr>
        <w:t xml:space="preserve"> is intended to replace the current Iris GTR. Given current market requirements</w:t>
      </w:r>
      <w:r>
        <w:rPr>
          <w:rFonts w:ascii="Arial" w:hAnsi="Arial" w:cs="Arial"/>
          <w:lang w:val="en-CA"/>
        </w:rPr>
        <w:t>,</w:t>
      </w:r>
      <w:r w:rsidRPr="00F32320">
        <w:rPr>
          <w:rFonts w:ascii="Arial" w:hAnsi="Arial" w:cs="Arial"/>
          <w:lang w:val="en-CA"/>
        </w:rPr>
        <w:t xml:space="preserve"> this</w:t>
      </w:r>
      <w:r>
        <w:rPr>
          <w:rFonts w:ascii="Arial" w:hAnsi="Arial" w:cs="Arial"/>
          <w:lang w:val="en-CA"/>
        </w:rPr>
        <w:t xml:space="preserve"> </w:t>
      </w:r>
      <w:r w:rsidRPr="00F32320">
        <w:rPr>
          <w:rFonts w:ascii="Arial" w:hAnsi="Arial" w:cs="Arial"/>
          <w:lang w:val="en-CA"/>
        </w:rPr>
        <w:t xml:space="preserve">new smart camera needs to be 50% faster in terms of CPU performance. </w:t>
      </w:r>
      <w:r>
        <w:rPr>
          <w:rFonts w:ascii="Arial" w:hAnsi="Arial" w:cs="Arial"/>
          <w:lang w:val="en-CA"/>
        </w:rPr>
        <w:t>I</w:t>
      </w:r>
      <w:r w:rsidRPr="00F32320">
        <w:rPr>
          <w:rFonts w:ascii="Arial" w:hAnsi="Arial" w:cs="Arial"/>
          <w:lang w:val="en-CA"/>
        </w:rPr>
        <w:t xml:space="preserve">t needs to </w:t>
      </w:r>
      <w:r>
        <w:rPr>
          <w:rFonts w:ascii="Arial" w:hAnsi="Arial" w:cs="Arial"/>
          <w:lang w:val="en-CA"/>
        </w:rPr>
        <w:t xml:space="preserve">support </w:t>
      </w:r>
      <w:r w:rsidRPr="00F32320">
        <w:rPr>
          <w:rFonts w:ascii="Arial" w:hAnsi="Arial" w:cs="Arial"/>
          <w:lang w:val="en-CA"/>
        </w:rPr>
        <w:t xml:space="preserve">larger CMOS sensors, </w:t>
      </w:r>
      <w:r>
        <w:rPr>
          <w:rFonts w:ascii="Arial" w:hAnsi="Arial" w:cs="Arial"/>
          <w:lang w:val="en-CA"/>
        </w:rPr>
        <w:t xml:space="preserve">all the way </w:t>
      </w:r>
      <w:r w:rsidRPr="00F32320">
        <w:rPr>
          <w:rFonts w:ascii="Arial" w:hAnsi="Arial" w:cs="Arial"/>
          <w:lang w:val="en-CA"/>
        </w:rPr>
        <w:t>up to 16Mpixels.</w:t>
      </w:r>
      <w:r>
        <w:rPr>
          <w:rFonts w:ascii="Arial" w:hAnsi="Arial" w:cs="Arial"/>
          <w:lang w:val="en-CA"/>
        </w:rPr>
        <w:t xml:space="preserve"> </w:t>
      </w:r>
      <w:r w:rsidRPr="00F32320">
        <w:rPr>
          <w:rFonts w:ascii="Arial" w:hAnsi="Arial" w:cs="Arial"/>
          <w:lang w:val="en-CA"/>
        </w:rPr>
        <w:t xml:space="preserve">The </w:t>
      </w:r>
      <w:r>
        <w:rPr>
          <w:rFonts w:ascii="Arial" w:hAnsi="Arial" w:cs="Arial"/>
          <w:lang w:val="en-CA"/>
        </w:rPr>
        <w:t xml:space="preserve">dimensions are </w:t>
      </w:r>
      <w:r w:rsidRPr="00F32320">
        <w:rPr>
          <w:rFonts w:ascii="Arial" w:hAnsi="Arial" w:cs="Arial"/>
          <w:lang w:val="en-CA"/>
        </w:rPr>
        <w:t>not too much of an issue and therefore we should keep the same housing</w:t>
      </w:r>
      <w:r>
        <w:rPr>
          <w:rFonts w:ascii="Arial" w:hAnsi="Arial" w:cs="Arial"/>
          <w:lang w:val="en-CA"/>
        </w:rPr>
        <w:t xml:space="preserve"> as the Iris GTR</w:t>
      </w:r>
      <w:r w:rsidRPr="00F32320">
        <w:rPr>
          <w:rFonts w:ascii="Arial" w:hAnsi="Arial" w:cs="Arial"/>
          <w:lang w:val="en-CA"/>
        </w:rPr>
        <w:t xml:space="preserve"> so that it will be easier for customers to upgrade to</w:t>
      </w:r>
      <w:r>
        <w:rPr>
          <w:rFonts w:ascii="Arial" w:hAnsi="Arial" w:cs="Arial"/>
          <w:lang w:val="en-CA"/>
        </w:rPr>
        <w:t xml:space="preserve"> </w:t>
      </w:r>
      <w:r w:rsidRPr="00F32320">
        <w:rPr>
          <w:rFonts w:ascii="Arial" w:hAnsi="Arial" w:cs="Arial"/>
          <w:lang w:val="en-CA"/>
        </w:rPr>
        <w:t>the new</w:t>
      </w:r>
      <w:r>
        <w:rPr>
          <w:rFonts w:ascii="Arial" w:hAnsi="Arial" w:cs="Arial"/>
          <w:lang w:val="en-CA"/>
        </w:rPr>
        <w:t xml:space="preserve"> generation</w:t>
      </w:r>
      <w:r w:rsidRPr="00F32320">
        <w:rPr>
          <w:rFonts w:ascii="Arial" w:hAnsi="Arial" w:cs="Arial"/>
          <w:lang w:val="en-CA"/>
        </w:rPr>
        <w:t xml:space="preserve">. </w:t>
      </w:r>
      <w:r>
        <w:rPr>
          <w:rFonts w:ascii="Arial" w:hAnsi="Arial" w:cs="Arial"/>
          <w:noProof/>
          <w:lang w:val="en-US"/>
        </w:rPr>
        <w:t>This new smart camera needs to remain a fanless design</w:t>
      </w:r>
      <w:r w:rsidRPr="00F32320">
        <w:rPr>
          <w:rFonts w:ascii="Arial" w:hAnsi="Arial" w:cs="Arial"/>
          <w:lang w:val="en-CA"/>
        </w:rPr>
        <w:t>. It</w:t>
      </w:r>
      <w:r>
        <w:rPr>
          <w:rFonts w:ascii="Arial" w:hAnsi="Arial" w:cs="Arial"/>
          <w:lang w:val="en-CA"/>
        </w:rPr>
        <w:t xml:space="preserve"> </w:t>
      </w:r>
      <w:r w:rsidRPr="00F32320">
        <w:rPr>
          <w:rFonts w:ascii="Arial" w:hAnsi="Arial" w:cs="Arial"/>
          <w:lang w:val="en-CA"/>
        </w:rPr>
        <w:t>needs to be able to run Matrox Design Assistant (DA) projects and Matrox Imaging Library (MIL) applications.</w:t>
      </w:r>
      <w:r w:rsidRPr="00F82B1F">
        <w:rPr>
          <w:rFonts w:ascii="Arial" w:hAnsi="Arial" w:cs="Arial"/>
          <w:lang w:val="en-CA"/>
        </w:rPr>
        <w:t xml:space="preserve"> </w:t>
      </w:r>
    </w:p>
    <w:p w:rsidR="00524A32" w:rsidRPr="009A5EAD" w:rsidRDefault="00524A32" w:rsidP="00524A32">
      <w:pPr>
        <w:pStyle w:val="Heading1"/>
        <w:jc w:val="both"/>
      </w:pPr>
      <w:bookmarkStart w:id="10" w:name="_Toc309041509"/>
      <w:bookmarkStart w:id="11" w:name="_Toc329602589"/>
      <w:bookmarkStart w:id="12" w:name="_Toc329604008"/>
      <w:bookmarkStart w:id="13" w:name="_Toc329604168"/>
      <w:r w:rsidRPr="009A5EAD">
        <w:t>New Product Overview (Product Concept</w:t>
      </w:r>
      <w:bookmarkEnd w:id="10"/>
      <w:r w:rsidRPr="009A5EAD">
        <w:t>)</w:t>
      </w:r>
      <w:bookmarkStart w:id="14" w:name="_Toc309041510"/>
      <w:bookmarkEnd w:id="11"/>
      <w:bookmarkEnd w:id="12"/>
      <w:bookmarkEnd w:id="13"/>
    </w:p>
    <w:p w:rsidR="00524A32" w:rsidRPr="009A5EAD" w:rsidRDefault="00524A32" w:rsidP="00524A32">
      <w:pPr>
        <w:pStyle w:val="Body1"/>
        <w:ind w:left="0"/>
        <w:jc w:val="both"/>
        <w:rPr>
          <w:rFonts w:ascii="Arial" w:hAnsi="Arial" w:cs="Arial"/>
        </w:rPr>
      </w:pPr>
      <w:r>
        <w:rPr>
          <w:rFonts w:ascii="Arial" w:hAnsi="Arial" w:cs="Arial"/>
          <w:noProof/>
        </w:rPr>
        <w:t xml:space="preserve">The fourth generation Iris (Iris 4) has to be fanless, remain compact, provide at least a 50% improvement in computing power over the Iris GTR, and its parts costs </w:t>
      </w:r>
      <w:commentRangeStart w:id="15"/>
      <w:r>
        <w:rPr>
          <w:rFonts w:ascii="Arial" w:hAnsi="Arial" w:cs="Arial"/>
          <w:noProof/>
        </w:rPr>
        <w:t>need to allow for having a selling price lower than the current Iris GTR</w:t>
      </w:r>
      <w:commentRangeEnd w:id="15"/>
      <w:r w:rsidR="00151271">
        <w:rPr>
          <w:rStyle w:val="CommentReference"/>
          <w:lang w:val="fr-CA"/>
        </w:rPr>
        <w:commentReference w:id="15"/>
      </w:r>
      <w:r>
        <w:rPr>
          <w:rFonts w:ascii="Arial" w:hAnsi="Arial" w:cs="Arial"/>
          <w:noProof/>
        </w:rPr>
        <w:t>. It needs to offer a range of CMOS image sensors up to 16 Mpixel in both monochrome and color. The housing must be IP67 rate and provide industrial-grade connectors. It needs to directly connect to other industrial devices.</w:t>
      </w:r>
      <w:r w:rsidRPr="009A5EAD">
        <w:rPr>
          <w:rFonts w:ascii="Arial" w:hAnsi="Arial" w:cs="Arial"/>
        </w:rPr>
        <w:t xml:space="preserve"> </w:t>
      </w:r>
    </w:p>
    <w:p w:rsidR="00524A32" w:rsidRPr="009A5EAD" w:rsidRDefault="00524A32" w:rsidP="00524A32">
      <w:pPr>
        <w:pStyle w:val="Heading1"/>
        <w:jc w:val="both"/>
      </w:pPr>
      <w:bookmarkStart w:id="16" w:name="_Toc329602591"/>
      <w:bookmarkStart w:id="17" w:name="_Toc329604009"/>
      <w:bookmarkStart w:id="18" w:name="_Toc329604169"/>
      <w:bookmarkStart w:id="19" w:name="_Toc309041514"/>
      <w:bookmarkEnd w:id="14"/>
      <w:r w:rsidRPr="009A5EAD">
        <w:t>Target Market</w:t>
      </w:r>
      <w:bookmarkEnd w:id="16"/>
      <w:bookmarkEnd w:id="17"/>
      <w:bookmarkEnd w:id="18"/>
    </w:p>
    <w:p w:rsidR="00524A32" w:rsidRPr="009A5EAD" w:rsidRDefault="00524A32" w:rsidP="00524A32">
      <w:pPr>
        <w:pStyle w:val="Body1"/>
        <w:ind w:left="0"/>
        <w:jc w:val="both"/>
        <w:rPr>
          <w:rFonts w:ascii="Arial" w:hAnsi="Arial" w:cs="Arial"/>
        </w:rPr>
      </w:pPr>
      <w:r>
        <w:rPr>
          <w:rFonts w:ascii="Arial" w:hAnsi="Arial" w:cs="Arial"/>
          <w:noProof/>
        </w:rPr>
        <w:t>The Iris 4 will be a direct replacement for existing users of Iris GTR with DA. Larger OEM customers will be targeted on a case by case basis since they all need some level of customization. In combination with DA, new customers will find this new camera an appealing solution to replace other smart camera solutions they might currently use. With improved compute performance and larger resolution sensors, Iris 4 will become a solution for applications today reserved to PC vision.</w:t>
      </w:r>
    </w:p>
    <w:p w:rsidR="00524A32" w:rsidRPr="009A5EAD" w:rsidRDefault="00524A32" w:rsidP="00524A32">
      <w:pPr>
        <w:pStyle w:val="Heading1"/>
        <w:jc w:val="both"/>
      </w:pPr>
      <w:bookmarkStart w:id="20" w:name="_Toc329602593"/>
      <w:bookmarkStart w:id="21" w:name="_Toc329604010"/>
      <w:bookmarkStart w:id="22" w:name="_Toc329604170"/>
      <w:r w:rsidRPr="009A5EAD">
        <w:t>Competition</w:t>
      </w:r>
      <w:bookmarkEnd w:id="20"/>
      <w:bookmarkEnd w:id="21"/>
      <w:bookmarkEnd w:id="22"/>
    </w:p>
    <w:p w:rsidR="00524A32" w:rsidRDefault="00524A32" w:rsidP="00524A32">
      <w:pPr>
        <w:pStyle w:val="Body1"/>
        <w:ind w:left="0"/>
        <w:jc w:val="both"/>
        <w:rPr>
          <w:rFonts w:ascii="Arial" w:hAnsi="Arial" w:cs="Arial"/>
          <w:noProof/>
        </w:rPr>
      </w:pPr>
      <w:bookmarkStart w:id="23" w:name="_Toc329602594"/>
      <w:bookmarkStart w:id="24" w:name="_Toc329604011"/>
      <w:bookmarkStart w:id="25" w:name="_Toc329604171"/>
      <w:commentRangeStart w:id="26"/>
      <w:r>
        <w:rPr>
          <w:rFonts w:ascii="Arial" w:hAnsi="Arial" w:cs="Arial"/>
          <w:noProof/>
        </w:rPr>
        <w:t xml:space="preserve">Cognex is still by far the biggest competitor in the smart camera business. They are well known in the industry and have a large sales force and marketing resources. </w:t>
      </w:r>
      <w:commentRangeEnd w:id="26"/>
      <w:r w:rsidR="002F61BB">
        <w:rPr>
          <w:rStyle w:val="CommentReference"/>
          <w:lang w:val="fr-CA"/>
        </w:rPr>
        <w:commentReference w:id="26"/>
      </w:r>
      <w:r>
        <w:rPr>
          <w:rFonts w:ascii="Arial" w:hAnsi="Arial" w:cs="Arial"/>
          <w:noProof/>
        </w:rPr>
        <w:t>Matrox has an advantage with the DA unified integrated development environment, which targets both PC and smart cameras. Cognex prices are also typically higher than the existing Iris GTR.</w:t>
      </w:r>
    </w:p>
    <w:p w:rsidR="00524A32" w:rsidRDefault="00524A32" w:rsidP="00524A32">
      <w:pPr>
        <w:pStyle w:val="Body1"/>
        <w:ind w:left="0"/>
        <w:jc w:val="both"/>
        <w:rPr>
          <w:rFonts w:ascii="Arial" w:hAnsi="Arial" w:cs="Arial"/>
          <w:noProof/>
        </w:rPr>
      </w:pPr>
      <w:r>
        <w:rPr>
          <w:rFonts w:ascii="Arial" w:hAnsi="Arial" w:cs="Arial"/>
          <w:noProof/>
        </w:rPr>
        <w:t>Teledyne Dalsa has their Boa smart camera offering. It is lower priced than the Iris GTR but their software algorithms don’t perform as well as MIL.</w:t>
      </w:r>
    </w:p>
    <w:p w:rsidR="00524A32" w:rsidRDefault="00524A32" w:rsidP="00524A32">
      <w:pPr>
        <w:pStyle w:val="Body1"/>
        <w:ind w:left="0"/>
        <w:jc w:val="both"/>
        <w:rPr>
          <w:rFonts w:ascii="Arial" w:hAnsi="Arial" w:cs="Arial"/>
          <w:noProof/>
        </w:rPr>
      </w:pPr>
      <w:r>
        <w:rPr>
          <w:rFonts w:ascii="Arial" w:hAnsi="Arial" w:cs="Arial"/>
          <w:noProof/>
        </w:rPr>
        <w:t>National Instruments competes with their software suite running on a customized version of our Iris GTR hardware. Their offering is typically a more expensive than an equivalent Iris GTR.</w:t>
      </w:r>
    </w:p>
    <w:p w:rsidR="00524A32" w:rsidRDefault="00524A32" w:rsidP="00524A32">
      <w:pPr>
        <w:pStyle w:val="Body1"/>
        <w:ind w:left="0"/>
        <w:jc w:val="both"/>
        <w:rPr>
          <w:rFonts w:ascii="Arial" w:hAnsi="Arial" w:cs="Arial"/>
          <w:noProof/>
        </w:rPr>
      </w:pPr>
      <w:r>
        <w:rPr>
          <w:rFonts w:ascii="Arial" w:hAnsi="Arial" w:cs="Arial"/>
          <w:noProof/>
        </w:rPr>
        <w:t>There are other smaller players making smart cameras or embedded vision systems (sensor + CPU boards). However most of them don’t provide any imaging software.</w:t>
      </w:r>
    </w:p>
    <w:p w:rsidR="00524A32" w:rsidRDefault="00524A32" w:rsidP="00524A32">
      <w:pPr>
        <w:pStyle w:val="Body1"/>
        <w:ind w:left="0"/>
        <w:jc w:val="both"/>
        <w:rPr>
          <w:rFonts w:ascii="Arial" w:hAnsi="Arial" w:cs="Arial"/>
          <w:noProof/>
        </w:rPr>
      </w:pPr>
      <w:r w:rsidRPr="00D361EC">
        <w:rPr>
          <w:rFonts w:ascii="Arial" w:hAnsi="Arial" w:cs="Arial"/>
          <w:noProof/>
        </w:rPr>
        <w:t xml:space="preserve">Our </w:t>
      </w:r>
      <w:r>
        <w:rPr>
          <w:rFonts w:ascii="Arial" w:hAnsi="Arial" w:cs="Arial"/>
          <w:noProof/>
        </w:rPr>
        <w:t xml:space="preserve">software </w:t>
      </w:r>
      <w:r w:rsidRPr="00D361EC">
        <w:rPr>
          <w:rFonts w:ascii="Arial" w:hAnsi="Arial" w:cs="Arial"/>
          <w:noProof/>
        </w:rPr>
        <w:t>environments</w:t>
      </w:r>
      <w:r>
        <w:rPr>
          <w:rFonts w:ascii="Arial" w:hAnsi="Arial" w:cs="Arial"/>
          <w:noProof/>
        </w:rPr>
        <w:t xml:space="preserve">, based on DA or </w:t>
      </w:r>
      <w:r w:rsidRPr="00D361EC">
        <w:rPr>
          <w:rFonts w:ascii="Arial" w:hAnsi="Arial" w:cs="Arial"/>
          <w:noProof/>
        </w:rPr>
        <w:t xml:space="preserve">MIL are of an open architecture, so that customers can add anything </w:t>
      </w:r>
      <w:r>
        <w:rPr>
          <w:rFonts w:ascii="Arial" w:hAnsi="Arial" w:cs="Arial"/>
          <w:noProof/>
        </w:rPr>
        <w:t xml:space="preserve">else </w:t>
      </w:r>
      <w:r w:rsidRPr="00D361EC">
        <w:rPr>
          <w:rFonts w:ascii="Arial" w:hAnsi="Arial" w:cs="Arial"/>
          <w:noProof/>
        </w:rPr>
        <w:t>they need on the smart camera</w:t>
      </w:r>
    </w:p>
    <w:p w:rsidR="00524A32" w:rsidRPr="009A5EAD" w:rsidRDefault="00524A32" w:rsidP="00524A32">
      <w:pPr>
        <w:pStyle w:val="Heading1"/>
        <w:jc w:val="both"/>
      </w:pPr>
      <w:r w:rsidRPr="009A5EAD">
        <w:t>Desired Characteristics</w:t>
      </w:r>
      <w:bookmarkEnd w:id="23"/>
      <w:bookmarkEnd w:id="24"/>
      <w:bookmarkEnd w:id="25"/>
    </w:p>
    <w:p w:rsidR="00524A32" w:rsidRPr="009A5EAD" w:rsidRDefault="00524A32" w:rsidP="00524A32">
      <w:pPr>
        <w:pStyle w:val="Body1"/>
        <w:ind w:left="0"/>
        <w:jc w:val="both"/>
        <w:rPr>
          <w:rFonts w:ascii="Arial" w:hAnsi="Arial" w:cs="Arial"/>
        </w:rPr>
      </w:pPr>
      <w:r>
        <w:rPr>
          <w:rFonts w:ascii="Arial" w:hAnsi="Arial" w:cs="Arial"/>
          <w:noProof/>
        </w:rPr>
        <w:t xml:space="preserve">The Iris 4 has to be a fanless smart camera capable of running DA projects and MIL applications. It should have an </w:t>
      </w:r>
      <w:commentRangeStart w:id="27"/>
      <w:commentRangeStart w:id="28"/>
      <w:r>
        <w:rPr>
          <w:rFonts w:ascii="Arial" w:hAnsi="Arial" w:cs="Arial"/>
          <w:noProof/>
        </w:rPr>
        <w:t xml:space="preserve">x86 </w:t>
      </w:r>
      <w:commentRangeEnd w:id="27"/>
      <w:r>
        <w:rPr>
          <w:rStyle w:val="CommentReference"/>
          <w:lang w:val="fr-CA"/>
        </w:rPr>
        <w:commentReference w:id="27"/>
      </w:r>
      <w:commentRangeEnd w:id="28"/>
      <w:r>
        <w:rPr>
          <w:rStyle w:val="CommentReference"/>
          <w:lang w:val="fr-CA"/>
        </w:rPr>
        <w:commentReference w:id="28"/>
      </w:r>
      <w:r>
        <w:rPr>
          <w:rFonts w:ascii="Arial" w:hAnsi="Arial" w:cs="Arial"/>
          <w:noProof/>
        </w:rPr>
        <w:t xml:space="preserve">processor running an embedded operating system. It should support monochrome and color CMOS image sensors. It needs a range of I/Os through industrial-grade connectors. The housing has to be IP67. </w:t>
      </w:r>
      <w:r w:rsidRPr="009A5EAD">
        <w:rPr>
          <w:rFonts w:ascii="Arial" w:hAnsi="Arial" w:cs="Arial"/>
        </w:rPr>
        <w:t xml:space="preserve"> </w:t>
      </w:r>
    </w:p>
    <w:p w:rsidR="00524A32" w:rsidRPr="009A5EAD" w:rsidRDefault="00524A32" w:rsidP="00524A32">
      <w:pPr>
        <w:pStyle w:val="Heading2"/>
        <w:numPr>
          <w:ilvl w:val="0"/>
          <w:numId w:val="0"/>
        </w:numPr>
        <w:jc w:val="both"/>
        <w:rPr>
          <w:rFonts w:ascii="Arial" w:hAnsi="Arial" w:cs="Arial"/>
          <w:lang w:val="en-US"/>
        </w:rPr>
      </w:pPr>
      <w:bookmarkStart w:id="29" w:name="_Toc329602595"/>
      <w:bookmarkStart w:id="30" w:name="_Toc329604012"/>
      <w:bookmarkStart w:id="31" w:name="_Toc329604172"/>
      <w:r w:rsidRPr="009A5EAD">
        <w:rPr>
          <w:rFonts w:ascii="Arial" w:hAnsi="Arial" w:cs="Arial"/>
          <w:lang w:val="en-US"/>
        </w:rPr>
        <w:t>5.1 Required Features</w:t>
      </w:r>
      <w:bookmarkEnd w:id="29"/>
      <w:bookmarkEnd w:id="30"/>
      <w:bookmarkEnd w:id="31"/>
    </w:p>
    <w:p w:rsidR="00524A32" w:rsidRDefault="00524A32" w:rsidP="00524A32">
      <w:pPr>
        <w:pStyle w:val="Body1"/>
        <w:ind w:left="426"/>
        <w:jc w:val="both"/>
        <w:rPr>
          <w:rFonts w:ascii="Arial" w:hAnsi="Arial" w:cs="Arial"/>
          <w:noProof/>
        </w:rPr>
      </w:pPr>
      <w:r>
        <w:rPr>
          <w:rFonts w:ascii="Arial" w:hAnsi="Arial" w:cs="Arial"/>
          <w:noProof/>
        </w:rPr>
        <w:t>The Iris 4 must</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be fanless</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have the same dimensions  and mounting points as the current Iris GTR</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 xml:space="preserve">use Intel Elkhart Lake </w:t>
      </w:r>
      <w:commentRangeStart w:id="32"/>
      <w:r>
        <w:rPr>
          <w:rFonts w:ascii="Arial" w:hAnsi="Arial" w:cs="Arial"/>
          <w:noProof/>
        </w:rPr>
        <w:t>SKU 5</w:t>
      </w:r>
      <w:commentRangeEnd w:id="32"/>
      <w:r>
        <w:rPr>
          <w:rStyle w:val="CommentReference"/>
          <w:lang w:val="fr-CA"/>
        </w:rPr>
        <w:commentReference w:id="32"/>
      </w:r>
      <w:r>
        <w:rPr>
          <w:rFonts w:ascii="Arial" w:hAnsi="Arial" w:cs="Arial"/>
          <w:noProof/>
        </w:rPr>
        <w:t xml:space="preserve"> CPU</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 xml:space="preserve">perform at least </w:t>
      </w:r>
      <w:commentRangeStart w:id="33"/>
      <w:commentRangeStart w:id="34"/>
      <w:r>
        <w:rPr>
          <w:rFonts w:ascii="Arial" w:hAnsi="Arial" w:cs="Arial"/>
          <w:noProof/>
        </w:rPr>
        <w:t xml:space="preserve">50% faster </w:t>
      </w:r>
      <w:commentRangeEnd w:id="33"/>
      <w:r>
        <w:rPr>
          <w:rStyle w:val="CommentReference"/>
          <w:lang w:val="fr-CA"/>
        </w:rPr>
        <w:commentReference w:id="33"/>
      </w:r>
      <w:commentRangeEnd w:id="34"/>
      <w:r w:rsidR="0031008D">
        <w:rPr>
          <w:rStyle w:val="CommentReference"/>
          <w:lang w:val="fr-CA"/>
        </w:rPr>
        <w:commentReference w:id="34"/>
      </w:r>
      <w:r>
        <w:rPr>
          <w:rFonts w:ascii="Arial" w:hAnsi="Arial" w:cs="Arial"/>
          <w:noProof/>
        </w:rPr>
        <w:t>than current Iris GTR</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have an IP67-rated enclosure</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be powered by a 24V DC source (±10% tolerance)</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support a family of CMOS sensor options</w:t>
      </w:r>
    </w:p>
    <w:p w:rsidR="00524A32" w:rsidRDefault="00524A32" w:rsidP="00524A32">
      <w:pPr>
        <w:pStyle w:val="Body1"/>
        <w:numPr>
          <w:ilvl w:val="1"/>
          <w:numId w:val="3"/>
        </w:numPr>
        <w:ind w:left="1276"/>
        <w:jc w:val="both"/>
        <w:rPr>
          <w:rFonts w:ascii="Arial" w:hAnsi="Arial" w:cs="Arial"/>
          <w:noProof/>
        </w:rPr>
      </w:pPr>
      <w:commentRangeStart w:id="35"/>
      <w:r>
        <w:rPr>
          <w:rFonts w:ascii="Arial" w:hAnsi="Arial" w:cs="Arial"/>
          <w:noProof/>
        </w:rPr>
        <w:t>both monochrome and color</w:t>
      </w:r>
      <w:commentRangeEnd w:id="35"/>
      <w:r w:rsidR="00151271">
        <w:rPr>
          <w:rStyle w:val="CommentReference"/>
          <w:lang w:val="fr-CA"/>
        </w:rPr>
        <w:commentReference w:id="35"/>
      </w:r>
    </w:p>
    <w:p w:rsidR="00524A32" w:rsidRDefault="00524A32" w:rsidP="00524A32">
      <w:pPr>
        <w:pStyle w:val="Body1"/>
        <w:numPr>
          <w:ilvl w:val="1"/>
          <w:numId w:val="3"/>
        </w:numPr>
        <w:ind w:left="1276"/>
        <w:jc w:val="both"/>
        <w:rPr>
          <w:rFonts w:ascii="Arial" w:hAnsi="Arial" w:cs="Arial"/>
          <w:noProof/>
        </w:rPr>
      </w:pPr>
      <w:commentRangeStart w:id="36"/>
      <w:r>
        <w:rPr>
          <w:rFonts w:ascii="Arial" w:hAnsi="Arial" w:cs="Arial"/>
          <w:noProof/>
        </w:rPr>
        <w:t>with a global shutter</w:t>
      </w:r>
      <w:commentRangeEnd w:id="36"/>
      <w:r w:rsidR="00151271">
        <w:rPr>
          <w:rStyle w:val="CommentReference"/>
          <w:lang w:val="fr-CA"/>
        </w:rPr>
        <w:commentReference w:id="36"/>
      </w:r>
    </w:p>
    <w:p w:rsidR="00524A32" w:rsidRPr="0095721B" w:rsidRDefault="00524A32" w:rsidP="00524A32">
      <w:pPr>
        <w:pStyle w:val="Body1"/>
        <w:numPr>
          <w:ilvl w:val="1"/>
          <w:numId w:val="3"/>
        </w:numPr>
        <w:ind w:left="1276"/>
        <w:jc w:val="both"/>
        <w:rPr>
          <w:rFonts w:ascii="Arial" w:hAnsi="Arial" w:cs="Arial"/>
          <w:noProof/>
        </w:rPr>
      </w:pPr>
      <w:r>
        <w:rPr>
          <w:rFonts w:ascii="Arial" w:hAnsi="Arial" w:cs="Arial"/>
          <w:noProof/>
        </w:rPr>
        <w:t>1.3 to 16 Mpixels resolution</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 xml:space="preserve">have hardware-assisted Bayer color interpolation (M_ADAPTIVE, M_ADAPTIVE_FAST and/or M_AVERAGE_2x2) compatible with MIL  and DA </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support at least 4GB of memory</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have at least 32 GB of persistent storage</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use the same M12 connectors as the current Iris GTR</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 xml:space="preserve">have one (1) Gigabit Ethernet port </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have one (1) VGA output</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have one (1) USB 2.0 port</w:t>
      </w:r>
    </w:p>
    <w:p w:rsidR="00524A32" w:rsidRDefault="00524A32" w:rsidP="00524A32">
      <w:pPr>
        <w:pStyle w:val="Body1"/>
        <w:numPr>
          <w:ilvl w:val="0"/>
          <w:numId w:val="3"/>
        </w:numPr>
        <w:ind w:left="851"/>
        <w:jc w:val="both"/>
        <w:rPr>
          <w:rFonts w:ascii="Arial" w:hAnsi="Arial" w:cs="Arial"/>
          <w:noProof/>
        </w:rPr>
      </w:pPr>
      <w:commentRangeStart w:id="37"/>
      <w:commentRangeStart w:id="38"/>
      <w:r>
        <w:rPr>
          <w:rFonts w:ascii="Arial" w:hAnsi="Arial" w:cs="Arial"/>
          <w:noProof/>
        </w:rPr>
        <w:t>have real-time GPIOs</w:t>
      </w:r>
      <w:commentRangeEnd w:id="37"/>
      <w:r>
        <w:rPr>
          <w:rStyle w:val="CommentReference"/>
          <w:lang w:val="fr-CA"/>
        </w:rPr>
        <w:commentReference w:id="37"/>
      </w:r>
      <w:commentRangeEnd w:id="38"/>
      <w:r w:rsidR="007B5E53">
        <w:rPr>
          <w:rStyle w:val="CommentReference"/>
          <w:lang w:val="fr-CA"/>
        </w:rPr>
        <w:commentReference w:id="38"/>
      </w:r>
    </w:p>
    <w:p w:rsidR="00524A32" w:rsidRDefault="00524A32" w:rsidP="00524A32">
      <w:pPr>
        <w:pStyle w:val="Body1"/>
        <w:numPr>
          <w:ilvl w:val="1"/>
          <w:numId w:val="3"/>
        </w:numPr>
        <w:ind w:left="1276"/>
        <w:jc w:val="both"/>
        <w:rPr>
          <w:rFonts w:ascii="Arial" w:hAnsi="Arial" w:cs="Arial"/>
          <w:noProof/>
        </w:rPr>
      </w:pPr>
      <w:commentRangeStart w:id="39"/>
      <w:r>
        <w:rPr>
          <w:rFonts w:ascii="Arial" w:hAnsi="Arial" w:cs="Arial"/>
          <w:noProof/>
        </w:rPr>
        <w:t xml:space="preserve">3 inputs </w:t>
      </w:r>
      <w:commentRangeEnd w:id="39"/>
      <w:r>
        <w:rPr>
          <w:rStyle w:val="CommentReference"/>
          <w:lang w:val="fr-CA"/>
        </w:rPr>
        <w:commentReference w:id="39"/>
      </w:r>
      <w:r>
        <w:rPr>
          <w:rFonts w:ascii="Arial" w:hAnsi="Arial" w:cs="Arial"/>
          <w:noProof/>
        </w:rPr>
        <w:t>and 3 outputs</w:t>
      </w:r>
    </w:p>
    <w:p w:rsidR="00524A32" w:rsidRDefault="00524A32" w:rsidP="00524A32">
      <w:pPr>
        <w:pStyle w:val="Body1"/>
        <w:numPr>
          <w:ilvl w:val="1"/>
          <w:numId w:val="3"/>
        </w:numPr>
        <w:ind w:left="1276"/>
        <w:jc w:val="both"/>
        <w:rPr>
          <w:rFonts w:ascii="Arial" w:hAnsi="Arial" w:cs="Arial"/>
          <w:noProof/>
        </w:rPr>
      </w:pPr>
      <w:commentRangeStart w:id="40"/>
      <w:r>
        <w:rPr>
          <w:rFonts w:ascii="Arial" w:hAnsi="Arial" w:cs="Arial"/>
          <w:noProof/>
        </w:rPr>
        <w:t>separate dedicated optocoupled trigger input</w:t>
      </w:r>
      <w:commentRangeEnd w:id="40"/>
      <w:r>
        <w:rPr>
          <w:rStyle w:val="CommentReference"/>
          <w:lang w:val="fr-CA"/>
        </w:rPr>
        <w:commentReference w:id="40"/>
      </w:r>
    </w:p>
    <w:p w:rsidR="00524A32" w:rsidRDefault="00524A32" w:rsidP="00524A32">
      <w:pPr>
        <w:pStyle w:val="Body1"/>
        <w:numPr>
          <w:ilvl w:val="1"/>
          <w:numId w:val="3"/>
        </w:numPr>
        <w:ind w:left="1276"/>
        <w:jc w:val="both"/>
        <w:rPr>
          <w:rFonts w:ascii="Arial" w:hAnsi="Arial" w:cs="Arial"/>
          <w:noProof/>
        </w:rPr>
      </w:pPr>
      <w:r>
        <w:rPr>
          <w:rFonts w:ascii="Arial" w:hAnsi="Arial" w:cs="Arial"/>
          <w:noProof/>
        </w:rPr>
        <w:t>support for Strobe output</w:t>
      </w:r>
    </w:p>
    <w:p w:rsidR="00524A32" w:rsidRDefault="00524A32" w:rsidP="00524A32">
      <w:pPr>
        <w:pStyle w:val="Body1"/>
        <w:numPr>
          <w:ilvl w:val="1"/>
          <w:numId w:val="3"/>
        </w:numPr>
        <w:ind w:left="1276"/>
        <w:jc w:val="both"/>
        <w:rPr>
          <w:rFonts w:ascii="Arial" w:hAnsi="Arial" w:cs="Arial"/>
          <w:noProof/>
        </w:rPr>
      </w:pPr>
      <w:r>
        <w:rPr>
          <w:rFonts w:ascii="Arial" w:hAnsi="Arial" w:cs="Arial"/>
          <w:noProof/>
        </w:rPr>
        <w:t>similar design/circuitry as Matrox 4Sight EV6</w:t>
      </w:r>
    </w:p>
    <w:p w:rsidR="00524A32" w:rsidRDefault="00524A32" w:rsidP="00524A32">
      <w:pPr>
        <w:pStyle w:val="Body1"/>
        <w:numPr>
          <w:ilvl w:val="1"/>
          <w:numId w:val="3"/>
        </w:numPr>
        <w:ind w:left="1276"/>
        <w:jc w:val="both"/>
        <w:rPr>
          <w:rFonts w:ascii="Arial" w:hAnsi="Arial" w:cs="Arial"/>
          <w:noProof/>
        </w:rPr>
      </w:pPr>
      <w:r>
        <w:rPr>
          <w:rFonts w:ascii="Arial" w:hAnsi="Arial" w:cs="Arial"/>
          <w:noProof/>
        </w:rPr>
        <w:t>support for rotary/shaft incremental/relative encoder</w:t>
      </w:r>
    </w:p>
    <w:p w:rsidR="00524A32" w:rsidRDefault="00524A32" w:rsidP="00524A32">
      <w:pPr>
        <w:pStyle w:val="Body1"/>
        <w:numPr>
          <w:ilvl w:val="1"/>
          <w:numId w:val="3"/>
        </w:numPr>
        <w:ind w:left="1276"/>
        <w:jc w:val="both"/>
        <w:rPr>
          <w:rFonts w:ascii="Arial" w:hAnsi="Arial" w:cs="Arial"/>
          <w:noProof/>
        </w:rPr>
      </w:pPr>
      <w:r>
        <w:rPr>
          <w:rFonts w:ascii="Arial" w:hAnsi="Arial" w:cs="Arial"/>
          <w:noProof/>
        </w:rPr>
        <w:t>separate dedicated 0-10V LED intensity control signal</w:t>
      </w:r>
    </w:p>
    <w:p w:rsidR="00524A32" w:rsidRDefault="00524A32" w:rsidP="00524A32">
      <w:pPr>
        <w:pStyle w:val="Body1"/>
        <w:numPr>
          <w:ilvl w:val="0"/>
          <w:numId w:val="3"/>
        </w:numPr>
        <w:jc w:val="both"/>
        <w:rPr>
          <w:rFonts w:ascii="Arial" w:hAnsi="Arial" w:cs="Arial"/>
          <w:noProof/>
        </w:rPr>
      </w:pPr>
      <w:r>
        <w:rPr>
          <w:rFonts w:ascii="Arial" w:hAnsi="Arial" w:cs="Arial"/>
          <w:noProof/>
        </w:rPr>
        <w:t>have an interface for controlling Corning Varioptic C-series electronically-focus-</w:t>
      </w:r>
      <w:r w:rsidRPr="006E7069">
        <w:rPr>
          <w:rFonts w:ascii="Arial" w:hAnsi="Arial" w:cs="Arial"/>
          <w:noProof/>
        </w:rPr>
        <w:t>controllable</w:t>
      </w:r>
      <w:r>
        <w:rPr>
          <w:rFonts w:ascii="Arial" w:hAnsi="Arial" w:cs="Arial"/>
          <w:noProof/>
        </w:rPr>
        <w:t xml:space="preserve"> lenses within the protective cap enclosure</w:t>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integrate support for hardware-assisted PROFINET communication</w:t>
      </w:r>
    </w:p>
    <w:p w:rsidR="00524A32" w:rsidRDefault="00524A32" w:rsidP="00524A32">
      <w:pPr>
        <w:pStyle w:val="Body1"/>
        <w:numPr>
          <w:ilvl w:val="0"/>
          <w:numId w:val="3"/>
        </w:numPr>
        <w:ind w:left="851"/>
        <w:jc w:val="both"/>
        <w:rPr>
          <w:rFonts w:ascii="Arial" w:hAnsi="Arial" w:cs="Arial"/>
          <w:noProof/>
        </w:rPr>
      </w:pPr>
      <w:commentRangeStart w:id="41"/>
      <w:r>
        <w:rPr>
          <w:rFonts w:ascii="Arial" w:hAnsi="Arial" w:cs="Arial"/>
          <w:noProof/>
        </w:rPr>
        <w:t>have an operating temperature range from 0 to 50 degrees Celcius</w:t>
      </w:r>
      <w:commentRangeEnd w:id="41"/>
      <w:r>
        <w:rPr>
          <w:rStyle w:val="CommentReference"/>
          <w:lang w:val="fr-CA"/>
        </w:rPr>
        <w:commentReference w:id="41"/>
      </w:r>
    </w:p>
    <w:p w:rsidR="00524A32" w:rsidRPr="00140BD7" w:rsidRDefault="00524A32" w:rsidP="00524A32">
      <w:pPr>
        <w:pStyle w:val="Body1"/>
        <w:numPr>
          <w:ilvl w:val="0"/>
          <w:numId w:val="3"/>
        </w:numPr>
        <w:ind w:left="851"/>
        <w:jc w:val="both"/>
        <w:rPr>
          <w:rFonts w:ascii="Arial" w:hAnsi="Arial" w:cs="Arial"/>
          <w:noProof/>
        </w:rPr>
      </w:pPr>
      <w:r>
        <w:rPr>
          <w:rFonts w:ascii="Arial" w:hAnsi="Arial" w:cs="Arial"/>
          <w:noProof/>
        </w:rPr>
        <w:t>act as a MIL license fingerprint and be able to store a MIL license key</w:t>
      </w:r>
    </w:p>
    <w:p w:rsidR="00524A32" w:rsidRDefault="00524A32" w:rsidP="00524A32">
      <w:pPr>
        <w:pStyle w:val="Body1"/>
        <w:numPr>
          <w:ilvl w:val="0"/>
          <w:numId w:val="3"/>
        </w:numPr>
        <w:ind w:left="851"/>
        <w:jc w:val="both"/>
        <w:rPr>
          <w:rFonts w:ascii="Arial" w:hAnsi="Arial" w:cs="Arial"/>
          <w:noProof/>
        </w:rPr>
      </w:pPr>
      <w:commentRangeStart w:id="42"/>
      <w:commentRangeStart w:id="43"/>
      <w:commentRangeStart w:id="44"/>
      <w:r>
        <w:rPr>
          <w:rFonts w:ascii="Arial" w:hAnsi="Arial" w:cs="Arial"/>
          <w:noProof/>
        </w:rPr>
        <w:t xml:space="preserve">run Linux </w:t>
      </w:r>
      <w:commentRangeEnd w:id="42"/>
      <w:r>
        <w:rPr>
          <w:rStyle w:val="CommentReference"/>
          <w:lang w:val="fr-CA"/>
        </w:rPr>
        <w:commentReference w:id="42"/>
      </w:r>
      <w:commentRangeEnd w:id="43"/>
      <w:r>
        <w:rPr>
          <w:rStyle w:val="CommentReference"/>
          <w:lang w:val="fr-CA"/>
        </w:rPr>
        <w:commentReference w:id="43"/>
      </w:r>
      <w:commentRangeEnd w:id="44"/>
      <w:r w:rsidR="00546FAA">
        <w:rPr>
          <w:rStyle w:val="CommentReference"/>
          <w:lang w:val="fr-CA"/>
        </w:rPr>
        <w:commentReference w:id="44"/>
      </w:r>
    </w:p>
    <w:p w:rsidR="00524A32" w:rsidRDefault="00524A32" w:rsidP="00524A32">
      <w:pPr>
        <w:pStyle w:val="Body1"/>
        <w:numPr>
          <w:ilvl w:val="0"/>
          <w:numId w:val="3"/>
        </w:numPr>
        <w:ind w:left="851"/>
        <w:jc w:val="both"/>
        <w:rPr>
          <w:rFonts w:ascii="Arial" w:hAnsi="Arial" w:cs="Arial"/>
          <w:noProof/>
        </w:rPr>
      </w:pPr>
      <w:r>
        <w:rPr>
          <w:rFonts w:ascii="Arial" w:hAnsi="Arial" w:cs="Arial"/>
          <w:noProof/>
        </w:rPr>
        <w:t>support C-mount lenses</w:t>
      </w:r>
    </w:p>
    <w:p w:rsidR="00524A32" w:rsidRPr="009A5EAD" w:rsidRDefault="00524A32" w:rsidP="00524A32">
      <w:pPr>
        <w:pStyle w:val="Body1"/>
        <w:numPr>
          <w:ilvl w:val="0"/>
          <w:numId w:val="3"/>
        </w:numPr>
        <w:ind w:left="851"/>
        <w:jc w:val="both"/>
        <w:rPr>
          <w:rFonts w:ascii="Arial" w:hAnsi="Arial" w:cs="Arial"/>
        </w:rPr>
      </w:pPr>
      <w:r>
        <w:rPr>
          <w:rFonts w:ascii="Arial" w:hAnsi="Arial" w:cs="Arial"/>
          <w:noProof/>
        </w:rPr>
        <w:t>reuse the same lens protective cap as the current Iris GTR</w:t>
      </w:r>
    </w:p>
    <w:p w:rsidR="00524A32" w:rsidRPr="009A5EAD" w:rsidRDefault="00524A32" w:rsidP="00524A32">
      <w:pPr>
        <w:pStyle w:val="Heading2"/>
        <w:numPr>
          <w:ilvl w:val="0"/>
          <w:numId w:val="0"/>
        </w:numPr>
        <w:jc w:val="both"/>
        <w:rPr>
          <w:rFonts w:ascii="Arial" w:hAnsi="Arial" w:cs="Arial"/>
          <w:lang w:val="en-US"/>
        </w:rPr>
      </w:pPr>
      <w:bookmarkStart w:id="45" w:name="_Toc329602596"/>
      <w:bookmarkStart w:id="46" w:name="_Toc329604013"/>
      <w:bookmarkStart w:id="47" w:name="_Toc329604173"/>
      <w:r w:rsidRPr="009A5EAD">
        <w:rPr>
          <w:rFonts w:ascii="Arial" w:hAnsi="Arial" w:cs="Arial"/>
          <w:lang w:val="en-US"/>
        </w:rPr>
        <w:t>5.2 Desired Features</w:t>
      </w:r>
      <w:bookmarkEnd w:id="45"/>
      <w:bookmarkEnd w:id="46"/>
      <w:bookmarkEnd w:id="47"/>
      <w:r w:rsidRPr="009A5EAD">
        <w:rPr>
          <w:rFonts w:ascii="Arial" w:hAnsi="Arial" w:cs="Arial"/>
          <w:lang w:val="en-US"/>
        </w:rPr>
        <w:t xml:space="preserve"> </w:t>
      </w:r>
    </w:p>
    <w:p w:rsidR="00524A32" w:rsidRPr="000143D5" w:rsidRDefault="00524A32" w:rsidP="00524A32">
      <w:pPr>
        <w:pStyle w:val="Body2"/>
        <w:ind w:left="131"/>
        <w:jc w:val="both"/>
        <w:rPr>
          <w:rFonts w:ascii="Arial" w:hAnsi="Arial" w:cs="Arial"/>
          <w:noProof/>
        </w:rPr>
      </w:pPr>
      <w:bookmarkStart w:id="48" w:name="_Toc329602597"/>
      <w:r>
        <w:rPr>
          <w:rFonts w:ascii="Arial" w:hAnsi="Arial" w:cs="Arial"/>
          <w:noProof/>
        </w:rPr>
        <w:t>The Iris 4 should</w:t>
      </w:r>
    </w:p>
    <w:p w:rsidR="00524A32" w:rsidRDefault="00524A32" w:rsidP="00524A32">
      <w:pPr>
        <w:pStyle w:val="Body2"/>
        <w:numPr>
          <w:ilvl w:val="0"/>
          <w:numId w:val="4"/>
        </w:numPr>
        <w:ind w:left="851"/>
        <w:jc w:val="both"/>
        <w:rPr>
          <w:rFonts w:ascii="Arial" w:hAnsi="Arial" w:cs="Arial"/>
          <w:noProof/>
        </w:rPr>
      </w:pPr>
      <w:commentRangeStart w:id="49"/>
      <w:r>
        <w:rPr>
          <w:rFonts w:ascii="Arial" w:hAnsi="Arial" w:cs="Arial"/>
          <w:noProof/>
        </w:rPr>
        <w:t>have an interface to control (but not power) illuminators within the protective cap enclosure</w:t>
      </w:r>
      <w:commentRangeEnd w:id="49"/>
      <w:r>
        <w:rPr>
          <w:rStyle w:val="CommentReference"/>
          <w:lang w:val="fr-CA"/>
        </w:rPr>
        <w:commentReference w:id="49"/>
      </w:r>
    </w:p>
    <w:p w:rsidR="00524A32" w:rsidRDefault="00524A32" w:rsidP="00524A32">
      <w:pPr>
        <w:pStyle w:val="Body2"/>
        <w:numPr>
          <w:ilvl w:val="0"/>
          <w:numId w:val="4"/>
        </w:numPr>
        <w:ind w:left="851"/>
        <w:jc w:val="both"/>
        <w:rPr>
          <w:rFonts w:ascii="Arial" w:hAnsi="Arial" w:cs="Arial"/>
          <w:noProof/>
        </w:rPr>
      </w:pPr>
      <w:commentRangeStart w:id="50"/>
      <w:r>
        <w:rPr>
          <w:rFonts w:ascii="Arial" w:hAnsi="Arial" w:cs="Arial"/>
          <w:noProof/>
        </w:rPr>
        <w:t xml:space="preserve">run Windows </w:t>
      </w:r>
      <w:commentRangeEnd w:id="50"/>
      <w:r>
        <w:rPr>
          <w:rStyle w:val="CommentReference"/>
          <w:lang w:val="fr-CA"/>
        </w:rPr>
        <w:commentReference w:id="50"/>
      </w:r>
      <w:r>
        <w:rPr>
          <w:rFonts w:ascii="Arial" w:hAnsi="Arial" w:cs="Arial"/>
          <w:noProof/>
        </w:rPr>
        <w:t>10 IoT Enterprise 2019</w:t>
      </w:r>
    </w:p>
    <w:p w:rsidR="00524A32" w:rsidRDefault="00524A32" w:rsidP="00524A32">
      <w:pPr>
        <w:pStyle w:val="Body2"/>
        <w:numPr>
          <w:ilvl w:val="0"/>
          <w:numId w:val="4"/>
        </w:numPr>
        <w:ind w:left="851"/>
        <w:jc w:val="both"/>
        <w:rPr>
          <w:rFonts w:ascii="Arial" w:hAnsi="Arial" w:cs="Arial"/>
          <w:noProof/>
        </w:rPr>
      </w:pPr>
      <w:commentRangeStart w:id="51"/>
      <w:commentRangeStart w:id="52"/>
      <w:commentRangeStart w:id="53"/>
      <w:r>
        <w:rPr>
          <w:rFonts w:ascii="Arial" w:hAnsi="Arial" w:cs="Arial"/>
          <w:noProof/>
        </w:rPr>
        <w:t xml:space="preserve">be easily spun off </w:t>
      </w:r>
      <w:commentRangeEnd w:id="51"/>
      <w:r>
        <w:rPr>
          <w:rStyle w:val="CommentReference"/>
          <w:lang w:val="fr-CA"/>
        </w:rPr>
        <w:commentReference w:id="51"/>
      </w:r>
      <w:r>
        <w:rPr>
          <w:rFonts w:ascii="Arial" w:hAnsi="Arial" w:cs="Arial"/>
          <w:noProof/>
        </w:rPr>
        <w:t>into a miniature vision controller platform (i..e, “Nanosight” concept) with:</w:t>
      </w:r>
      <w:commentRangeEnd w:id="52"/>
      <w:r w:rsidR="007B5E53">
        <w:rPr>
          <w:rStyle w:val="CommentReference"/>
          <w:lang w:val="fr-CA"/>
        </w:rPr>
        <w:commentReference w:id="52"/>
      </w:r>
      <w:commentRangeEnd w:id="53"/>
      <w:r w:rsidR="00546FAA">
        <w:rPr>
          <w:rStyle w:val="CommentReference"/>
          <w:lang w:val="fr-CA"/>
        </w:rPr>
        <w:commentReference w:id="53"/>
      </w:r>
    </w:p>
    <w:p w:rsidR="00524A32" w:rsidRDefault="00524A32" w:rsidP="00524A32">
      <w:pPr>
        <w:pStyle w:val="Body2"/>
        <w:numPr>
          <w:ilvl w:val="1"/>
          <w:numId w:val="4"/>
        </w:numPr>
        <w:jc w:val="both"/>
        <w:rPr>
          <w:rFonts w:ascii="Arial" w:hAnsi="Arial" w:cs="Arial"/>
          <w:noProof/>
        </w:rPr>
      </w:pPr>
      <w:commentRangeStart w:id="54"/>
      <w:r>
        <w:rPr>
          <w:rFonts w:ascii="Arial" w:hAnsi="Arial" w:cs="Arial"/>
          <w:noProof/>
        </w:rPr>
        <w:t>no sensor board</w:t>
      </w:r>
      <w:commentRangeEnd w:id="54"/>
      <w:r w:rsidR="00546FAA">
        <w:rPr>
          <w:rStyle w:val="CommentReference"/>
          <w:lang w:val="fr-CA"/>
        </w:rPr>
        <w:commentReference w:id="54"/>
      </w:r>
    </w:p>
    <w:p w:rsidR="00524A32" w:rsidRDefault="00524A32" w:rsidP="00524A32">
      <w:pPr>
        <w:pStyle w:val="Body2"/>
        <w:numPr>
          <w:ilvl w:val="1"/>
          <w:numId w:val="4"/>
        </w:numPr>
        <w:jc w:val="both"/>
        <w:rPr>
          <w:rFonts w:ascii="Arial" w:hAnsi="Arial" w:cs="Arial"/>
          <w:noProof/>
        </w:rPr>
      </w:pPr>
      <w:r>
        <w:rPr>
          <w:rFonts w:ascii="Arial" w:hAnsi="Arial" w:cs="Arial"/>
          <w:noProof/>
        </w:rPr>
        <w:t>different enclosure(s):</w:t>
      </w:r>
    </w:p>
    <w:p w:rsidR="00524A32" w:rsidRDefault="00524A32" w:rsidP="00524A32">
      <w:pPr>
        <w:pStyle w:val="Body2"/>
        <w:numPr>
          <w:ilvl w:val="2"/>
          <w:numId w:val="4"/>
        </w:numPr>
        <w:jc w:val="both"/>
        <w:rPr>
          <w:rFonts w:ascii="Arial" w:hAnsi="Arial" w:cs="Arial"/>
          <w:noProof/>
        </w:rPr>
      </w:pPr>
      <w:r>
        <w:rPr>
          <w:rFonts w:ascii="Arial" w:hAnsi="Arial" w:cs="Arial"/>
          <w:noProof/>
        </w:rPr>
        <w:t>IP67-rated with M12 connectors</w:t>
      </w:r>
    </w:p>
    <w:p w:rsidR="00524A32" w:rsidRDefault="00524A32" w:rsidP="00524A32">
      <w:pPr>
        <w:pStyle w:val="Body2"/>
        <w:numPr>
          <w:ilvl w:val="2"/>
          <w:numId w:val="4"/>
        </w:numPr>
        <w:jc w:val="both"/>
        <w:rPr>
          <w:rFonts w:ascii="Arial" w:hAnsi="Arial" w:cs="Arial"/>
          <w:noProof/>
        </w:rPr>
      </w:pPr>
      <w:r>
        <w:rPr>
          <w:rFonts w:ascii="Arial" w:hAnsi="Arial" w:cs="Arial"/>
          <w:noProof/>
        </w:rPr>
        <w:t>Non IP67-rated connectors with standard IT connectors</w:t>
      </w:r>
    </w:p>
    <w:p w:rsidR="00524A32" w:rsidRDefault="00524A32" w:rsidP="00524A32">
      <w:pPr>
        <w:pStyle w:val="Body2"/>
        <w:numPr>
          <w:ilvl w:val="1"/>
          <w:numId w:val="4"/>
        </w:numPr>
        <w:jc w:val="both"/>
        <w:rPr>
          <w:rFonts w:ascii="Arial" w:hAnsi="Arial" w:cs="Arial"/>
          <w:noProof/>
        </w:rPr>
      </w:pPr>
      <w:commentRangeStart w:id="55"/>
      <w:r>
        <w:rPr>
          <w:rFonts w:ascii="Arial" w:hAnsi="Arial" w:cs="Arial"/>
          <w:noProof/>
        </w:rPr>
        <w:t>a second Gigabit Ethernet port</w:t>
      </w:r>
      <w:commentRangeEnd w:id="55"/>
      <w:r w:rsidR="007B5E53">
        <w:rPr>
          <w:rStyle w:val="CommentReference"/>
          <w:lang w:val="fr-CA"/>
        </w:rPr>
        <w:commentReference w:id="55"/>
      </w:r>
    </w:p>
    <w:p w:rsidR="00524A32" w:rsidRDefault="00524A32" w:rsidP="00524A32">
      <w:pPr>
        <w:pStyle w:val="Body2"/>
        <w:numPr>
          <w:ilvl w:val="1"/>
          <w:numId w:val="4"/>
        </w:numPr>
        <w:jc w:val="both"/>
        <w:rPr>
          <w:rFonts w:ascii="Arial" w:hAnsi="Arial" w:cs="Arial"/>
          <w:noProof/>
        </w:rPr>
      </w:pPr>
      <w:r>
        <w:rPr>
          <w:rFonts w:ascii="Arial" w:hAnsi="Arial" w:cs="Arial"/>
          <w:noProof/>
        </w:rPr>
        <w:t>additional USB 2.0 ports and a USB 3.x port</w:t>
      </w:r>
    </w:p>
    <w:p w:rsidR="00524A32" w:rsidRDefault="00524A32" w:rsidP="00524A32">
      <w:pPr>
        <w:pStyle w:val="Body2"/>
        <w:numPr>
          <w:ilvl w:val="1"/>
          <w:numId w:val="4"/>
        </w:numPr>
        <w:jc w:val="both"/>
        <w:rPr>
          <w:rFonts w:ascii="Arial" w:hAnsi="Arial" w:cs="Arial"/>
          <w:noProof/>
        </w:rPr>
      </w:pPr>
      <w:commentRangeStart w:id="56"/>
      <w:r>
        <w:rPr>
          <w:rFonts w:ascii="Arial" w:hAnsi="Arial" w:cs="Arial"/>
          <w:noProof/>
        </w:rPr>
        <w:t>DisplayPort output</w:t>
      </w:r>
      <w:commentRangeEnd w:id="56"/>
      <w:r w:rsidR="00546FAA">
        <w:rPr>
          <w:rStyle w:val="CommentReference"/>
          <w:lang w:val="fr-CA"/>
        </w:rPr>
        <w:commentReference w:id="56"/>
      </w:r>
    </w:p>
    <w:p w:rsidR="00524A32" w:rsidRDefault="00524A32" w:rsidP="00524A32">
      <w:pPr>
        <w:pStyle w:val="Body2"/>
        <w:numPr>
          <w:ilvl w:val="1"/>
          <w:numId w:val="4"/>
        </w:numPr>
        <w:jc w:val="both"/>
        <w:rPr>
          <w:rFonts w:ascii="Arial" w:hAnsi="Arial" w:cs="Arial"/>
          <w:noProof/>
        </w:rPr>
      </w:pPr>
      <w:r>
        <w:rPr>
          <w:rFonts w:ascii="Arial" w:hAnsi="Arial" w:cs="Arial"/>
          <w:noProof/>
        </w:rPr>
        <w:t xml:space="preserve">support for an Intel Elkhart Lake </w:t>
      </w:r>
      <w:commentRangeStart w:id="57"/>
      <w:r>
        <w:rPr>
          <w:rFonts w:ascii="Arial" w:hAnsi="Arial" w:cs="Arial"/>
          <w:noProof/>
        </w:rPr>
        <w:t>SKU 6 or 7</w:t>
      </w:r>
      <w:commentRangeEnd w:id="57"/>
      <w:r>
        <w:rPr>
          <w:rStyle w:val="CommentReference"/>
          <w:lang w:val="fr-CA"/>
        </w:rPr>
        <w:commentReference w:id="57"/>
      </w:r>
      <w:r>
        <w:rPr>
          <w:rFonts w:ascii="Arial" w:hAnsi="Arial" w:cs="Arial"/>
          <w:noProof/>
        </w:rPr>
        <w:t xml:space="preserve"> CPU</w:t>
      </w:r>
    </w:p>
    <w:p w:rsidR="00524A32" w:rsidRPr="009A5EAD" w:rsidRDefault="00524A32" w:rsidP="00524A32">
      <w:pPr>
        <w:pStyle w:val="Heading1"/>
        <w:jc w:val="both"/>
      </w:pPr>
      <w:bookmarkStart w:id="58" w:name="_Toc329604014"/>
      <w:bookmarkStart w:id="59" w:name="_Toc329604174"/>
      <w:r w:rsidRPr="009A5EAD">
        <w:t>Estimated Development Costs</w:t>
      </w:r>
      <w:bookmarkEnd w:id="48"/>
      <w:bookmarkEnd w:id="58"/>
      <w:bookmarkEnd w:id="59"/>
    </w:p>
    <w:bookmarkStart w:id="60" w:name="Texte9"/>
    <w:p w:rsidR="00524A32" w:rsidRPr="009A5EAD" w:rsidRDefault="008F2781" w:rsidP="00524A32">
      <w:pPr>
        <w:pStyle w:val="Body1"/>
        <w:ind w:left="0"/>
        <w:jc w:val="both"/>
        <w:rPr>
          <w:rFonts w:ascii="Arial" w:hAnsi="Arial" w:cs="Arial"/>
        </w:rPr>
      </w:pPr>
      <w:r w:rsidRPr="006F64F1">
        <w:rPr>
          <w:rFonts w:ascii="Arial" w:hAnsi="Arial" w:cs="Arial"/>
          <w:highlight w:val="red"/>
        </w:rPr>
        <w:fldChar w:fldCharType="begin">
          <w:ffData>
            <w:name w:val="Texte9"/>
            <w:enabled/>
            <w:calcOnExit w:val="0"/>
            <w:textInput>
              <w:default w:val="List the estimated costs of this product in terms of development time, licensing components, or equipment required to build the product (useful for both hardware and software).  This may or may not be required in your company to have a project approved."/>
            </w:textInput>
          </w:ffData>
        </w:fldChar>
      </w:r>
      <w:r w:rsidR="00524A32" w:rsidRPr="006F64F1">
        <w:rPr>
          <w:rFonts w:ascii="Arial" w:hAnsi="Arial" w:cs="Arial"/>
          <w:highlight w:val="red"/>
        </w:rPr>
        <w:instrText xml:space="preserve"> FORMTEXT </w:instrText>
      </w:r>
      <w:r w:rsidRPr="006F64F1">
        <w:rPr>
          <w:rFonts w:ascii="Arial" w:hAnsi="Arial" w:cs="Arial"/>
          <w:highlight w:val="red"/>
        </w:rPr>
      </w:r>
      <w:r w:rsidRPr="006F64F1">
        <w:rPr>
          <w:rFonts w:ascii="Arial" w:hAnsi="Arial" w:cs="Arial"/>
          <w:highlight w:val="red"/>
        </w:rPr>
        <w:fldChar w:fldCharType="separate"/>
      </w:r>
      <w:r w:rsidR="00524A32" w:rsidRPr="006F64F1">
        <w:rPr>
          <w:rFonts w:ascii="Arial" w:hAnsi="Arial" w:cs="Arial"/>
          <w:noProof/>
          <w:highlight w:val="red"/>
        </w:rPr>
        <w:t>List the estimated costs of this product in terms of development time, licensing components, or equipment required to build the product (useful for both hardware and software).  This may or may not be required in your company to have a project approved.</w:t>
      </w:r>
      <w:r w:rsidRPr="006F64F1">
        <w:rPr>
          <w:rFonts w:ascii="Arial" w:hAnsi="Arial" w:cs="Arial"/>
          <w:highlight w:val="red"/>
        </w:rPr>
        <w:fldChar w:fldCharType="end"/>
      </w:r>
      <w:bookmarkStart w:id="61" w:name="Texte26"/>
      <w:bookmarkEnd w:id="60"/>
      <w:r w:rsidRPr="006F64F1">
        <w:rPr>
          <w:rFonts w:ascii="Arial" w:hAnsi="Arial" w:cs="Arial"/>
          <w:highlight w:val="red"/>
        </w:rPr>
        <w:fldChar w:fldCharType="begin">
          <w:ffData>
            <w:name w:val="Texte26"/>
            <w:enabled/>
            <w:calcOnExit w:val="0"/>
            <w:textInput>
              <w:default w:val="Will require input from engineering."/>
            </w:textInput>
          </w:ffData>
        </w:fldChar>
      </w:r>
      <w:r w:rsidR="00524A32" w:rsidRPr="006F64F1">
        <w:rPr>
          <w:rFonts w:ascii="Arial" w:hAnsi="Arial" w:cs="Arial"/>
          <w:highlight w:val="red"/>
        </w:rPr>
        <w:instrText xml:space="preserve"> FORMTEXT </w:instrText>
      </w:r>
      <w:r w:rsidRPr="006F64F1">
        <w:rPr>
          <w:rFonts w:ascii="Arial" w:hAnsi="Arial" w:cs="Arial"/>
          <w:highlight w:val="red"/>
        </w:rPr>
      </w:r>
      <w:r w:rsidRPr="006F64F1">
        <w:rPr>
          <w:rFonts w:ascii="Arial" w:hAnsi="Arial" w:cs="Arial"/>
          <w:highlight w:val="red"/>
        </w:rPr>
        <w:fldChar w:fldCharType="separate"/>
      </w:r>
      <w:r w:rsidR="00524A32" w:rsidRPr="006F64F1">
        <w:rPr>
          <w:rFonts w:ascii="Arial" w:hAnsi="Arial" w:cs="Arial"/>
          <w:noProof/>
          <w:highlight w:val="red"/>
        </w:rPr>
        <w:t>Will require input from engineering.</w:t>
      </w:r>
      <w:r w:rsidRPr="006F64F1">
        <w:rPr>
          <w:rFonts w:ascii="Arial" w:hAnsi="Arial" w:cs="Arial"/>
          <w:highlight w:val="red"/>
        </w:rPr>
        <w:fldChar w:fldCharType="end"/>
      </w:r>
      <w:bookmarkEnd w:id="61"/>
      <w:r w:rsidR="00524A32" w:rsidRPr="009A5EAD">
        <w:rPr>
          <w:rFonts w:ascii="Arial" w:hAnsi="Arial" w:cs="Arial"/>
        </w:rPr>
        <w:t xml:space="preserve"> </w:t>
      </w:r>
    </w:p>
    <w:p w:rsidR="00524A32" w:rsidRPr="009A5EAD" w:rsidRDefault="00524A32" w:rsidP="00524A32">
      <w:pPr>
        <w:pStyle w:val="Heading1"/>
        <w:jc w:val="both"/>
      </w:pPr>
      <w:bookmarkStart w:id="62" w:name="_Toc329602598"/>
      <w:bookmarkStart w:id="63" w:name="_Toc329604015"/>
      <w:bookmarkStart w:id="64" w:name="_Toc329604175"/>
      <w:r w:rsidRPr="009A5EAD">
        <w:t>Estimated Product Life</w:t>
      </w:r>
      <w:bookmarkEnd w:id="62"/>
      <w:bookmarkEnd w:id="63"/>
      <w:bookmarkEnd w:id="64"/>
    </w:p>
    <w:p w:rsidR="00524A32" w:rsidRPr="009A5EAD" w:rsidRDefault="00524A32" w:rsidP="00524A32">
      <w:pPr>
        <w:pStyle w:val="Body1"/>
        <w:ind w:left="0"/>
        <w:jc w:val="both"/>
        <w:rPr>
          <w:rFonts w:ascii="Arial" w:hAnsi="Arial" w:cs="Arial"/>
        </w:rPr>
      </w:pPr>
      <w:r>
        <w:rPr>
          <w:rFonts w:ascii="Arial" w:hAnsi="Arial" w:cs="Arial"/>
          <w:noProof/>
        </w:rPr>
        <w:t>The Iris 4 has to be available for at least 5 years from its initial availability to customers excluding a LTB period.</w:t>
      </w:r>
      <w:r w:rsidRPr="009A5EAD">
        <w:rPr>
          <w:rFonts w:ascii="Arial" w:hAnsi="Arial" w:cs="Arial"/>
        </w:rPr>
        <w:t xml:space="preserve"> </w:t>
      </w:r>
    </w:p>
    <w:p w:rsidR="00524A32" w:rsidRPr="009A5EAD" w:rsidRDefault="00524A32" w:rsidP="00524A32">
      <w:pPr>
        <w:pStyle w:val="Heading1"/>
        <w:jc w:val="both"/>
      </w:pPr>
      <w:bookmarkStart w:id="65" w:name="_Toc329602599"/>
      <w:bookmarkStart w:id="66" w:name="_Toc329604016"/>
      <w:bookmarkStart w:id="67" w:name="_Toc329604176"/>
      <w:r w:rsidRPr="009A5EAD">
        <w:t>Distribution</w:t>
      </w:r>
      <w:bookmarkEnd w:id="65"/>
      <w:bookmarkEnd w:id="66"/>
      <w:bookmarkEnd w:id="67"/>
    </w:p>
    <w:p w:rsidR="00524A32" w:rsidRDefault="00524A32" w:rsidP="00524A32">
      <w:pPr>
        <w:pStyle w:val="Body1"/>
        <w:ind w:left="0"/>
        <w:jc w:val="both"/>
        <w:rPr>
          <w:rFonts w:ascii="Arial" w:hAnsi="Arial" w:cs="Arial"/>
        </w:rPr>
      </w:pPr>
      <w:bookmarkStart w:id="68" w:name="Texte11"/>
      <w:r>
        <w:rPr>
          <w:rFonts w:ascii="Arial" w:hAnsi="Arial" w:cs="Arial"/>
        </w:rPr>
        <w:t>Iris 4 will be distributed through Imaging’s traditional channel of distributors and authorized integrator channel.</w:t>
      </w:r>
    </w:p>
    <w:p w:rsidR="00524A32" w:rsidRPr="009A5EAD" w:rsidRDefault="00524A32" w:rsidP="00524A32">
      <w:pPr>
        <w:pStyle w:val="Heading1"/>
        <w:jc w:val="both"/>
      </w:pPr>
      <w:bookmarkStart w:id="69" w:name="_Toc329602600"/>
      <w:bookmarkStart w:id="70" w:name="_Toc329604017"/>
      <w:bookmarkStart w:id="71" w:name="_Toc329604177"/>
      <w:bookmarkEnd w:id="68"/>
      <w:r w:rsidRPr="009A5EAD">
        <w:t>Configurations (Product Variations and SKU’s)</w:t>
      </w:r>
      <w:bookmarkEnd w:id="69"/>
      <w:bookmarkEnd w:id="70"/>
      <w:bookmarkEnd w:id="71"/>
    </w:p>
    <w:p w:rsidR="00524A32" w:rsidRPr="009A5EAD" w:rsidRDefault="00524A32" w:rsidP="00524A32">
      <w:pPr>
        <w:pStyle w:val="Body1"/>
        <w:ind w:left="0"/>
        <w:jc w:val="both"/>
        <w:rPr>
          <w:rFonts w:ascii="Arial" w:hAnsi="Arial" w:cs="Arial"/>
        </w:rPr>
      </w:pPr>
      <w:r>
        <w:rPr>
          <w:rFonts w:ascii="Arial" w:hAnsi="Arial" w:cs="Arial"/>
          <w:noProof/>
        </w:rPr>
        <w:t>The Iris 4 is to be offered to end-users with DA. Moreover, there will be different SKU’s for the different sensor options (i.e., monochrome/color, resolution and frame rate). All SKU’s will be equipped with the same CPU, memory and persistent storage configuration.</w:t>
      </w:r>
      <w:r w:rsidRPr="009A5EAD">
        <w:rPr>
          <w:rFonts w:ascii="Arial" w:hAnsi="Arial" w:cs="Arial"/>
        </w:rPr>
        <w:t xml:space="preserve"> </w:t>
      </w:r>
      <w:r>
        <w:rPr>
          <w:rFonts w:ascii="Arial" w:hAnsi="Arial" w:cs="Arial"/>
        </w:rPr>
        <w:t>Custom SKUs with different Matrox software rights, operating systems, third-party software and private labeling may be required as needed.</w:t>
      </w:r>
    </w:p>
    <w:p w:rsidR="00524A32" w:rsidRPr="009A5EAD" w:rsidRDefault="00524A32" w:rsidP="00524A32">
      <w:pPr>
        <w:pStyle w:val="Heading1"/>
        <w:jc w:val="both"/>
      </w:pPr>
      <w:bookmarkStart w:id="72" w:name="_Toc329602601"/>
      <w:bookmarkStart w:id="73" w:name="_Toc329604018"/>
      <w:bookmarkStart w:id="74" w:name="_Toc329604178"/>
      <w:r w:rsidRPr="009A5EAD">
        <w:t>Licensing Requirements</w:t>
      </w:r>
      <w:bookmarkEnd w:id="72"/>
      <w:bookmarkEnd w:id="73"/>
      <w:bookmarkEnd w:id="74"/>
    </w:p>
    <w:p w:rsidR="00524A32" w:rsidRPr="009A5EAD" w:rsidRDefault="00524A32" w:rsidP="00524A32">
      <w:pPr>
        <w:pStyle w:val="Body1"/>
        <w:ind w:left="0"/>
        <w:jc w:val="both"/>
      </w:pPr>
      <w:r>
        <w:rPr>
          <w:rFonts w:ascii="Arial" w:hAnsi="Arial" w:cs="Arial"/>
          <w:noProof/>
        </w:rPr>
        <w:t xml:space="preserve">The Iris 4 is to have a BIOS license. Iris 4 will be pre-licensed for DA just like the current Iris GTR. </w:t>
      </w:r>
    </w:p>
    <w:p w:rsidR="00524A32" w:rsidRPr="009A5EAD" w:rsidRDefault="00524A32" w:rsidP="00524A32">
      <w:pPr>
        <w:pStyle w:val="Heading1"/>
        <w:jc w:val="both"/>
      </w:pPr>
      <w:bookmarkStart w:id="75" w:name="_Toc329602602"/>
      <w:bookmarkStart w:id="76" w:name="_Toc329604019"/>
      <w:bookmarkStart w:id="77" w:name="_Toc329604179"/>
      <w:r w:rsidRPr="009A5EAD">
        <w:t xml:space="preserve">Quality Issues and </w:t>
      </w:r>
      <w:commentRangeStart w:id="78"/>
      <w:r w:rsidRPr="009A5EAD">
        <w:t>Conformance Standards</w:t>
      </w:r>
      <w:bookmarkEnd w:id="19"/>
      <w:bookmarkEnd w:id="75"/>
      <w:bookmarkEnd w:id="76"/>
      <w:bookmarkEnd w:id="77"/>
      <w:commentRangeEnd w:id="78"/>
      <w:r>
        <w:rPr>
          <w:rStyle w:val="CommentReference"/>
          <w:rFonts w:ascii="Times New Roman" w:hAnsi="Times New Roman" w:cs="Times New Roman"/>
          <w:b w:val="0"/>
          <w:i w:val="0"/>
          <w:kern w:val="0"/>
          <w:lang w:val="fr-CA"/>
        </w:rPr>
        <w:commentReference w:id="78"/>
      </w:r>
    </w:p>
    <w:p w:rsidR="00524A32" w:rsidRPr="00F97583" w:rsidRDefault="00524A32" w:rsidP="00524A32">
      <w:pPr>
        <w:pStyle w:val="BodyTextFirstIndent"/>
        <w:spacing w:after="0"/>
        <w:ind w:firstLine="0"/>
        <w:jc w:val="both"/>
        <w:rPr>
          <w:rFonts w:ascii="Arial" w:hAnsi="Arial" w:cs="Arial"/>
          <w:noProof/>
          <w:highlight w:val="red"/>
          <w:lang w:val="en-US"/>
        </w:rPr>
      </w:pPr>
      <w:bookmarkStart w:id="79" w:name="_Toc329602603"/>
      <w:bookmarkStart w:id="80" w:name="_Toc329604020"/>
      <w:bookmarkStart w:id="81" w:name="_Toc329604180"/>
      <w:bookmarkStart w:id="82" w:name="_Toc309041515"/>
      <w:r w:rsidRPr="001661F5">
        <w:rPr>
          <w:rFonts w:ascii="Arial" w:hAnsi="Arial" w:cs="Arial"/>
          <w:noProof/>
          <w:highlight w:val="red"/>
          <w:lang w:val="en-US"/>
        </w:rPr>
        <w:t>This section requires input from the Conformity group.</w:t>
      </w:r>
    </w:p>
    <w:p w:rsidR="00524A32" w:rsidRPr="009A5EAD" w:rsidRDefault="00524A32" w:rsidP="00524A32">
      <w:pPr>
        <w:pStyle w:val="Heading1"/>
        <w:jc w:val="both"/>
      </w:pPr>
      <w:r w:rsidRPr="009A5EAD">
        <w:t>Manufacturing</w:t>
      </w:r>
      <w:bookmarkEnd w:id="79"/>
      <w:bookmarkEnd w:id="80"/>
      <w:bookmarkEnd w:id="81"/>
      <w:r w:rsidRPr="009A5EAD">
        <w:t xml:space="preserve"> </w:t>
      </w:r>
    </w:p>
    <w:bookmarkStart w:id="83" w:name="Texte15"/>
    <w:p w:rsidR="00524A32" w:rsidRPr="009A5EAD" w:rsidRDefault="008F2781" w:rsidP="00524A32">
      <w:pPr>
        <w:pStyle w:val="Body1"/>
        <w:ind w:left="0"/>
        <w:jc w:val="both"/>
        <w:rPr>
          <w:rFonts w:ascii="Arial" w:hAnsi="Arial" w:cs="Arial"/>
        </w:rPr>
      </w:pPr>
      <w:r w:rsidRPr="001661F5">
        <w:rPr>
          <w:rFonts w:ascii="Arial" w:hAnsi="Arial" w:cs="Arial"/>
          <w:highlight w:val="red"/>
        </w:rPr>
        <w:fldChar w:fldCharType="begin">
          <w:ffData>
            <w:name w:val="Texte15"/>
            <w:enabled/>
            <w:calcOnExit w:val="0"/>
            <w:textInput>
              <w:default w:val="Use this section to describe any special manufacturing considerations or requirements.  Provide an estimated bill of materials (a list of everything that will be packaged with the product)."/>
            </w:textInput>
          </w:ffData>
        </w:fldChar>
      </w:r>
      <w:r w:rsidR="00524A32" w:rsidRPr="001661F5">
        <w:rPr>
          <w:rFonts w:ascii="Arial" w:hAnsi="Arial" w:cs="Arial"/>
          <w:highlight w:val="red"/>
        </w:rPr>
        <w:instrText xml:space="preserve"> FORMTEXT </w:instrText>
      </w:r>
      <w:r w:rsidRPr="001661F5">
        <w:rPr>
          <w:rFonts w:ascii="Arial" w:hAnsi="Arial" w:cs="Arial"/>
          <w:highlight w:val="red"/>
        </w:rPr>
      </w:r>
      <w:r w:rsidRPr="001661F5">
        <w:rPr>
          <w:rFonts w:ascii="Arial" w:hAnsi="Arial" w:cs="Arial"/>
          <w:highlight w:val="red"/>
        </w:rPr>
        <w:fldChar w:fldCharType="separate"/>
      </w:r>
      <w:r w:rsidR="00524A32" w:rsidRPr="001661F5">
        <w:rPr>
          <w:rFonts w:ascii="Arial" w:hAnsi="Arial" w:cs="Arial"/>
          <w:noProof/>
          <w:highlight w:val="red"/>
        </w:rPr>
        <w:t>Use this section to describe any special manufacturing considerations or requirements.  Provide an estimated bill of materials (a list of everything that will be packaged with the product).</w:t>
      </w:r>
      <w:r w:rsidRPr="001661F5">
        <w:rPr>
          <w:rFonts w:ascii="Arial" w:hAnsi="Arial" w:cs="Arial"/>
          <w:highlight w:val="red"/>
        </w:rPr>
        <w:fldChar w:fldCharType="end"/>
      </w:r>
      <w:bookmarkEnd w:id="83"/>
      <w:r w:rsidR="00524A32" w:rsidRPr="001661F5">
        <w:rPr>
          <w:rFonts w:ascii="Arial" w:hAnsi="Arial" w:cs="Arial"/>
          <w:highlight w:val="red"/>
        </w:rPr>
        <w:t xml:space="preserve"> </w:t>
      </w:r>
      <w:r w:rsidRPr="001661F5">
        <w:rPr>
          <w:rFonts w:ascii="Arial" w:hAnsi="Arial" w:cs="Arial"/>
          <w:highlight w:val="red"/>
        </w:rPr>
        <w:fldChar w:fldCharType="begin">
          <w:ffData>
            <w:name w:val=""/>
            <w:enabled/>
            <w:calcOnExit w:val="0"/>
            <w:textInput>
              <w:default w:val="This section may require input from Manufacturing if it is a hardware product."/>
            </w:textInput>
          </w:ffData>
        </w:fldChar>
      </w:r>
      <w:r w:rsidR="00524A32" w:rsidRPr="001661F5">
        <w:rPr>
          <w:rFonts w:ascii="Arial" w:hAnsi="Arial" w:cs="Arial"/>
          <w:highlight w:val="red"/>
        </w:rPr>
        <w:instrText xml:space="preserve"> FORMTEXT </w:instrText>
      </w:r>
      <w:r w:rsidRPr="001661F5">
        <w:rPr>
          <w:rFonts w:ascii="Arial" w:hAnsi="Arial" w:cs="Arial"/>
          <w:highlight w:val="red"/>
        </w:rPr>
      </w:r>
      <w:r w:rsidRPr="001661F5">
        <w:rPr>
          <w:rFonts w:ascii="Arial" w:hAnsi="Arial" w:cs="Arial"/>
          <w:highlight w:val="red"/>
        </w:rPr>
        <w:fldChar w:fldCharType="separate"/>
      </w:r>
      <w:r w:rsidR="00524A32" w:rsidRPr="001661F5">
        <w:rPr>
          <w:rFonts w:ascii="Arial" w:hAnsi="Arial" w:cs="Arial"/>
          <w:noProof/>
          <w:highlight w:val="red"/>
        </w:rPr>
        <w:t>This section may require input from Manufacturing if it is a hardware product.</w:t>
      </w:r>
      <w:r w:rsidRPr="001661F5">
        <w:rPr>
          <w:rFonts w:ascii="Arial" w:hAnsi="Arial" w:cs="Arial"/>
          <w:highlight w:val="red"/>
        </w:rPr>
        <w:fldChar w:fldCharType="end"/>
      </w:r>
      <w:r w:rsidR="00524A32" w:rsidRPr="009A5EAD">
        <w:rPr>
          <w:rFonts w:ascii="Arial" w:hAnsi="Arial" w:cs="Arial"/>
        </w:rPr>
        <w:t xml:space="preserve"> </w:t>
      </w:r>
    </w:p>
    <w:p w:rsidR="00524A32" w:rsidRPr="009A5EAD" w:rsidRDefault="00524A32" w:rsidP="00524A32">
      <w:pPr>
        <w:pStyle w:val="Heading1"/>
        <w:jc w:val="both"/>
      </w:pPr>
      <w:bookmarkStart w:id="84" w:name="_Toc329602604"/>
      <w:bookmarkStart w:id="85" w:name="_Toc329604021"/>
      <w:bookmarkStart w:id="86" w:name="_Toc329604181"/>
      <w:r w:rsidRPr="009A5EAD">
        <w:t>Packaging</w:t>
      </w:r>
      <w:bookmarkEnd w:id="84"/>
      <w:bookmarkEnd w:id="85"/>
      <w:bookmarkEnd w:id="86"/>
    </w:p>
    <w:p w:rsidR="00524A32" w:rsidRPr="009A5EAD" w:rsidRDefault="00524A32" w:rsidP="00524A32">
      <w:pPr>
        <w:pStyle w:val="Body1"/>
        <w:ind w:left="0"/>
        <w:jc w:val="both"/>
        <w:rPr>
          <w:rFonts w:ascii="Arial" w:hAnsi="Arial" w:cs="Arial"/>
        </w:rPr>
      </w:pPr>
      <w:r>
        <w:rPr>
          <w:rFonts w:ascii="Arial" w:hAnsi="Arial" w:cs="Arial"/>
          <w:noProof/>
        </w:rPr>
        <w:t>The Iris 4 is to be packaged like the current Iris GTR.</w:t>
      </w:r>
      <w:r w:rsidRPr="009A5EAD">
        <w:rPr>
          <w:rFonts w:ascii="Arial" w:hAnsi="Arial" w:cs="Arial"/>
        </w:rPr>
        <w:t xml:space="preserve"> </w:t>
      </w:r>
    </w:p>
    <w:p w:rsidR="00524A32" w:rsidRPr="009A5EAD" w:rsidRDefault="00524A32" w:rsidP="00524A32">
      <w:pPr>
        <w:pStyle w:val="Heading1"/>
        <w:jc w:val="both"/>
      </w:pPr>
      <w:bookmarkStart w:id="87" w:name="_Toc329602605"/>
      <w:bookmarkStart w:id="88" w:name="_Toc329604022"/>
      <w:bookmarkStart w:id="89" w:name="_Toc329604182"/>
      <w:r w:rsidRPr="009A5EAD">
        <w:t>Maintenance</w:t>
      </w:r>
      <w:bookmarkEnd w:id="87"/>
      <w:bookmarkEnd w:id="88"/>
      <w:bookmarkEnd w:id="89"/>
    </w:p>
    <w:bookmarkStart w:id="90" w:name="Texte17"/>
    <w:p w:rsidR="00524A32" w:rsidRPr="009A5EAD" w:rsidRDefault="008F2781" w:rsidP="00524A32">
      <w:pPr>
        <w:pStyle w:val="Body1"/>
        <w:ind w:left="0"/>
        <w:jc w:val="both"/>
        <w:rPr>
          <w:rFonts w:ascii="Arial" w:hAnsi="Arial" w:cs="Arial"/>
        </w:rPr>
      </w:pPr>
      <w:r w:rsidRPr="001661F5">
        <w:rPr>
          <w:rFonts w:ascii="Arial" w:hAnsi="Arial" w:cs="Arial"/>
          <w:highlight w:val="red"/>
        </w:rPr>
        <w:fldChar w:fldCharType="begin">
          <w:ffData>
            <w:name w:val="Texte17"/>
            <w:enabled/>
            <w:calcOnExit w:val="0"/>
            <w:textInput>
              <w:default w:val="This section is used (primarily for a hardware product) to describe any special maintenance requirements.  May require input from customer service."/>
            </w:textInput>
          </w:ffData>
        </w:fldChar>
      </w:r>
      <w:r w:rsidR="00524A32" w:rsidRPr="001661F5">
        <w:rPr>
          <w:rFonts w:ascii="Arial" w:hAnsi="Arial" w:cs="Arial"/>
          <w:highlight w:val="red"/>
        </w:rPr>
        <w:instrText xml:space="preserve"> FORMTEXT </w:instrText>
      </w:r>
      <w:r w:rsidRPr="001661F5">
        <w:rPr>
          <w:rFonts w:ascii="Arial" w:hAnsi="Arial" w:cs="Arial"/>
          <w:highlight w:val="red"/>
        </w:rPr>
      </w:r>
      <w:r w:rsidRPr="001661F5">
        <w:rPr>
          <w:rFonts w:ascii="Arial" w:hAnsi="Arial" w:cs="Arial"/>
          <w:highlight w:val="red"/>
        </w:rPr>
        <w:fldChar w:fldCharType="separate"/>
      </w:r>
      <w:r w:rsidR="00524A32" w:rsidRPr="001661F5">
        <w:rPr>
          <w:rFonts w:ascii="Arial" w:hAnsi="Arial" w:cs="Arial"/>
          <w:noProof/>
          <w:highlight w:val="red"/>
        </w:rPr>
        <w:t>This section is used (primarily for a hardware product) to describe any special maintenance requirements.  May require input from customer service.</w:t>
      </w:r>
      <w:r w:rsidRPr="001661F5">
        <w:rPr>
          <w:rFonts w:ascii="Arial" w:hAnsi="Arial" w:cs="Arial"/>
          <w:highlight w:val="red"/>
        </w:rPr>
        <w:fldChar w:fldCharType="end"/>
      </w:r>
      <w:bookmarkEnd w:id="90"/>
      <w:r w:rsidR="00524A32" w:rsidRPr="009A5EAD">
        <w:rPr>
          <w:rFonts w:ascii="Arial" w:hAnsi="Arial" w:cs="Arial"/>
        </w:rPr>
        <w:t xml:space="preserve"> </w:t>
      </w:r>
    </w:p>
    <w:p w:rsidR="00524A32" w:rsidRPr="009A5EAD" w:rsidRDefault="00524A32" w:rsidP="00524A32">
      <w:pPr>
        <w:pStyle w:val="Heading1"/>
        <w:jc w:val="both"/>
      </w:pPr>
      <w:bookmarkStart w:id="91" w:name="_Toc329602606"/>
      <w:bookmarkStart w:id="92" w:name="_Toc329604023"/>
      <w:bookmarkStart w:id="93" w:name="_Toc329604183"/>
      <w:bookmarkStart w:id="94" w:name="_Toc309041517"/>
      <w:bookmarkEnd w:id="82"/>
      <w:r w:rsidRPr="009A5EAD">
        <w:t>Product Cost Target</w:t>
      </w:r>
      <w:bookmarkEnd w:id="91"/>
      <w:bookmarkEnd w:id="92"/>
      <w:bookmarkEnd w:id="93"/>
      <w:bookmarkEnd w:id="94"/>
    </w:p>
    <w:p w:rsidR="00524A32" w:rsidRPr="009A5EAD" w:rsidRDefault="00524A32" w:rsidP="00524A32">
      <w:pPr>
        <w:jc w:val="both"/>
        <w:rPr>
          <w:rFonts w:ascii="Arial" w:hAnsi="Arial" w:cs="Arial"/>
          <w:lang w:val="en-US"/>
        </w:rPr>
      </w:pPr>
      <w:commentRangeStart w:id="95"/>
      <w:r>
        <w:rPr>
          <w:rFonts w:ascii="Arial" w:hAnsi="Arial" w:cs="Arial"/>
          <w:noProof/>
          <w:lang w:val="en-US"/>
        </w:rPr>
        <w:t xml:space="preserve">Competition in this marketspace is mainly from Cognex. </w:t>
      </w:r>
      <w:commentRangeEnd w:id="95"/>
      <w:r w:rsidR="00EA069B">
        <w:rPr>
          <w:rStyle w:val="CommentReference"/>
        </w:rPr>
        <w:commentReference w:id="95"/>
      </w:r>
      <w:r>
        <w:rPr>
          <w:rFonts w:ascii="Arial" w:hAnsi="Arial" w:cs="Arial"/>
          <w:noProof/>
          <w:lang w:val="en-US"/>
        </w:rPr>
        <w:t>We still need to compete on price. BoM cost should be less than $300 per unit including memory, storage, and BIOS.</w:t>
      </w:r>
      <w:r w:rsidRPr="009A5EAD">
        <w:rPr>
          <w:rFonts w:ascii="Arial" w:hAnsi="Arial" w:cs="Arial"/>
          <w:lang w:val="en-CA"/>
        </w:rPr>
        <w:t xml:space="preserve"> </w:t>
      </w:r>
    </w:p>
    <w:p w:rsidR="00524A32" w:rsidRPr="009A5EAD" w:rsidRDefault="00524A32" w:rsidP="00524A32">
      <w:pPr>
        <w:pStyle w:val="Heading1"/>
        <w:jc w:val="both"/>
      </w:pPr>
      <w:bookmarkStart w:id="96" w:name="_Toc329602607"/>
      <w:bookmarkStart w:id="97" w:name="_Toc329604024"/>
      <w:bookmarkStart w:id="98" w:name="_Toc329604184"/>
      <w:bookmarkStart w:id="99" w:name="_Toc309041518"/>
      <w:r w:rsidRPr="009A5EAD">
        <w:t>Estimated Sales Forecast</w:t>
      </w:r>
      <w:bookmarkEnd w:id="96"/>
      <w:bookmarkEnd w:id="97"/>
      <w:bookmarkEnd w:id="98"/>
    </w:p>
    <w:p w:rsidR="00524A32" w:rsidRPr="009A5EAD" w:rsidRDefault="00524A32" w:rsidP="00524A32">
      <w:pPr>
        <w:pStyle w:val="Body1"/>
        <w:ind w:left="0"/>
        <w:jc w:val="both"/>
        <w:rPr>
          <w:rFonts w:ascii="Arial" w:hAnsi="Arial" w:cs="Arial"/>
        </w:rPr>
      </w:pPr>
      <w:r>
        <w:rPr>
          <w:rFonts w:ascii="Arial" w:hAnsi="Arial" w:cs="Arial"/>
          <w:noProof/>
        </w:rPr>
        <w:t>1000 or so units in 2021. Around 1,500-2000 units in 2022 to 2025.</w:t>
      </w:r>
      <w:r w:rsidRPr="009A5EAD">
        <w:rPr>
          <w:rFonts w:ascii="Arial" w:hAnsi="Arial" w:cs="Arial"/>
        </w:rPr>
        <w:t xml:space="preserve"> </w:t>
      </w:r>
    </w:p>
    <w:p w:rsidR="00524A32" w:rsidRPr="009A5EAD" w:rsidRDefault="00524A32" w:rsidP="00524A32">
      <w:pPr>
        <w:pStyle w:val="Heading1"/>
        <w:jc w:val="both"/>
      </w:pPr>
      <w:bookmarkStart w:id="100" w:name="_Toc329602608"/>
      <w:bookmarkStart w:id="101" w:name="_Toc329604025"/>
      <w:bookmarkStart w:id="102" w:name="_Toc329604185"/>
      <w:r w:rsidRPr="009A5EAD">
        <w:t>Impact on Other Products</w:t>
      </w:r>
      <w:bookmarkEnd w:id="100"/>
      <w:bookmarkEnd w:id="101"/>
      <w:bookmarkEnd w:id="102"/>
    </w:p>
    <w:p w:rsidR="00524A32" w:rsidRPr="009A5EAD" w:rsidRDefault="00524A32" w:rsidP="00524A32">
      <w:pPr>
        <w:pStyle w:val="Body1"/>
        <w:ind w:left="0"/>
        <w:jc w:val="both"/>
        <w:rPr>
          <w:rFonts w:ascii="Arial" w:hAnsi="Arial" w:cs="Arial"/>
          <w:noProof/>
        </w:rPr>
      </w:pPr>
      <w:r>
        <w:rPr>
          <w:rFonts w:ascii="Arial" w:hAnsi="Arial" w:cs="Arial"/>
          <w:noProof/>
        </w:rPr>
        <w:t>Iris 4 is a replacement product for the Iris GTR which is becoming outdated.</w:t>
      </w:r>
    </w:p>
    <w:p w:rsidR="00524A32" w:rsidRPr="009A5EAD" w:rsidRDefault="00524A32" w:rsidP="00524A32">
      <w:pPr>
        <w:pStyle w:val="Heading1"/>
        <w:jc w:val="both"/>
      </w:pPr>
      <w:bookmarkStart w:id="103" w:name="_Toc329602609"/>
      <w:bookmarkStart w:id="104" w:name="_Toc329604026"/>
      <w:bookmarkStart w:id="105" w:name="_Toc329604186"/>
      <w:r w:rsidRPr="009A5EAD">
        <w:t>Preliminary Schedule (with time to market as the driver)</w:t>
      </w:r>
      <w:bookmarkEnd w:id="103"/>
      <w:bookmarkEnd w:id="104"/>
      <w:bookmarkEnd w:id="105"/>
    </w:p>
    <w:p w:rsidR="00524A32" w:rsidRPr="009A5EAD" w:rsidRDefault="00524A32" w:rsidP="00524A32">
      <w:pPr>
        <w:pStyle w:val="Body1"/>
        <w:ind w:left="0"/>
        <w:jc w:val="both"/>
        <w:rPr>
          <w:rFonts w:ascii="Arial" w:hAnsi="Arial" w:cs="Arial"/>
        </w:rPr>
      </w:pPr>
      <w:bookmarkStart w:id="106" w:name="_Toc309041525"/>
      <w:bookmarkStart w:id="107" w:name="_Toc329602610"/>
      <w:bookmarkEnd w:id="99"/>
      <w:commentRangeStart w:id="108"/>
      <w:r>
        <w:rPr>
          <w:rFonts w:ascii="Arial" w:hAnsi="Arial" w:cs="Arial"/>
        </w:rPr>
        <w:t>The Iris 4 should be ready for customers by fall 2020.</w:t>
      </w:r>
      <w:commentRangeEnd w:id="108"/>
      <w:r w:rsidR="00EA069B">
        <w:rPr>
          <w:rStyle w:val="CommentReference"/>
          <w:lang w:val="fr-CA"/>
        </w:rPr>
        <w:commentReference w:id="108"/>
      </w:r>
    </w:p>
    <w:p w:rsidR="00524A32" w:rsidRPr="009A5EAD" w:rsidRDefault="00524A32" w:rsidP="00524A32">
      <w:pPr>
        <w:pStyle w:val="Heading1"/>
        <w:jc w:val="both"/>
      </w:pPr>
      <w:bookmarkStart w:id="109" w:name="_Toc309041534"/>
      <w:bookmarkStart w:id="110" w:name="_Toc329602611"/>
      <w:bookmarkStart w:id="111" w:name="_Toc329604028"/>
      <w:bookmarkStart w:id="112" w:name="_Toc329604188"/>
      <w:bookmarkEnd w:id="106"/>
      <w:bookmarkEnd w:id="107"/>
      <w:r w:rsidRPr="009A5EAD">
        <w:t>Critical Success Factors</w:t>
      </w:r>
      <w:bookmarkEnd w:id="109"/>
      <w:bookmarkEnd w:id="110"/>
      <w:bookmarkEnd w:id="111"/>
      <w:bookmarkEnd w:id="112"/>
      <w:r w:rsidRPr="009A5EAD">
        <w:t xml:space="preserve">  </w:t>
      </w:r>
    </w:p>
    <w:p w:rsidR="00524A32" w:rsidRPr="00F36454" w:rsidRDefault="00524A32" w:rsidP="00524A32">
      <w:pPr>
        <w:jc w:val="both"/>
        <w:rPr>
          <w:rFonts w:ascii="Arial" w:hAnsi="Arial" w:cs="Arial"/>
          <w:lang w:val="en-US"/>
        </w:rPr>
      </w:pPr>
      <w:commentRangeStart w:id="113"/>
      <w:r>
        <w:rPr>
          <w:rFonts w:ascii="Arial" w:hAnsi="Arial" w:cs="Arial"/>
          <w:noProof/>
          <w:lang w:val="en-US"/>
        </w:rPr>
        <w:t xml:space="preserve">A timely introduction of the smart camera with all of its features </w:t>
      </w:r>
      <w:commentRangeEnd w:id="113"/>
      <w:r w:rsidR="00EA069B">
        <w:rPr>
          <w:rStyle w:val="CommentReference"/>
        </w:rPr>
        <w:commentReference w:id="113"/>
      </w:r>
      <w:commentRangeStart w:id="114"/>
      <w:r>
        <w:rPr>
          <w:rFonts w:ascii="Arial" w:hAnsi="Arial" w:cs="Arial"/>
          <w:noProof/>
          <w:lang w:val="en-US"/>
        </w:rPr>
        <w:t xml:space="preserve">implemented and working. </w:t>
      </w:r>
      <w:commentRangeEnd w:id="114"/>
      <w:r>
        <w:rPr>
          <w:rStyle w:val="CommentReference"/>
        </w:rPr>
        <w:commentReference w:id="114"/>
      </w:r>
      <w:r>
        <w:rPr>
          <w:rFonts w:ascii="Arial" w:hAnsi="Arial" w:cs="Arial"/>
          <w:noProof/>
          <w:lang w:val="en-US"/>
        </w:rPr>
        <w:t>Having all sensor options more or less at the same time.</w:t>
      </w:r>
    </w:p>
    <w:p w:rsidR="00524A32" w:rsidRPr="009A5EAD" w:rsidRDefault="00524A32" w:rsidP="00524A32">
      <w:pPr>
        <w:pStyle w:val="Heading1"/>
        <w:ind w:hanging="851"/>
        <w:jc w:val="both"/>
      </w:pPr>
      <w:bookmarkStart w:id="115" w:name="_Toc403905592"/>
      <w:bookmarkStart w:id="116" w:name="_Toc309041538"/>
      <w:bookmarkStart w:id="117" w:name="_Toc329602612"/>
      <w:bookmarkStart w:id="118" w:name="_Toc329604029"/>
      <w:bookmarkStart w:id="119" w:name="_Toc329604189"/>
      <w:r w:rsidRPr="009A5EAD">
        <w:t>Documentation</w:t>
      </w:r>
      <w:bookmarkStart w:id="120" w:name="_GoBack"/>
      <w:bookmarkEnd w:id="115"/>
      <w:bookmarkEnd w:id="116"/>
      <w:bookmarkEnd w:id="117"/>
      <w:bookmarkEnd w:id="118"/>
      <w:bookmarkEnd w:id="119"/>
      <w:bookmarkEnd w:id="120"/>
    </w:p>
    <w:bookmarkEnd w:id="6"/>
    <w:bookmarkEnd w:id="7"/>
    <w:bookmarkEnd w:id="8"/>
    <w:bookmarkEnd w:id="9"/>
    <w:p w:rsidR="00524A32" w:rsidRPr="00803C40" w:rsidRDefault="00524A32" w:rsidP="00524A32">
      <w:pPr>
        <w:pStyle w:val="Body1"/>
        <w:ind w:left="0"/>
        <w:jc w:val="both"/>
        <w:rPr>
          <w:rFonts w:ascii="Arial" w:hAnsi="Arial" w:cs="Arial"/>
          <w:b/>
          <w:color w:val="0000FF"/>
          <w:sz w:val="28"/>
          <w:szCs w:val="28"/>
        </w:rPr>
      </w:pPr>
      <w:r>
        <w:rPr>
          <w:rFonts w:ascii="Arial" w:hAnsi="Arial" w:cs="Arial"/>
          <w:noProof/>
        </w:rPr>
        <w:t>As for the Iris GTR, the Iris 4 requires an Installation and Technical Reference manual in electronic form. A Quick Start guide video should be available from Vision Academy.</w:t>
      </w:r>
    </w:p>
    <w:p w:rsidR="00D2167A" w:rsidRDefault="00D2167A"/>
    <w:sectPr w:rsidR="00D2167A" w:rsidSect="00524A32">
      <w:headerReference w:type="even" r:id="rId9"/>
      <w:headerReference w:type="default" r:id="rId10"/>
      <w:footerReference w:type="even" r:id="rId11"/>
      <w:footerReference w:type="default" r:id="rId12"/>
      <w:headerReference w:type="first" r:id="rId13"/>
      <w:footerReference w:type="first" r:id="rId14"/>
      <w:pgSz w:w="12242" w:h="15842"/>
      <w:pgMar w:top="1440" w:right="1021" w:bottom="1440" w:left="1701"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amarchan" w:date="2019-12-09T13:35:00Z" w:initials="AM">
    <w:p w:rsidR="00151271" w:rsidRDefault="00151271">
      <w:pPr>
        <w:pStyle w:val="CommentText"/>
      </w:pPr>
      <w:r>
        <w:rPr>
          <w:rStyle w:val="CommentReference"/>
        </w:rPr>
        <w:annotationRef/>
      </w:r>
      <w:r>
        <w:t xml:space="preserve">For the entry </w:t>
      </w:r>
      <w:r w:rsidR="0031008D">
        <w:t xml:space="preserve">level </w:t>
      </w:r>
      <w:r>
        <w:t>configuration?</w:t>
      </w:r>
    </w:p>
  </w:comment>
  <w:comment w:id="26" w:author="amarchan" w:date="2019-12-09T15:01:00Z" w:initials="AM">
    <w:p w:rsidR="002F61BB" w:rsidRDefault="002F61BB">
      <w:pPr>
        <w:pStyle w:val="CommentText"/>
      </w:pPr>
      <w:r>
        <w:rPr>
          <w:rStyle w:val="CommentReference"/>
        </w:rPr>
        <w:annotationRef/>
      </w:r>
      <w:r>
        <w:t>Which of their product are we chasing? Insight-9000</w:t>
      </w:r>
      <w:r w:rsidR="006527D0">
        <w:t>? Can we get more detail (Datasheet, featureset, a sample?)</w:t>
      </w:r>
    </w:p>
  </w:comment>
  <w:comment w:id="27" w:author="Pierre-Olivier Lessard" w:date="2019-12-09T12:59:00Z" w:initials="PL">
    <w:p w:rsidR="00524A32" w:rsidRDefault="00524A32" w:rsidP="00524A32">
      <w:pPr>
        <w:pStyle w:val="CommentText"/>
      </w:pPr>
      <w:r>
        <w:rPr>
          <w:rStyle w:val="CommentReference"/>
        </w:rPr>
        <w:annotationRef/>
      </w:r>
      <w:r>
        <w:t>x64 ?</w:t>
      </w:r>
    </w:p>
  </w:comment>
  <w:comment w:id="28" w:author="Francois Barlow" w:date="2019-12-09T12:59:00Z" w:initials="FB">
    <w:p w:rsidR="00524A32" w:rsidRPr="00405666" w:rsidRDefault="00524A32" w:rsidP="00524A32">
      <w:pPr>
        <w:pStyle w:val="CommentText"/>
      </w:pPr>
      <w:r>
        <w:rPr>
          <w:rStyle w:val="CommentReference"/>
        </w:rPr>
        <w:annotationRef/>
      </w:r>
      <w:r>
        <w:t>x86 pour l’architecture CPU (Intel et AMD). X64 est plus précis mais probablement moins utilisé.</w:t>
      </w:r>
    </w:p>
  </w:comment>
  <w:comment w:id="32" w:author="Francois Barlow" w:date="2019-12-09T12:59:00Z" w:initials="FB">
    <w:p w:rsidR="00524A32" w:rsidRPr="00584ADD" w:rsidRDefault="00524A32" w:rsidP="00524A32">
      <w:pPr>
        <w:pStyle w:val="CommentText"/>
        <w:rPr>
          <w:lang w:val="en-CA"/>
        </w:rPr>
      </w:pPr>
      <w:r>
        <w:rPr>
          <w:rStyle w:val="CommentReference"/>
        </w:rPr>
        <w:annotationRef/>
      </w:r>
      <w:r w:rsidRPr="00584ADD">
        <w:rPr>
          <w:lang w:val="en-CA"/>
        </w:rPr>
        <w:t>Specify specs instead of reference to goldeck document.</w:t>
      </w:r>
    </w:p>
  </w:comment>
  <w:comment w:id="33" w:author="Francois Barlow" w:date="2019-12-09T12:59:00Z" w:initials="FB">
    <w:p w:rsidR="00524A32" w:rsidRPr="004B7EA5" w:rsidRDefault="00524A32" w:rsidP="00524A32">
      <w:pPr>
        <w:pStyle w:val="CommentText"/>
        <w:rPr>
          <w:lang w:val="en-CA"/>
        </w:rPr>
      </w:pPr>
      <w:r>
        <w:rPr>
          <w:rStyle w:val="CommentReference"/>
        </w:rPr>
        <w:annotationRef/>
      </w:r>
      <w:r w:rsidRPr="004B7EA5">
        <w:rPr>
          <w:lang w:val="en-CA"/>
        </w:rPr>
        <w:t>Can we elaborate? Bandwidth mémoire, computer power, etc.</w:t>
      </w:r>
    </w:p>
  </w:comment>
  <w:comment w:id="34" w:author="amarchan" w:date="2019-12-09T13:37:00Z" w:initials="AM">
    <w:p w:rsidR="0031008D" w:rsidRDefault="0031008D">
      <w:pPr>
        <w:pStyle w:val="CommentText"/>
      </w:pPr>
      <w:r>
        <w:rPr>
          <w:rStyle w:val="CommentReference"/>
        </w:rPr>
        <w:annotationRef/>
      </w:r>
      <w:r>
        <w:t>per watt?</w:t>
      </w:r>
    </w:p>
  </w:comment>
  <w:comment w:id="35" w:author="amarchan" w:date="2019-12-09T13:08:00Z" w:initials="AM">
    <w:p w:rsidR="00151271" w:rsidRDefault="00151271">
      <w:pPr>
        <w:pStyle w:val="CommentText"/>
      </w:pPr>
      <w:r>
        <w:rPr>
          <w:rStyle w:val="CommentReference"/>
        </w:rPr>
        <w:annotationRef/>
      </w:r>
      <w:r>
        <w:t>What bit depth for Monochrome (8 bits sufficient?)</w:t>
      </w:r>
    </w:p>
  </w:comment>
  <w:comment w:id="36" w:author="amarchan" w:date="2019-12-09T14:59:00Z" w:initials="AM">
    <w:p w:rsidR="00151271" w:rsidRDefault="00151271">
      <w:pPr>
        <w:pStyle w:val="CommentText"/>
      </w:pPr>
      <w:r>
        <w:rPr>
          <w:rStyle w:val="CommentReference"/>
        </w:rPr>
        <w:annotationRef/>
      </w:r>
      <w:r>
        <w:t>What frame rate are we targeting for Monochrome and Color</w:t>
      </w:r>
      <w:r w:rsidR="006527D0">
        <w:t>?</w:t>
      </w:r>
    </w:p>
  </w:comment>
  <w:comment w:id="37" w:author="Francois Barlow" w:date="2019-12-09T12:59:00Z" w:initials="FB">
    <w:p w:rsidR="00524A32" w:rsidRPr="004B7EA5" w:rsidRDefault="00524A32" w:rsidP="00524A32">
      <w:pPr>
        <w:pStyle w:val="CommentText"/>
        <w:rPr>
          <w:lang w:val="en-CA"/>
        </w:rPr>
      </w:pPr>
      <w:r>
        <w:rPr>
          <w:rStyle w:val="CommentReference"/>
        </w:rPr>
        <w:annotationRef/>
      </w:r>
      <w:r w:rsidRPr="004B7EA5">
        <w:rPr>
          <w:lang w:val="en-CA"/>
        </w:rPr>
        <w:t>Sinking and sourcing requirements? Speed?</w:t>
      </w:r>
    </w:p>
  </w:comment>
  <w:comment w:id="38" w:author="amarchan" w:date="2019-12-09T14:50:00Z" w:initials="AM">
    <w:p w:rsidR="007B5E53" w:rsidRDefault="007B5E53">
      <w:pPr>
        <w:pStyle w:val="CommentText"/>
      </w:pPr>
      <w:r>
        <w:rPr>
          <w:rStyle w:val="CommentReference"/>
        </w:rPr>
        <w:annotationRef/>
      </w:r>
      <w:r w:rsidR="000028A6">
        <w:t>Same feature set as IRIS3?</w:t>
      </w:r>
    </w:p>
    <w:p w:rsidR="007B5E53" w:rsidRDefault="000028A6">
      <w:pPr>
        <w:pStyle w:val="CommentText"/>
      </w:pPr>
      <w:r>
        <w:t xml:space="preserve">1x </w:t>
      </w:r>
      <w:r w:rsidR="007B5E53">
        <w:t>Rotary encoder</w:t>
      </w:r>
    </w:p>
    <w:p w:rsidR="007B5E53" w:rsidRDefault="000028A6">
      <w:pPr>
        <w:pStyle w:val="CommentText"/>
      </w:pPr>
      <w:r>
        <w:t>1x</w:t>
      </w:r>
      <w:r w:rsidR="007B5E53">
        <w:t>Tick table (4bits)</w:t>
      </w:r>
    </w:p>
    <w:p w:rsidR="007B5E53" w:rsidRDefault="000028A6">
      <w:pPr>
        <w:pStyle w:val="CommentText"/>
      </w:pPr>
      <w:r>
        <w:t>1x</w:t>
      </w:r>
      <w:r w:rsidR="007B5E53">
        <w:t>8 Timers</w:t>
      </w:r>
    </w:p>
  </w:comment>
  <w:comment w:id="39" w:author="Pierre-Olivier Lessard" w:date="2019-12-09T12:59:00Z" w:initials="PL">
    <w:p w:rsidR="00524A32" w:rsidRPr="00405666" w:rsidRDefault="00524A32" w:rsidP="00524A32">
      <w:pPr>
        <w:pStyle w:val="CommentText"/>
        <w:rPr>
          <w:lang w:val="en-CA"/>
        </w:rPr>
      </w:pPr>
      <w:r>
        <w:rPr>
          <w:rStyle w:val="CommentReference"/>
        </w:rPr>
        <w:annotationRef/>
      </w:r>
      <w:r w:rsidRPr="00405666">
        <w:rPr>
          <w:lang w:val="en-CA"/>
        </w:rPr>
        <w:t>4 inputs?</w:t>
      </w:r>
    </w:p>
  </w:comment>
  <w:comment w:id="40" w:author="Francois Barlow" w:date="2019-12-09T12:59:00Z" w:initials="FB">
    <w:p w:rsidR="00524A32" w:rsidRPr="004B7EA5" w:rsidRDefault="00524A32" w:rsidP="00524A32">
      <w:pPr>
        <w:pStyle w:val="CommentText"/>
        <w:rPr>
          <w:lang w:val="en-CA"/>
        </w:rPr>
      </w:pPr>
      <w:r>
        <w:rPr>
          <w:rStyle w:val="CommentReference"/>
        </w:rPr>
        <w:annotationRef/>
      </w:r>
      <w:r w:rsidRPr="004B7EA5">
        <w:rPr>
          <w:lang w:val="en-CA"/>
        </w:rPr>
        <w:t xml:space="preserve">Separated COM pin?? </w:t>
      </w:r>
      <w:r>
        <w:rPr>
          <w:lang w:val="en-CA"/>
        </w:rPr>
        <w:t>Not enough pins on M12 connector…</w:t>
      </w:r>
    </w:p>
  </w:comment>
  <w:comment w:id="41" w:author="Pierre-Olivier Lessard" w:date="2019-12-09T12:59:00Z" w:initials="PL">
    <w:p w:rsidR="00524A32" w:rsidRPr="00100C7E" w:rsidRDefault="00524A32" w:rsidP="00524A32">
      <w:pPr>
        <w:pStyle w:val="CommentText"/>
        <w:rPr>
          <w:lang w:val="en-CA"/>
        </w:rPr>
      </w:pPr>
      <w:r>
        <w:rPr>
          <w:rStyle w:val="CommentReference"/>
        </w:rPr>
        <w:annotationRef/>
      </w:r>
      <w:r w:rsidRPr="00100C7E">
        <w:rPr>
          <w:lang w:val="en-CA"/>
        </w:rPr>
        <w:t>Full performance over the full range??</w:t>
      </w:r>
    </w:p>
  </w:comment>
  <w:comment w:id="42" w:author="Pierre-Olivier Lessard" w:date="2019-12-09T12:59:00Z" w:initials="PL">
    <w:p w:rsidR="00524A32" w:rsidRPr="00100C7E" w:rsidRDefault="00524A32" w:rsidP="00524A32">
      <w:pPr>
        <w:pStyle w:val="CommentText"/>
        <w:rPr>
          <w:lang w:val="en-CA"/>
        </w:rPr>
      </w:pPr>
      <w:r>
        <w:rPr>
          <w:rStyle w:val="CommentReference"/>
        </w:rPr>
        <w:annotationRef/>
      </w:r>
      <w:r w:rsidRPr="00100C7E">
        <w:rPr>
          <w:lang w:val="en-CA"/>
        </w:rPr>
        <w:t>Support Linux</w:t>
      </w:r>
      <w:r>
        <w:rPr>
          <w:lang w:val="en-CA"/>
        </w:rPr>
        <w:t xml:space="preserve"> OS?</w:t>
      </w:r>
    </w:p>
  </w:comment>
  <w:comment w:id="43" w:author="Francois Barlow" w:date="2019-12-09T12:59:00Z" w:initials="FB">
    <w:p w:rsidR="00524A32" w:rsidRPr="00405666" w:rsidRDefault="00524A32" w:rsidP="00524A32">
      <w:pPr>
        <w:pStyle w:val="CommentText"/>
        <w:rPr>
          <w:lang w:val="en-CA"/>
        </w:rPr>
      </w:pPr>
      <w:r>
        <w:rPr>
          <w:rStyle w:val="CommentReference"/>
        </w:rPr>
        <w:annotationRef/>
      </w:r>
      <w:r w:rsidRPr="00405666">
        <w:rPr>
          <w:lang w:val="en-CA"/>
        </w:rPr>
        <w:t>Yes.</w:t>
      </w:r>
    </w:p>
  </w:comment>
  <w:comment w:id="44" w:author="amarchan" w:date="2019-12-09T14:01:00Z" w:initials="AM">
    <w:p w:rsidR="00546FAA" w:rsidRDefault="00546FAA">
      <w:pPr>
        <w:pStyle w:val="CommentText"/>
      </w:pPr>
      <w:r>
        <w:rPr>
          <w:rStyle w:val="CommentReference"/>
        </w:rPr>
        <w:annotationRef/>
      </w:r>
      <w:r>
        <w:t xml:space="preserve">Which </w:t>
      </w:r>
      <w:r w:rsidR="006104BB">
        <w:t>distribution?</w:t>
      </w:r>
    </w:p>
  </w:comment>
  <w:comment w:id="49" w:author="Francois Barlow" w:date="2019-12-09T12:59:00Z" w:initials="FB">
    <w:p w:rsidR="00524A32" w:rsidRPr="00405666" w:rsidRDefault="00524A32" w:rsidP="00524A32">
      <w:pPr>
        <w:pStyle w:val="CommentText"/>
        <w:rPr>
          <w:lang w:val="en-CA"/>
        </w:rPr>
      </w:pPr>
      <w:r>
        <w:rPr>
          <w:rStyle w:val="CommentReference"/>
        </w:rPr>
        <w:annotationRef/>
      </w:r>
      <w:r w:rsidRPr="00405666">
        <w:rPr>
          <w:lang w:val="en-CA"/>
        </w:rPr>
        <w:t>What type of interface?</w:t>
      </w:r>
      <w:r>
        <w:rPr>
          <w:lang w:val="en-CA"/>
        </w:rPr>
        <w:t xml:space="preserve"> How will the interface be routed externally if IP cap installed?</w:t>
      </w:r>
    </w:p>
  </w:comment>
  <w:comment w:id="50" w:author="Pierre-Olivier Lessard" w:date="2019-12-09T12:59:00Z" w:initials="PL">
    <w:p w:rsidR="00524A32" w:rsidRPr="00F97583" w:rsidRDefault="00524A32" w:rsidP="00524A32">
      <w:pPr>
        <w:pStyle w:val="CommentText"/>
        <w:rPr>
          <w:lang w:val="en-CA"/>
        </w:rPr>
      </w:pPr>
      <w:r>
        <w:rPr>
          <w:rStyle w:val="CommentReference"/>
        </w:rPr>
        <w:annotationRef/>
      </w:r>
      <w:r w:rsidRPr="00F97583">
        <w:rPr>
          <w:lang w:val="en-CA"/>
        </w:rPr>
        <w:t>It answers previous comment; it s</w:t>
      </w:r>
      <w:r>
        <w:rPr>
          <w:lang w:val="en-CA"/>
        </w:rPr>
        <w:t>hould be reworded as “support Windows 10…”</w:t>
      </w:r>
    </w:p>
  </w:comment>
  <w:comment w:id="51" w:author="Francois Barlow" w:date="2019-12-09T12:59:00Z" w:initials="FB">
    <w:p w:rsidR="00524A32" w:rsidRPr="00405666" w:rsidRDefault="00524A32" w:rsidP="00524A32">
      <w:pPr>
        <w:pStyle w:val="CommentText"/>
        <w:rPr>
          <w:lang w:val="en-CA"/>
        </w:rPr>
      </w:pPr>
      <w:r>
        <w:rPr>
          <w:rStyle w:val="CommentReference"/>
        </w:rPr>
        <w:annotationRef/>
      </w:r>
      <w:r w:rsidRPr="00405666">
        <w:rPr>
          <w:lang w:val="en-CA"/>
        </w:rPr>
        <w:t>Hardware considers this possible with a new PCB</w:t>
      </w:r>
      <w:r>
        <w:rPr>
          <w:lang w:val="en-CA"/>
        </w:rPr>
        <w:t>.</w:t>
      </w:r>
    </w:p>
  </w:comment>
  <w:comment w:id="52" w:author="amarchan" w:date="2019-12-09T13:39:00Z" w:initials="AM">
    <w:p w:rsidR="007B5E53" w:rsidRDefault="007B5E53">
      <w:pPr>
        <w:pStyle w:val="CommentText"/>
      </w:pPr>
      <w:r>
        <w:rPr>
          <w:rStyle w:val="CommentReference"/>
        </w:rPr>
        <w:annotationRef/>
      </w:r>
      <w:r>
        <w:t>What about IOs? same feature set</w:t>
      </w:r>
      <w:r w:rsidR="0031008D">
        <w:t xml:space="preserve"> as IRIS4</w:t>
      </w:r>
    </w:p>
  </w:comment>
  <w:comment w:id="53" w:author="amarchan" w:date="2019-12-09T13:47:00Z" w:initials="AM">
    <w:p w:rsidR="00546FAA" w:rsidRPr="00546FAA" w:rsidRDefault="00546FAA">
      <w:pPr>
        <w:pStyle w:val="CommentText"/>
        <w:rPr>
          <w:b/>
          <w:i/>
          <w:u w:val="single"/>
        </w:rPr>
      </w:pPr>
      <w:r>
        <w:rPr>
          <w:rStyle w:val="CommentReference"/>
        </w:rPr>
        <w:annotationRef/>
      </w:r>
      <w:r w:rsidRPr="00546FAA">
        <w:rPr>
          <w:b/>
          <w:i/>
          <w:u w:val="single"/>
        </w:rPr>
        <w:t xml:space="preserve">This section should have its </w:t>
      </w:r>
      <w:r>
        <w:rPr>
          <w:b/>
          <w:i/>
          <w:u w:val="single"/>
        </w:rPr>
        <w:t>own MRD, and need more reflexion</w:t>
      </w:r>
    </w:p>
  </w:comment>
  <w:comment w:id="54" w:author="amarchan" w:date="2019-12-09T13:43:00Z" w:initials="AM">
    <w:p w:rsidR="00546FAA" w:rsidRDefault="00546FAA">
      <w:pPr>
        <w:pStyle w:val="CommentText"/>
      </w:pPr>
      <w:r>
        <w:rPr>
          <w:rStyle w:val="CommentReference"/>
        </w:rPr>
        <w:annotationRef/>
      </w:r>
      <w:r>
        <w:t xml:space="preserve">Where grab is coming from (GeV,USBV). </w:t>
      </w:r>
    </w:p>
  </w:comment>
  <w:comment w:id="55" w:author="amarchan" w:date="2019-12-09T13:43:00Z" w:initials="AM">
    <w:p w:rsidR="007B5E53" w:rsidRDefault="007B5E53">
      <w:pPr>
        <w:pStyle w:val="CommentText"/>
      </w:pPr>
      <w:r>
        <w:rPr>
          <w:rStyle w:val="CommentReference"/>
        </w:rPr>
        <w:annotationRef/>
      </w:r>
      <w:r w:rsidR="0031008D">
        <w:t xml:space="preserve">What is the main goal of the second Ethernet port? </w:t>
      </w:r>
      <w:r>
        <w:t xml:space="preserve">Need to support other Industrial ethernet </w:t>
      </w:r>
      <w:r w:rsidR="0031008D">
        <w:t xml:space="preserve">protocol </w:t>
      </w:r>
      <w:r>
        <w:t>(Ring Topology). ?</w:t>
      </w:r>
    </w:p>
    <w:p w:rsidR="007B5E53" w:rsidRDefault="007B5E53">
      <w:pPr>
        <w:pStyle w:val="CommentText"/>
      </w:pPr>
    </w:p>
    <w:p w:rsidR="007B5E53" w:rsidRDefault="007B5E53">
      <w:pPr>
        <w:pStyle w:val="CommentText"/>
      </w:pPr>
      <w:r>
        <w:t>Is POE required</w:t>
      </w:r>
    </w:p>
    <w:p w:rsidR="00546FAA" w:rsidRDefault="00546FAA">
      <w:pPr>
        <w:pStyle w:val="CommentText"/>
      </w:pPr>
      <w:r>
        <w:t>Do we need ToE</w:t>
      </w:r>
    </w:p>
  </w:comment>
  <w:comment w:id="56" w:author="amarchan" w:date="2019-12-09T13:41:00Z" w:initials="AM">
    <w:p w:rsidR="00546FAA" w:rsidRDefault="00546FAA">
      <w:pPr>
        <w:pStyle w:val="CommentText"/>
      </w:pPr>
      <w:r>
        <w:rPr>
          <w:rStyle w:val="CommentReference"/>
        </w:rPr>
        <w:annotationRef/>
      </w:r>
      <w:r>
        <w:t>Keep VGA?</w:t>
      </w:r>
    </w:p>
  </w:comment>
  <w:comment w:id="57" w:author="Francois Barlow" w:date="2019-12-09T12:59:00Z" w:initials="FB">
    <w:p w:rsidR="00524A32" w:rsidRPr="00DC3784" w:rsidRDefault="00524A32" w:rsidP="00524A32">
      <w:pPr>
        <w:pStyle w:val="CommentText"/>
        <w:rPr>
          <w:lang w:val="en-CA"/>
        </w:rPr>
      </w:pPr>
      <w:r>
        <w:rPr>
          <w:rStyle w:val="CommentReference"/>
        </w:rPr>
        <w:annotationRef/>
      </w:r>
      <w:r w:rsidRPr="00DC3784">
        <w:rPr>
          <w:lang w:val="en-CA"/>
        </w:rPr>
        <w:t>Need for 4 x LPDDR4x interfaces?</w:t>
      </w:r>
    </w:p>
  </w:comment>
  <w:comment w:id="78" w:author="Pierre-Olivier Lessard" w:date="2019-12-09T12:59:00Z" w:initials="PL">
    <w:p w:rsidR="00524A32" w:rsidRDefault="00524A32" w:rsidP="00524A32">
      <w:pPr>
        <w:pStyle w:val="CommentText"/>
        <w:rPr>
          <w:lang w:val="en-CA"/>
        </w:rPr>
      </w:pPr>
      <w:r>
        <w:rPr>
          <w:rStyle w:val="CommentReference"/>
        </w:rPr>
        <w:annotationRef/>
      </w:r>
      <w:r w:rsidRPr="00F97583">
        <w:rPr>
          <w:lang w:val="en-CA"/>
        </w:rPr>
        <w:t xml:space="preserve">Should be determined by the </w:t>
      </w:r>
      <w:r>
        <w:rPr>
          <w:lang w:val="en-CA"/>
        </w:rPr>
        <w:t>targeted market.</w:t>
      </w:r>
    </w:p>
    <w:p w:rsidR="00524A32" w:rsidRDefault="00524A32" w:rsidP="00524A32">
      <w:pPr>
        <w:pStyle w:val="CommentText"/>
        <w:rPr>
          <w:lang w:val="en-CA"/>
        </w:rPr>
      </w:pPr>
      <w:r>
        <w:rPr>
          <w:lang w:val="en-CA"/>
        </w:rPr>
        <w:t>No mention of industrial applications in the 3.0 Target Market chapter… The only reference to “industrial”is that it has to get industrial-grade connectors…</w:t>
      </w:r>
    </w:p>
    <w:p w:rsidR="00524A32" w:rsidRPr="00F97583" w:rsidRDefault="00524A32" w:rsidP="00524A32">
      <w:pPr>
        <w:pStyle w:val="CommentText"/>
        <w:rPr>
          <w:lang w:val="en-CA"/>
        </w:rPr>
      </w:pPr>
      <w:r>
        <w:rPr>
          <w:lang w:val="en-CA"/>
        </w:rPr>
        <w:t>We should know in advance what are the targeted country to know the required  EMC tests, same for the safety marking we need to comply with.</w:t>
      </w:r>
    </w:p>
  </w:comment>
  <w:comment w:id="95" w:author="amarchan" w:date="2019-12-09T14:53:00Z" w:initials="AM">
    <w:p w:rsidR="00EA069B" w:rsidRDefault="00EA069B">
      <w:pPr>
        <w:pStyle w:val="CommentText"/>
      </w:pPr>
      <w:r>
        <w:rPr>
          <w:rStyle w:val="CommentReference"/>
        </w:rPr>
        <w:annotationRef/>
      </w:r>
      <w:r>
        <w:t>What is our weakness compared to Cognex</w:t>
      </w:r>
      <w:r w:rsidR="000028A6">
        <w:t>? Is it p</w:t>
      </w:r>
      <w:r>
        <w:t xml:space="preserve">urely </w:t>
      </w:r>
      <w:r w:rsidR="000028A6">
        <w:t>e</w:t>
      </w:r>
      <w:r>
        <w:t>conomical or ar</w:t>
      </w:r>
      <w:r w:rsidR="000028A6">
        <w:t>e there</w:t>
      </w:r>
      <w:r>
        <w:t xml:space="preserve"> any technical aspects where we can beat them</w:t>
      </w:r>
    </w:p>
  </w:comment>
  <w:comment w:id="108" w:author="amarchan" w:date="2019-12-09T14:59:00Z" w:initials="AM">
    <w:p w:rsidR="00C50682" w:rsidRDefault="00EA069B">
      <w:pPr>
        <w:pStyle w:val="CommentText"/>
      </w:pPr>
      <w:r>
        <w:rPr>
          <w:rStyle w:val="CommentReference"/>
        </w:rPr>
        <w:annotationRef/>
      </w:r>
      <w:r w:rsidR="00C50682">
        <w:t>Can we get a more elaborated schedule</w:t>
      </w:r>
      <w:r w:rsidR="006527D0">
        <w:t xml:space="preserve">? Can it detail the </w:t>
      </w:r>
      <w:r w:rsidR="000028A6">
        <w:t>expectations</w:t>
      </w:r>
      <w:r w:rsidR="006527D0">
        <w:t xml:space="preserve"> for these milestones</w:t>
      </w:r>
    </w:p>
    <w:p w:rsidR="00C50682" w:rsidRDefault="00C50682">
      <w:pPr>
        <w:pStyle w:val="CommentText"/>
      </w:pPr>
    </w:p>
    <w:p w:rsidR="00C50682" w:rsidRDefault="00C50682" w:rsidP="000028A6">
      <w:pPr>
        <w:pStyle w:val="CommentText"/>
        <w:numPr>
          <w:ilvl w:val="0"/>
          <w:numId w:val="5"/>
        </w:numPr>
      </w:pPr>
      <w:r>
        <w:t>TradeShow.</w:t>
      </w:r>
    </w:p>
    <w:p w:rsidR="00C50682" w:rsidRDefault="00C50682" w:rsidP="000028A6">
      <w:pPr>
        <w:pStyle w:val="CommentText"/>
        <w:numPr>
          <w:ilvl w:val="0"/>
          <w:numId w:val="5"/>
        </w:numPr>
      </w:pPr>
      <w:r>
        <w:t>EA</w:t>
      </w:r>
    </w:p>
    <w:p w:rsidR="00C50682" w:rsidRDefault="000028A6" w:rsidP="000028A6">
      <w:pPr>
        <w:pStyle w:val="CommentText"/>
        <w:numPr>
          <w:ilvl w:val="0"/>
          <w:numId w:val="5"/>
        </w:numPr>
      </w:pPr>
      <w:r>
        <w:t xml:space="preserve">Full </w:t>
      </w:r>
      <w:r w:rsidR="00C50682">
        <w:t>Production</w:t>
      </w:r>
    </w:p>
    <w:p w:rsidR="000028A6" w:rsidRDefault="000028A6" w:rsidP="000028A6">
      <w:pPr>
        <w:pStyle w:val="CommentText"/>
        <w:numPr>
          <w:ilvl w:val="0"/>
          <w:numId w:val="5"/>
        </w:numPr>
      </w:pPr>
      <w:r>
        <w:t>etc</w:t>
      </w:r>
    </w:p>
    <w:p w:rsidR="00EA069B" w:rsidRDefault="00EA069B">
      <w:pPr>
        <w:pStyle w:val="CommentText"/>
      </w:pPr>
    </w:p>
  </w:comment>
  <w:comment w:id="113" w:author="amarchan" w:date="2019-12-09T14:48:00Z" w:initials="AM">
    <w:p w:rsidR="00EA069B" w:rsidRDefault="00EA069B">
      <w:pPr>
        <w:pStyle w:val="CommentText"/>
      </w:pPr>
      <w:r>
        <w:rPr>
          <w:rStyle w:val="CommentReference"/>
        </w:rPr>
        <w:annotationRef/>
      </w:r>
      <w:r>
        <w:t>Makes no sense and is not go</w:t>
      </w:r>
      <w:r w:rsidR="000028A6">
        <w:t>ing to happened. How should we priotize</w:t>
      </w:r>
      <w:r>
        <w:t xml:space="preserve"> skew/feature introduction.</w:t>
      </w:r>
    </w:p>
  </w:comment>
  <w:comment w:id="114" w:author="Pierre-Olivier Lessard" w:date="2019-12-09T12:59:00Z" w:initials="PL">
    <w:p w:rsidR="00524A32" w:rsidRDefault="00524A32" w:rsidP="00524A32">
      <w:pPr>
        <w:pStyle w:val="CommentText"/>
        <w:rPr>
          <w:lang w:val="en-CA"/>
        </w:rPr>
      </w:pPr>
      <w:r>
        <w:rPr>
          <w:rStyle w:val="CommentReference"/>
        </w:rPr>
        <w:annotationRef/>
      </w:r>
      <w:r w:rsidRPr="00AC7EE4">
        <w:rPr>
          <w:lang w:val="en-CA"/>
        </w:rPr>
        <w:t>We should have more information o</w:t>
      </w:r>
      <w:r>
        <w:rPr>
          <w:lang w:val="en-CA"/>
        </w:rPr>
        <w:t>n critical events, milestones;</w:t>
      </w:r>
    </w:p>
    <w:p w:rsidR="00524A32" w:rsidRDefault="00524A32" w:rsidP="00524A32">
      <w:pPr>
        <w:pStyle w:val="CommentText"/>
        <w:rPr>
          <w:lang w:val="en-CA"/>
        </w:rPr>
      </w:pPr>
      <w:r>
        <w:rPr>
          <w:lang w:val="en-CA"/>
        </w:rPr>
        <w:t>We also need to know what should be the required functionalities for each of those events;</w:t>
      </w:r>
    </w:p>
    <w:p w:rsidR="00524A32" w:rsidRDefault="00524A32" w:rsidP="00524A32">
      <w:pPr>
        <w:pStyle w:val="CommentText"/>
        <w:rPr>
          <w:lang w:val="en-CA"/>
        </w:rPr>
      </w:pPr>
    </w:p>
    <w:p w:rsidR="00524A32" w:rsidRPr="00AC7EE4" w:rsidRDefault="00524A32" w:rsidP="00524A32">
      <w:pPr>
        <w:pStyle w:val="CommentText"/>
        <w:rPr>
          <w:lang w:val="en-CA"/>
        </w:rPr>
      </w:pPr>
      <w:r>
        <w:rPr>
          <w:lang w:val="en-CA"/>
        </w:rPr>
        <w:t>Vision Show Stuttgart 2020 – Does it really need to be functional, will it be powered 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1B1" w:rsidRDefault="00AD71B1" w:rsidP="008F2781">
      <w:pPr>
        <w:spacing w:after="0"/>
      </w:pPr>
      <w:r>
        <w:separator/>
      </w:r>
    </w:p>
  </w:endnote>
  <w:endnote w:type="continuationSeparator" w:id="0">
    <w:p w:rsidR="00AD71B1" w:rsidRDefault="00AD71B1" w:rsidP="008F278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lippo Blk BT">
    <w:altName w:val="Gabriola"/>
    <w:charset w:val="00"/>
    <w:family w:val="decorative"/>
    <w:pitch w:val="variable"/>
    <w:sig w:usb0="00000001"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C20" w:rsidRDefault="00AD71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C20" w:rsidRPr="000E5157" w:rsidRDefault="00524A32" w:rsidP="000E5157">
    <w:pPr>
      <w:pStyle w:val="Header"/>
      <w:spacing w:before="60"/>
      <w:jc w:val="right"/>
      <w:rPr>
        <w:rStyle w:val="PageNumber"/>
        <w:rFonts w:ascii="Arial Black" w:hAnsi="Arial Black"/>
        <w:sz w:val="12"/>
        <w:szCs w:val="12"/>
        <w:lang w:val="en-CA"/>
      </w:rPr>
    </w:pPr>
    <w:r w:rsidRPr="000E5157">
      <w:rPr>
        <w:i/>
        <w:iCs/>
        <w:sz w:val="12"/>
        <w:szCs w:val="12"/>
        <w:lang w:eastAsia="fr-CA"/>
      </w:rPr>
      <w:t>Ce document est la propriété de Matrox et est utilisé pour un usage interne seulement. Toute reproduction ou distributions sont interdite sans le consentement du VP responsable de cette activité.</w:t>
    </w:r>
    <w:r w:rsidRPr="000E5157">
      <w:rPr>
        <w:i/>
        <w:iCs/>
        <w:sz w:val="12"/>
        <w:szCs w:val="12"/>
        <w:lang w:eastAsia="fr-CA"/>
      </w:rPr>
      <w:br/>
    </w:r>
    <w:r w:rsidRPr="000E5157">
      <w:rPr>
        <w:i/>
        <w:iCs/>
        <w:color w:val="365F91"/>
        <w:sz w:val="12"/>
        <w:szCs w:val="12"/>
        <w:lang w:val="en-CA" w:eastAsia="fr-CA"/>
      </w:rPr>
      <w:t>This document is the property of M</w:t>
    </w:r>
    <w:r w:rsidRPr="000E5157">
      <w:rPr>
        <w:i/>
        <w:color w:val="365F91"/>
        <w:sz w:val="12"/>
        <w:szCs w:val="12"/>
        <w:lang w:val="en-CA" w:eastAsia="fr-CA"/>
      </w:rPr>
      <w:t xml:space="preserve">atrox and is for internal use only. </w:t>
    </w:r>
    <w:r w:rsidRPr="000E5157">
      <w:rPr>
        <w:i/>
        <w:iCs/>
        <w:color w:val="365F91"/>
        <w:sz w:val="12"/>
        <w:szCs w:val="12"/>
        <w:lang w:val="en-CA" w:eastAsia="fr-CA"/>
      </w:rPr>
      <w:t xml:space="preserve">Its reproduction and distribution are prohibited without the written consent of the </w:t>
    </w:r>
    <w:r w:rsidRPr="000E5157">
      <w:rPr>
        <w:i/>
        <w:color w:val="365F91"/>
        <w:sz w:val="12"/>
        <w:szCs w:val="12"/>
        <w:lang w:val="en-CA" w:eastAsia="fr-CA"/>
      </w:rPr>
      <w:t>VP; responsible for this activity.</w:t>
    </w:r>
    <w:r w:rsidRPr="000E5157">
      <w:rPr>
        <w:rStyle w:val="PageNumber"/>
        <w:rFonts w:ascii="Arial Black" w:hAnsi="Arial Black"/>
        <w:sz w:val="12"/>
        <w:szCs w:val="12"/>
        <w:lang w:val="en-CA"/>
      </w:rPr>
      <w:t xml:space="preserve"> </w:t>
    </w:r>
  </w:p>
  <w:p w:rsidR="00BB4C20" w:rsidRPr="000E5157" w:rsidRDefault="008F2781" w:rsidP="000E5157">
    <w:pPr>
      <w:pStyle w:val="Header"/>
      <w:spacing w:before="60"/>
      <w:jc w:val="right"/>
      <w:rPr>
        <w:lang w:val="en-CA"/>
      </w:rPr>
    </w:pPr>
    <w:r w:rsidRPr="00F82B1F">
      <w:rPr>
        <w:rStyle w:val="PageNumber"/>
        <w:rFonts w:ascii="Arial Black" w:hAnsi="Arial Black"/>
        <w:sz w:val="32"/>
        <w:szCs w:val="32"/>
      </w:rPr>
      <w:fldChar w:fldCharType="begin"/>
    </w:r>
    <w:r w:rsidR="00524A32" w:rsidRPr="000E5157">
      <w:rPr>
        <w:rStyle w:val="PageNumber"/>
        <w:rFonts w:ascii="Arial Black" w:hAnsi="Arial Black"/>
        <w:sz w:val="32"/>
        <w:szCs w:val="32"/>
        <w:lang w:val="en-CA"/>
      </w:rPr>
      <w:instrText xml:space="preserve"> PAGE </w:instrText>
    </w:r>
    <w:r w:rsidRPr="00F82B1F">
      <w:rPr>
        <w:rStyle w:val="PageNumber"/>
        <w:rFonts w:ascii="Arial Black" w:hAnsi="Arial Black"/>
        <w:sz w:val="32"/>
        <w:szCs w:val="32"/>
      </w:rPr>
      <w:fldChar w:fldCharType="separate"/>
    </w:r>
    <w:r w:rsidR="00AD71B1">
      <w:rPr>
        <w:rStyle w:val="PageNumber"/>
        <w:rFonts w:ascii="Arial Black" w:hAnsi="Arial Black"/>
        <w:noProof/>
        <w:sz w:val="32"/>
        <w:szCs w:val="32"/>
        <w:lang w:val="en-CA"/>
      </w:rPr>
      <w:t>1</w:t>
    </w:r>
    <w:r w:rsidRPr="00F82B1F">
      <w:rPr>
        <w:rStyle w:val="PageNumber"/>
        <w:rFonts w:ascii="Arial Black" w:hAnsi="Arial Black"/>
        <w:sz w:val="32"/>
        <w:szCs w:val="32"/>
      </w:rPr>
      <w:fldChar w:fldCharType="end"/>
    </w:r>
    <w:r w:rsidR="00524A32" w:rsidRPr="00F82B1F">
      <w:rPr>
        <w:rFonts w:ascii="Arial Black" w:hAnsi="Arial Black"/>
        <w:b/>
        <w:sz w:val="32"/>
        <w:szCs w:val="32"/>
      </w:rPr>
      <w:t xml:space="preserve"> / </w:t>
    </w:r>
    <w:r w:rsidRPr="00F82B1F">
      <w:rPr>
        <w:rStyle w:val="PageNumber"/>
        <w:rFonts w:ascii="Arial Black" w:hAnsi="Arial Black"/>
        <w:sz w:val="32"/>
        <w:szCs w:val="32"/>
      </w:rPr>
      <w:fldChar w:fldCharType="begin"/>
    </w:r>
    <w:r w:rsidR="00524A32" w:rsidRPr="00F82B1F">
      <w:rPr>
        <w:rStyle w:val="PageNumber"/>
        <w:rFonts w:ascii="Arial Black" w:hAnsi="Arial Black"/>
        <w:sz w:val="32"/>
        <w:szCs w:val="32"/>
      </w:rPr>
      <w:instrText xml:space="preserve"> NUMPAGES </w:instrText>
    </w:r>
    <w:r w:rsidRPr="00F82B1F">
      <w:rPr>
        <w:rStyle w:val="PageNumber"/>
        <w:rFonts w:ascii="Arial Black" w:hAnsi="Arial Black"/>
        <w:sz w:val="32"/>
        <w:szCs w:val="32"/>
      </w:rPr>
      <w:fldChar w:fldCharType="separate"/>
    </w:r>
    <w:r w:rsidR="00AD71B1">
      <w:rPr>
        <w:rStyle w:val="PageNumber"/>
        <w:rFonts w:ascii="Arial Black" w:hAnsi="Arial Black"/>
        <w:noProof/>
        <w:sz w:val="32"/>
        <w:szCs w:val="32"/>
      </w:rPr>
      <w:t>1</w:t>
    </w:r>
    <w:r w:rsidRPr="00F82B1F">
      <w:rPr>
        <w:rStyle w:val="PageNumber"/>
        <w:rFonts w:ascii="Arial Black" w:hAnsi="Arial Black"/>
        <w:sz w:val="32"/>
        <w:szCs w:val="3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C20" w:rsidRDefault="00AD71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1B1" w:rsidRDefault="00AD71B1" w:rsidP="008F2781">
      <w:pPr>
        <w:spacing w:after="0"/>
      </w:pPr>
      <w:r>
        <w:separator/>
      </w:r>
    </w:p>
  </w:footnote>
  <w:footnote w:type="continuationSeparator" w:id="0">
    <w:p w:rsidR="00AD71B1" w:rsidRDefault="00AD71B1" w:rsidP="008F278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C20" w:rsidRDefault="008F2781">
    <w:pPr>
      <w:pStyle w:val="Header"/>
    </w:pPr>
    <w:r w:rsidRPr="008F278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367186" o:spid="_x0000_s1026" type="#_x0000_t136" style="position:absolute;margin-left:0;margin-top:0;width:612.65pt;height:58.35pt;rotation:315;z-index:-251658240;mso-position-horizontal:center;mso-position-horizontal-relative:margin;mso-position-vertical:center;mso-position-vertical-relative:margin" o:allowincell="f" fillcolor="#92cddc [1944]" stroked="f">
          <v:fill opacity=".5"/>
          <v:textpath style="font-family:&quot;Times New Roman&quot;;font-size:1pt" string=" MATROX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3" w:type="dxa"/>
      <w:tblInd w:w="-284" w:type="dxa"/>
      <w:tblLayout w:type="fixed"/>
      <w:tblLook w:val="0000"/>
    </w:tblPr>
    <w:tblGrid>
      <w:gridCol w:w="1810"/>
      <w:gridCol w:w="1417"/>
      <w:gridCol w:w="4962"/>
      <w:gridCol w:w="1984"/>
    </w:tblGrid>
    <w:tr w:rsidR="00BB4C20" w:rsidTr="00F82B1F">
      <w:trPr>
        <w:cantSplit/>
        <w:trHeight w:val="557"/>
      </w:trPr>
      <w:tc>
        <w:tcPr>
          <w:tcW w:w="1810" w:type="dxa"/>
          <w:tcBorders>
            <w:top w:val="single" w:sz="4" w:space="0" w:color="auto"/>
            <w:left w:val="single" w:sz="4" w:space="0" w:color="auto"/>
            <w:bottom w:val="single" w:sz="4" w:space="0" w:color="auto"/>
            <w:right w:val="single" w:sz="4" w:space="0" w:color="auto"/>
          </w:tcBorders>
          <w:vAlign w:val="center"/>
        </w:tcPr>
        <w:p w:rsidR="00BB4C20" w:rsidRDefault="00524A32" w:rsidP="00F82B1F">
          <w:pPr>
            <w:pStyle w:val="Header"/>
            <w:jc w:val="center"/>
            <w:rPr>
              <w:b/>
              <w:i/>
              <w:sz w:val="48"/>
            </w:rPr>
          </w:pPr>
          <w:r>
            <w:rPr>
              <w:rFonts w:ascii="Blippo Blk BT" w:hAnsi="Blippo Blk BT"/>
              <w:noProof/>
              <w:sz w:val="40"/>
              <w:lang w:val="en-CA" w:eastAsia="en-CA"/>
            </w:rPr>
            <w:drawing>
              <wp:inline distT="0" distB="0" distL="0" distR="0">
                <wp:extent cx="1009650" cy="219075"/>
                <wp:effectExtent l="0" t="0" r="0" b="9525"/>
                <wp:docPr id="7" name="Image 7" descr="Description : Matrox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Matrox logo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219075"/>
                        </a:xfrm>
                        <a:prstGeom prst="rect">
                          <a:avLst/>
                        </a:prstGeom>
                        <a:noFill/>
                        <a:ln>
                          <a:noFill/>
                        </a:ln>
                      </pic:spPr>
                    </pic:pic>
                  </a:graphicData>
                </a:graphic>
              </wp:inline>
            </w:drawing>
          </w:r>
        </w:p>
      </w:tc>
      <w:tc>
        <w:tcPr>
          <w:tcW w:w="1417" w:type="dxa"/>
          <w:tcBorders>
            <w:top w:val="single" w:sz="4" w:space="0" w:color="auto"/>
            <w:left w:val="nil"/>
            <w:bottom w:val="single" w:sz="6" w:space="0" w:color="auto"/>
            <w:right w:val="single" w:sz="4" w:space="0" w:color="auto"/>
          </w:tcBorders>
          <w:vAlign w:val="center"/>
        </w:tcPr>
        <w:p w:rsidR="00BB4C20" w:rsidRPr="00F82B1F" w:rsidRDefault="00524A32" w:rsidP="000E5157">
          <w:pPr>
            <w:pStyle w:val="Header"/>
            <w:jc w:val="center"/>
            <w:rPr>
              <w:rFonts w:ascii="Arial Black" w:hAnsi="Arial Black"/>
              <w:i/>
              <w:sz w:val="16"/>
            </w:rPr>
          </w:pPr>
          <w:r w:rsidRPr="00F82B1F">
            <w:rPr>
              <w:rFonts w:ascii="Arial Black" w:hAnsi="Arial Black"/>
              <w:b/>
            </w:rPr>
            <w:t>FR279-0</w:t>
          </w:r>
          <w:r>
            <w:rPr>
              <w:rFonts w:ascii="Arial Black" w:hAnsi="Arial Black"/>
              <w:b/>
            </w:rPr>
            <w:t>1</w:t>
          </w:r>
        </w:p>
      </w:tc>
      <w:tc>
        <w:tcPr>
          <w:tcW w:w="4962" w:type="dxa"/>
          <w:tcBorders>
            <w:top w:val="single" w:sz="4" w:space="0" w:color="auto"/>
            <w:left w:val="nil"/>
            <w:bottom w:val="single" w:sz="6" w:space="0" w:color="auto"/>
            <w:right w:val="single" w:sz="4" w:space="0" w:color="auto"/>
          </w:tcBorders>
          <w:vAlign w:val="center"/>
        </w:tcPr>
        <w:p w:rsidR="00BB4C20" w:rsidRPr="00F82B1F" w:rsidRDefault="00524A32" w:rsidP="00F82B1F">
          <w:pPr>
            <w:pStyle w:val="Header"/>
            <w:jc w:val="center"/>
            <w:rPr>
              <w:rFonts w:ascii="Arial Black" w:hAnsi="Arial Black"/>
              <w:b/>
              <w:sz w:val="22"/>
              <w:szCs w:val="22"/>
            </w:rPr>
          </w:pPr>
          <w:r w:rsidRPr="00F82B1F">
            <w:rPr>
              <w:rFonts w:ascii="Arial Black" w:hAnsi="Arial Black"/>
              <w:b/>
              <w:sz w:val="22"/>
              <w:szCs w:val="22"/>
            </w:rPr>
            <w:t>Marketing Requirement Document</w:t>
          </w:r>
        </w:p>
      </w:tc>
      <w:tc>
        <w:tcPr>
          <w:tcW w:w="1984" w:type="dxa"/>
          <w:tcBorders>
            <w:top w:val="single" w:sz="4" w:space="0" w:color="auto"/>
            <w:left w:val="nil"/>
            <w:bottom w:val="single" w:sz="6" w:space="0" w:color="auto"/>
            <w:right w:val="single" w:sz="4" w:space="0" w:color="auto"/>
          </w:tcBorders>
          <w:vAlign w:val="center"/>
        </w:tcPr>
        <w:p w:rsidR="00BB4C20" w:rsidRPr="000E5157" w:rsidRDefault="00524A32" w:rsidP="00F82B1F">
          <w:pPr>
            <w:pStyle w:val="Header"/>
            <w:spacing w:before="60"/>
            <w:jc w:val="center"/>
            <w:rPr>
              <w:rFonts w:ascii="Arial Black" w:hAnsi="Arial Black"/>
              <w:b/>
            </w:rPr>
          </w:pPr>
          <w:r w:rsidRPr="000E5157">
            <w:rPr>
              <w:rFonts w:ascii="Arial Black" w:hAnsi="Arial Black"/>
              <w:b/>
            </w:rPr>
            <w:t>PRÉLIMINAIRE</w:t>
          </w:r>
        </w:p>
      </w:tc>
    </w:tr>
  </w:tbl>
  <w:p w:rsidR="00BB4C20" w:rsidRDefault="008F2781">
    <w:pPr>
      <w:pStyle w:val="Header"/>
      <w:rPr>
        <w:i/>
        <w:sz w:val="16"/>
        <w:lang w:val="en-US"/>
      </w:rPr>
    </w:pPr>
    <w:r w:rsidRPr="008F278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367187" o:spid="_x0000_s1027" type="#_x0000_t136" style="position:absolute;margin-left:0;margin-top:0;width:612.65pt;height:58.35pt;rotation:315;z-index:-251654144;mso-position-horizontal:center;mso-position-horizontal-relative:margin;mso-position-vertical:center;mso-position-vertical-relative:margin" o:allowincell="f" fillcolor="#92cddc [1944]" stroked="f">
          <v:fill opacity=".5"/>
          <v:textpath style="font-family:&quot;Times New Roman&quot;;font-size:1pt" string=" MATROX CONFIDENTIAL"/>
          <w10:wrap anchorx="margin" anchory="margin"/>
        </v:shape>
      </w:pict>
    </w:r>
    <w:r w:rsidR="00524A32">
      <w:rPr>
        <w:i/>
        <w:sz w:val="16"/>
        <w:lang w:val="en-US"/>
      </w:rPr>
      <w:t>No. Gabarit: FR109-02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C20" w:rsidRDefault="008F2781">
    <w:pPr>
      <w:pStyle w:val="Header"/>
    </w:pPr>
    <w:r w:rsidRPr="008F278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367185" o:spid="_x0000_s1025" type="#_x0000_t136" style="position:absolute;margin-left:0;margin-top:0;width:612.65pt;height:58.35pt;rotation:315;z-index:-251656192;mso-position-horizontal:center;mso-position-horizontal-relative:margin;mso-position-vertical:center;mso-position-vertical-relative:margin" o:allowincell="f" fillcolor="#92cddc [1944]" stroked="f">
          <v:fill opacity=".5"/>
          <v:textpath style="font-family:&quot;Times New Roman&quot;;font-size:1pt" string=" MATROX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4076887"/>
    <w:multiLevelType w:val="hybridMultilevel"/>
    <w:tmpl w:val="C1C64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FF35DD"/>
    <w:multiLevelType w:val="hybridMultilevel"/>
    <w:tmpl w:val="3F621B1A"/>
    <w:lvl w:ilvl="0" w:tplc="10090001">
      <w:start w:val="1"/>
      <w:numFmt w:val="bullet"/>
      <w:lvlText w:val=""/>
      <w:lvlJc w:val="left"/>
      <w:pPr>
        <w:ind w:left="786" w:hanging="360"/>
      </w:pPr>
      <w:rPr>
        <w:rFonts w:ascii="Symbol" w:hAnsi="Symbol" w:hint="default"/>
      </w:rPr>
    </w:lvl>
    <w:lvl w:ilvl="1" w:tplc="10090003">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
    <w:nsid w:val="4D742C6C"/>
    <w:multiLevelType w:val="multilevel"/>
    <w:tmpl w:val="48707A74"/>
    <w:lvl w:ilvl="0">
      <w:start w:val="1"/>
      <w:numFmt w:val="decimal"/>
      <w:pStyle w:val="Heading1"/>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9765C57"/>
    <w:multiLevelType w:val="hybridMultilevel"/>
    <w:tmpl w:val="7026D46E"/>
    <w:lvl w:ilvl="0" w:tplc="10090001">
      <w:start w:val="1"/>
      <w:numFmt w:val="bullet"/>
      <w:lvlText w:val=""/>
      <w:lvlJc w:val="left"/>
      <w:pPr>
        <w:ind w:left="622" w:hanging="360"/>
      </w:pPr>
      <w:rPr>
        <w:rFonts w:ascii="Symbol" w:hAnsi="Symbol" w:hint="default"/>
      </w:rPr>
    </w:lvl>
    <w:lvl w:ilvl="1" w:tplc="10090003">
      <w:start w:val="1"/>
      <w:numFmt w:val="bullet"/>
      <w:lvlText w:val="o"/>
      <w:lvlJc w:val="left"/>
      <w:pPr>
        <w:ind w:left="1342" w:hanging="360"/>
      </w:pPr>
      <w:rPr>
        <w:rFonts w:ascii="Courier New" w:hAnsi="Courier New" w:cs="Courier New" w:hint="default"/>
      </w:rPr>
    </w:lvl>
    <w:lvl w:ilvl="2" w:tplc="10090005">
      <w:start w:val="1"/>
      <w:numFmt w:val="bullet"/>
      <w:lvlText w:val=""/>
      <w:lvlJc w:val="left"/>
      <w:pPr>
        <w:ind w:left="2062" w:hanging="360"/>
      </w:pPr>
      <w:rPr>
        <w:rFonts w:ascii="Wingdings" w:hAnsi="Wingdings" w:hint="default"/>
      </w:rPr>
    </w:lvl>
    <w:lvl w:ilvl="3" w:tplc="10090001" w:tentative="1">
      <w:start w:val="1"/>
      <w:numFmt w:val="bullet"/>
      <w:lvlText w:val=""/>
      <w:lvlJc w:val="left"/>
      <w:pPr>
        <w:ind w:left="2782" w:hanging="360"/>
      </w:pPr>
      <w:rPr>
        <w:rFonts w:ascii="Symbol" w:hAnsi="Symbol" w:hint="default"/>
      </w:rPr>
    </w:lvl>
    <w:lvl w:ilvl="4" w:tplc="10090003" w:tentative="1">
      <w:start w:val="1"/>
      <w:numFmt w:val="bullet"/>
      <w:lvlText w:val="o"/>
      <w:lvlJc w:val="left"/>
      <w:pPr>
        <w:ind w:left="3502" w:hanging="360"/>
      </w:pPr>
      <w:rPr>
        <w:rFonts w:ascii="Courier New" w:hAnsi="Courier New" w:cs="Courier New" w:hint="default"/>
      </w:rPr>
    </w:lvl>
    <w:lvl w:ilvl="5" w:tplc="10090005" w:tentative="1">
      <w:start w:val="1"/>
      <w:numFmt w:val="bullet"/>
      <w:lvlText w:val=""/>
      <w:lvlJc w:val="left"/>
      <w:pPr>
        <w:ind w:left="4222" w:hanging="360"/>
      </w:pPr>
      <w:rPr>
        <w:rFonts w:ascii="Wingdings" w:hAnsi="Wingdings" w:hint="default"/>
      </w:rPr>
    </w:lvl>
    <w:lvl w:ilvl="6" w:tplc="10090001" w:tentative="1">
      <w:start w:val="1"/>
      <w:numFmt w:val="bullet"/>
      <w:lvlText w:val=""/>
      <w:lvlJc w:val="left"/>
      <w:pPr>
        <w:ind w:left="4942" w:hanging="360"/>
      </w:pPr>
      <w:rPr>
        <w:rFonts w:ascii="Symbol" w:hAnsi="Symbol" w:hint="default"/>
      </w:rPr>
    </w:lvl>
    <w:lvl w:ilvl="7" w:tplc="10090003" w:tentative="1">
      <w:start w:val="1"/>
      <w:numFmt w:val="bullet"/>
      <w:lvlText w:val="o"/>
      <w:lvlJc w:val="left"/>
      <w:pPr>
        <w:ind w:left="5662" w:hanging="360"/>
      </w:pPr>
      <w:rPr>
        <w:rFonts w:ascii="Courier New" w:hAnsi="Courier New" w:cs="Courier New" w:hint="default"/>
      </w:rPr>
    </w:lvl>
    <w:lvl w:ilvl="8" w:tplc="10090005" w:tentative="1">
      <w:start w:val="1"/>
      <w:numFmt w:val="bullet"/>
      <w:lvlText w:val=""/>
      <w:lvlJc w:val="left"/>
      <w:pPr>
        <w:ind w:left="6382"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savePreviewPicture/>
  <w:hdrShapeDefaults>
    <o:shapedefaults v:ext="edit" spidmax="5122"/>
    <o:shapelayout v:ext="edit">
      <o:idmap v:ext="edit" data="1"/>
    </o:shapelayout>
  </w:hdrShapeDefaults>
  <w:footnotePr>
    <w:footnote w:id="-1"/>
    <w:footnote w:id="0"/>
  </w:footnotePr>
  <w:endnotePr>
    <w:endnote w:id="-1"/>
    <w:endnote w:id="0"/>
  </w:endnotePr>
  <w:compat/>
  <w:rsids>
    <w:rsidRoot w:val="00524A32"/>
    <w:rsid w:val="000028A6"/>
    <w:rsid w:val="00151271"/>
    <w:rsid w:val="002F61BB"/>
    <w:rsid w:val="0031008D"/>
    <w:rsid w:val="00490232"/>
    <w:rsid w:val="00524A32"/>
    <w:rsid w:val="00546FAA"/>
    <w:rsid w:val="006104BB"/>
    <w:rsid w:val="006527D0"/>
    <w:rsid w:val="00713650"/>
    <w:rsid w:val="007B5E53"/>
    <w:rsid w:val="008F2781"/>
    <w:rsid w:val="00996609"/>
    <w:rsid w:val="009C23BC"/>
    <w:rsid w:val="00AD71B1"/>
    <w:rsid w:val="00C50682"/>
    <w:rsid w:val="00C85D6D"/>
    <w:rsid w:val="00D2167A"/>
    <w:rsid w:val="00EA069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A32"/>
    <w:pPr>
      <w:spacing w:after="60" w:line="240" w:lineRule="auto"/>
    </w:pPr>
    <w:rPr>
      <w:rFonts w:ascii="Times New Roman" w:eastAsia="Times New Roman" w:hAnsi="Times New Roman" w:cs="Times New Roman"/>
      <w:sz w:val="20"/>
      <w:szCs w:val="20"/>
      <w:lang w:val="fr-CA"/>
    </w:rPr>
  </w:style>
  <w:style w:type="paragraph" w:styleId="Heading1">
    <w:name w:val="heading 1"/>
    <w:basedOn w:val="Normal"/>
    <w:next w:val="Normal"/>
    <w:link w:val="Heading1Char"/>
    <w:qFormat/>
    <w:rsid w:val="00524A32"/>
    <w:pPr>
      <w:keepNext/>
      <w:numPr>
        <w:numId w:val="2"/>
      </w:numPr>
      <w:spacing w:before="240"/>
      <w:ind w:left="0" w:hanging="831"/>
      <w:outlineLvl w:val="0"/>
    </w:pPr>
    <w:rPr>
      <w:rFonts w:ascii="Arial" w:hAnsi="Arial" w:cs="Arial"/>
      <w:b/>
      <w:i/>
      <w:kern w:val="28"/>
      <w:sz w:val="24"/>
      <w:lang w:val="en-US"/>
    </w:rPr>
  </w:style>
  <w:style w:type="paragraph" w:styleId="Heading2">
    <w:name w:val="heading 2"/>
    <w:basedOn w:val="Normal"/>
    <w:next w:val="Normal"/>
    <w:link w:val="Heading2Char"/>
    <w:qFormat/>
    <w:rsid w:val="00524A32"/>
    <w:pPr>
      <w:keepNext/>
      <w:numPr>
        <w:ilvl w:val="1"/>
        <w:numId w:val="1"/>
      </w:numPr>
      <w:spacing w:before="240"/>
      <w:outlineLvl w:val="1"/>
    </w:pPr>
    <w:rPr>
      <w:rFonts w:ascii="Helvetica" w:hAnsi="Helvetica"/>
      <w:b/>
      <w:i/>
      <w:sz w:val="22"/>
    </w:rPr>
  </w:style>
  <w:style w:type="paragraph" w:styleId="Heading3">
    <w:name w:val="heading 3"/>
    <w:basedOn w:val="Normal"/>
    <w:next w:val="Normal"/>
    <w:link w:val="Heading3Char"/>
    <w:qFormat/>
    <w:rsid w:val="00524A32"/>
    <w:pPr>
      <w:keepNext/>
      <w:numPr>
        <w:ilvl w:val="2"/>
        <w:numId w:val="1"/>
      </w:numPr>
      <w:spacing w:before="240"/>
      <w:outlineLvl w:val="2"/>
    </w:pPr>
    <w:rPr>
      <w:rFonts w:ascii="Helvetica" w:hAnsi="Helvetica"/>
      <w:b/>
      <w:i/>
    </w:rPr>
  </w:style>
  <w:style w:type="paragraph" w:styleId="Heading4">
    <w:name w:val="heading 4"/>
    <w:basedOn w:val="Normal"/>
    <w:next w:val="Normal"/>
    <w:link w:val="Heading4Char"/>
    <w:qFormat/>
    <w:rsid w:val="00524A32"/>
    <w:pPr>
      <w:keepNext/>
      <w:numPr>
        <w:ilvl w:val="3"/>
        <w:numId w:val="1"/>
      </w:numPr>
      <w:spacing w:before="240"/>
      <w:outlineLvl w:val="3"/>
    </w:pPr>
    <w:rPr>
      <w:rFonts w:ascii="Helvetica" w:hAnsi="Helvetica"/>
      <w:b/>
    </w:rPr>
  </w:style>
  <w:style w:type="paragraph" w:styleId="Heading5">
    <w:name w:val="heading 5"/>
    <w:basedOn w:val="Normal"/>
    <w:next w:val="Normal"/>
    <w:link w:val="Heading5Char"/>
    <w:qFormat/>
    <w:rsid w:val="00524A32"/>
    <w:pPr>
      <w:numPr>
        <w:ilvl w:val="4"/>
        <w:numId w:val="1"/>
      </w:numPr>
      <w:spacing w:before="240"/>
      <w:outlineLvl w:val="4"/>
    </w:pPr>
    <w:rPr>
      <w:rFonts w:ascii="Arial" w:hAnsi="Arial"/>
      <w:sz w:val="22"/>
    </w:rPr>
  </w:style>
  <w:style w:type="paragraph" w:styleId="Heading6">
    <w:name w:val="heading 6"/>
    <w:basedOn w:val="Normal"/>
    <w:next w:val="Normal"/>
    <w:link w:val="Heading6Char"/>
    <w:qFormat/>
    <w:rsid w:val="00524A32"/>
    <w:pPr>
      <w:numPr>
        <w:ilvl w:val="5"/>
        <w:numId w:val="1"/>
      </w:numPr>
      <w:spacing w:before="240"/>
      <w:outlineLvl w:val="5"/>
    </w:pPr>
    <w:rPr>
      <w:rFonts w:ascii="Arial" w:hAnsi="Arial"/>
      <w:i/>
      <w:sz w:val="22"/>
    </w:rPr>
  </w:style>
  <w:style w:type="paragraph" w:styleId="Heading7">
    <w:name w:val="heading 7"/>
    <w:basedOn w:val="Normal"/>
    <w:next w:val="Normal"/>
    <w:link w:val="Heading7Char"/>
    <w:qFormat/>
    <w:rsid w:val="00524A32"/>
    <w:pPr>
      <w:numPr>
        <w:ilvl w:val="6"/>
        <w:numId w:val="1"/>
      </w:numPr>
      <w:spacing w:before="240"/>
      <w:outlineLvl w:val="6"/>
    </w:pPr>
    <w:rPr>
      <w:rFonts w:ascii="Arial" w:hAnsi="Arial"/>
    </w:rPr>
  </w:style>
  <w:style w:type="paragraph" w:styleId="Heading8">
    <w:name w:val="heading 8"/>
    <w:basedOn w:val="Normal"/>
    <w:next w:val="Normal"/>
    <w:link w:val="Heading8Char"/>
    <w:qFormat/>
    <w:rsid w:val="00524A32"/>
    <w:pPr>
      <w:numPr>
        <w:ilvl w:val="7"/>
        <w:numId w:val="1"/>
      </w:numPr>
      <w:spacing w:before="240"/>
      <w:outlineLvl w:val="7"/>
    </w:pPr>
    <w:rPr>
      <w:rFonts w:ascii="Arial" w:hAnsi="Arial"/>
      <w:i/>
    </w:rPr>
  </w:style>
  <w:style w:type="paragraph" w:styleId="Heading9">
    <w:name w:val="heading 9"/>
    <w:basedOn w:val="Normal"/>
    <w:next w:val="Normal"/>
    <w:link w:val="Heading9Char"/>
    <w:qFormat/>
    <w:rsid w:val="00524A32"/>
    <w:pPr>
      <w:numPr>
        <w:ilvl w:val="8"/>
        <w:numId w:val="1"/>
      </w:numPr>
      <w:spacing w:before="24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4A32"/>
    <w:rPr>
      <w:rFonts w:ascii="Arial" w:eastAsia="Times New Roman" w:hAnsi="Arial" w:cs="Arial"/>
      <w:b/>
      <w:i/>
      <w:kern w:val="28"/>
      <w:sz w:val="24"/>
      <w:szCs w:val="20"/>
      <w:lang w:val="en-US"/>
    </w:rPr>
  </w:style>
  <w:style w:type="character" w:customStyle="1" w:styleId="Heading2Char">
    <w:name w:val="Heading 2 Char"/>
    <w:basedOn w:val="DefaultParagraphFont"/>
    <w:link w:val="Heading2"/>
    <w:rsid w:val="00524A32"/>
    <w:rPr>
      <w:rFonts w:ascii="Helvetica" w:eastAsia="Times New Roman" w:hAnsi="Helvetica" w:cs="Times New Roman"/>
      <w:b/>
      <w:i/>
      <w:szCs w:val="20"/>
      <w:lang w:val="fr-CA"/>
    </w:rPr>
  </w:style>
  <w:style w:type="character" w:customStyle="1" w:styleId="Heading3Char">
    <w:name w:val="Heading 3 Char"/>
    <w:basedOn w:val="DefaultParagraphFont"/>
    <w:link w:val="Heading3"/>
    <w:rsid w:val="00524A32"/>
    <w:rPr>
      <w:rFonts w:ascii="Helvetica" w:eastAsia="Times New Roman" w:hAnsi="Helvetica" w:cs="Times New Roman"/>
      <w:b/>
      <w:i/>
      <w:sz w:val="20"/>
      <w:szCs w:val="20"/>
      <w:lang w:val="fr-CA"/>
    </w:rPr>
  </w:style>
  <w:style w:type="character" w:customStyle="1" w:styleId="Heading4Char">
    <w:name w:val="Heading 4 Char"/>
    <w:basedOn w:val="DefaultParagraphFont"/>
    <w:link w:val="Heading4"/>
    <w:rsid w:val="00524A32"/>
    <w:rPr>
      <w:rFonts w:ascii="Helvetica" w:eastAsia="Times New Roman" w:hAnsi="Helvetica" w:cs="Times New Roman"/>
      <w:b/>
      <w:sz w:val="20"/>
      <w:szCs w:val="20"/>
      <w:lang w:val="fr-CA"/>
    </w:rPr>
  </w:style>
  <w:style w:type="character" w:customStyle="1" w:styleId="Heading5Char">
    <w:name w:val="Heading 5 Char"/>
    <w:basedOn w:val="DefaultParagraphFont"/>
    <w:link w:val="Heading5"/>
    <w:rsid w:val="00524A32"/>
    <w:rPr>
      <w:rFonts w:ascii="Arial" w:eastAsia="Times New Roman" w:hAnsi="Arial" w:cs="Times New Roman"/>
      <w:szCs w:val="20"/>
      <w:lang w:val="fr-CA"/>
    </w:rPr>
  </w:style>
  <w:style w:type="character" w:customStyle="1" w:styleId="Heading6Char">
    <w:name w:val="Heading 6 Char"/>
    <w:basedOn w:val="DefaultParagraphFont"/>
    <w:link w:val="Heading6"/>
    <w:rsid w:val="00524A32"/>
    <w:rPr>
      <w:rFonts w:ascii="Arial" w:eastAsia="Times New Roman" w:hAnsi="Arial" w:cs="Times New Roman"/>
      <w:i/>
      <w:szCs w:val="20"/>
      <w:lang w:val="fr-CA"/>
    </w:rPr>
  </w:style>
  <w:style w:type="character" w:customStyle="1" w:styleId="Heading7Char">
    <w:name w:val="Heading 7 Char"/>
    <w:basedOn w:val="DefaultParagraphFont"/>
    <w:link w:val="Heading7"/>
    <w:rsid w:val="00524A32"/>
    <w:rPr>
      <w:rFonts w:ascii="Arial" w:eastAsia="Times New Roman" w:hAnsi="Arial" w:cs="Times New Roman"/>
      <w:sz w:val="20"/>
      <w:szCs w:val="20"/>
      <w:lang w:val="fr-CA"/>
    </w:rPr>
  </w:style>
  <w:style w:type="character" w:customStyle="1" w:styleId="Heading8Char">
    <w:name w:val="Heading 8 Char"/>
    <w:basedOn w:val="DefaultParagraphFont"/>
    <w:link w:val="Heading8"/>
    <w:rsid w:val="00524A32"/>
    <w:rPr>
      <w:rFonts w:ascii="Arial" w:eastAsia="Times New Roman" w:hAnsi="Arial" w:cs="Times New Roman"/>
      <w:i/>
      <w:sz w:val="20"/>
      <w:szCs w:val="20"/>
      <w:lang w:val="fr-CA"/>
    </w:rPr>
  </w:style>
  <w:style w:type="character" w:customStyle="1" w:styleId="Heading9Char">
    <w:name w:val="Heading 9 Char"/>
    <w:basedOn w:val="DefaultParagraphFont"/>
    <w:link w:val="Heading9"/>
    <w:rsid w:val="00524A32"/>
    <w:rPr>
      <w:rFonts w:ascii="Arial" w:eastAsia="Times New Roman" w:hAnsi="Arial" w:cs="Times New Roman"/>
      <w:i/>
      <w:sz w:val="18"/>
      <w:szCs w:val="20"/>
      <w:lang w:val="fr-CA"/>
    </w:rPr>
  </w:style>
  <w:style w:type="paragraph" w:styleId="Footer">
    <w:name w:val="footer"/>
    <w:basedOn w:val="Normal"/>
    <w:link w:val="FooterChar"/>
    <w:semiHidden/>
    <w:rsid w:val="00524A32"/>
    <w:pPr>
      <w:tabs>
        <w:tab w:val="center" w:pos="4320"/>
        <w:tab w:val="right" w:pos="8640"/>
      </w:tabs>
    </w:pPr>
  </w:style>
  <w:style w:type="character" w:customStyle="1" w:styleId="FooterChar">
    <w:name w:val="Footer Char"/>
    <w:basedOn w:val="DefaultParagraphFont"/>
    <w:link w:val="Footer"/>
    <w:semiHidden/>
    <w:rsid w:val="00524A32"/>
    <w:rPr>
      <w:rFonts w:ascii="Times New Roman" w:eastAsia="Times New Roman" w:hAnsi="Times New Roman" w:cs="Times New Roman"/>
      <w:sz w:val="20"/>
      <w:szCs w:val="20"/>
      <w:lang w:val="fr-CA"/>
    </w:rPr>
  </w:style>
  <w:style w:type="paragraph" w:styleId="Header">
    <w:name w:val="header"/>
    <w:basedOn w:val="Normal"/>
    <w:link w:val="HeaderChar"/>
    <w:semiHidden/>
    <w:rsid w:val="00524A32"/>
    <w:pPr>
      <w:tabs>
        <w:tab w:val="center" w:pos="4320"/>
        <w:tab w:val="right" w:pos="8640"/>
      </w:tabs>
      <w:spacing w:after="0"/>
    </w:pPr>
  </w:style>
  <w:style w:type="character" w:customStyle="1" w:styleId="HeaderChar">
    <w:name w:val="Header Char"/>
    <w:basedOn w:val="DefaultParagraphFont"/>
    <w:link w:val="Header"/>
    <w:semiHidden/>
    <w:rsid w:val="00524A32"/>
    <w:rPr>
      <w:rFonts w:ascii="Times New Roman" w:eastAsia="Times New Roman" w:hAnsi="Times New Roman" w:cs="Times New Roman"/>
      <w:sz w:val="20"/>
      <w:szCs w:val="20"/>
      <w:lang w:val="fr-CA"/>
    </w:rPr>
  </w:style>
  <w:style w:type="paragraph" w:styleId="TOC1">
    <w:name w:val="toc 1"/>
    <w:basedOn w:val="Normal"/>
    <w:next w:val="Normal"/>
    <w:semiHidden/>
    <w:rsid w:val="00524A32"/>
    <w:pPr>
      <w:tabs>
        <w:tab w:val="right" w:leader="dot" w:pos="9216"/>
      </w:tabs>
      <w:spacing w:before="120" w:after="120"/>
    </w:pPr>
    <w:rPr>
      <w:b/>
      <w:caps/>
    </w:rPr>
  </w:style>
  <w:style w:type="paragraph" w:styleId="TOC2">
    <w:name w:val="toc 2"/>
    <w:basedOn w:val="Normal"/>
    <w:next w:val="Normal"/>
    <w:semiHidden/>
    <w:rsid w:val="00524A32"/>
    <w:pPr>
      <w:tabs>
        <w:tab w:val="right" w:leader="dot" w:pos="9216"/>
      </w:tabs>
      <w:spacing w:after="0"/>
    </w:pPr>
    <w:rPr>
      <w:smallCaps/>
    </w:rPr>
  </w:style>
  <w:style w:type="character" w:styleId="PageNumber">
    <w:name w:val="page number"/>
    <w:basedOn w:val="DefaultParagraphFont"/>
    <w:semiHidden/>
    <w:rsid w:val="00524A32"/>
  </w:style>
  <w:style w:type="paragraph" w:styleId="Subtitle">
    <w:name w:val="Subtitle"/>
    <w:basedOn w:val="Title"/>
    <w:next w:val="BodyText"/>
    <w:link w:val="SubtitleChar"/>
    <w:qFormat/>
    <w:rsid w:val="00524A32"/>
    <w:pPr>
      <w:keepNext/>
      <w:keepLines/>
      <w:pBdr>
        <w:bottom w:val="none" w:sz="0" w:space="0" w:color="auto"/>
      </w:pBdr>
      <w:spacing w:after="240"/>
      <w:contextualSpacing w:val="0"/>
      <w:jc w:val="center"/>
    </w:pPr>
    <w:rPr>
      <w:rFonts w:ascii="Arial" w:eastAsia="Times New Roman" w:hAnsi="Arial" w:cs="Times New Roman"/>
      <w:b/>
      <w:color w:val="auto"/>
      <w:spacing w:val="0"/>
      <w:sz w:val="36"/>
      <w:szCs w:val="20"/>
      <w:lang w:val="en-US"/>
    </w:rPr>
  </w:style>
  <w:style w:type="character" w:customStyle="1" w:styleId="SubtitleChar">
    <w:name w:val="Subtitle Char"/>
    <w:basedOn w:val="DefaultParagraphFont"/>
    <w:link w:val="Subtitle"/>
    <w:rsid w:val="00524A32"/>
    <w:rPr>
      <w:rFonts w:ascii="Arial" w:eastAsia="Times New Roman" w:hAnsi="Arial" w:cs="Times New Roman"/>
      <w:b/>
      <w:kern w:val="28"/>
      <w:sz w:val="36"/>
      <w:szCs w:val="20"/>
      <w:lang w:val="en-US"/>
    </w:rPr>
  </w:style>
  <w:style w:type="paragraph" w:customStyle="1" w:styleId="Body1">
    <w:name w:val="Body 1"/>
    <w:basedOn w:val="BodyText"/>
    <w:rsid w:val="00524A32"/>
    <w:pPr>
      <w:spacing w:after="160"/>
      <w:ind w:left="576"/>
    </w:pPr>
    <w:rPr>
      <w:lang w:val="en-US"/>
    </w:rPr>
  </w:style>
  <w:style w:type="paragraph" w:customStyle="1" w:styleId="Body2">
    <w:name w:val="Body 2"/>
    <w:basedOn w:val="BodyText"/>
    <w:rsid w:val="00524A32"/>
    <w:pPr>
      <w:spacing w:after="160"/>
      <w:ind w:left="864"/>
    </w:pPr>
    <w:rPr>
      <w:lang w:val="en-US"/>
    </w:rPr>
  </w:style>
  <w:style w:type="character" w:styleId="Hyperlink">
    <w:name w:val="Hyperlink"/>
    <w:uiPriority w:val="99"/>
    <w:rsid w:val="00524A32"/>
    <w:rPr>
      <w:color w:val="0000FF"/>
      <w:u w:val="single"/>
    </w:rPr>
  </w:style>
  <w:style w:type="paragraph" w:styleId="BodyText">
    <w:name w:val="Body Text"/>
    <w:basedOn w:val="Normal"/>
    <w:link w:val="BodyTextChar"/>
    <w:uiPriority w:val="99"/>
    <w:semiHidden/>
    <w:unhideWhenUsed/>
    <w:rsid w:val="00524A32"/>
    <w:pPr>
      <w:spacing w:after="120"/>
    </w:pPr>
  </w:style>
  <w:style w:type="character" w:customStyle="1" w:styleId="BodyTextChar">
    <w:name w:val="Body Text Char"/>
    <w:basedOn w:val="DefaultParagraphFont"/>
    <w:link w:val="BodyText"/>
    <w:uiPriority w:val="99"/>
    <w:semiHidden/>
    <w:rsid w:val="00524A32"/>
    <w:rPr>
      <w:rFonts w:ascii="Times New Roman" w:eastAsia="Times New Roman" w:hAnsi="Times New Roman" w:cs="Times New Roman"/>
      <w:sz w:val="20"/>
      <w:szCs w:val="20"/>
      <w:lang w:val="fr-CA"/>
    </w:rPr>
  </w:style>
  <w:style w:type="paragraph" w:styleId="BodyTextFirstIndent">
    <w:name w:val="Body Text First Indent"/>
    <w:basedOn w:val="BodyText"/>
    <w:link w:val="BodyTextFirstIndentChar"/>
    <w:rsid w:val="00524A32"/>
    <w:pPr>
      <w:ind w:firstLine="210"/>
    </w:pPr>
  </w:style>
  <w:style w:type="character" w:customStyle="1" w:styleId="BodyTextFirstIndentChar">
    <w:name w:val="Body Text First Indent Char"/>
    <w:basedOn w:val="BodyTextChar"/>
    <w:link w:val="BodyTextFirstIndent"/>
    <w:rsid w:val="00524A32"/>
  </w:style>
  <w:style w:type="character" w:customStyle="1" w:styleId="shorttext">
    <w:name w:val="short_text"/>
    <w:rsid w:val="00524A32"/>
  </w:style>
  <w:style w:type="character" w:customStyle="1" w:styleId="hps">
    <w:name w:val="hps"/>
    <w:rsid w:val="00524A32"/>
  </w:style>
  <w:style w:type="character" w:styleId="CommentReference">
    <w:name w:val="annotation reference"/>
    <w:basedOn w:val="DefaultParagraphFont"/>
    <w:uiPriority w:val="99"/>
    <w:semiHidden/>
    <w:unhideWhenUsed/>
    <w:rsid w:val="00524A32"/>
    <w:rPr>
      <w:sz w:val="16"/>
      <w:szCs w:val="16"/>
    </w:rPr>
  </w:style>
  <w:style w:type="paragraph" w:styleId="CommentText">
    <w:name w:val="annotation text"/>
    <w:basedOn w:val="Normal"/>
    <w:link w:val="CommentTextChar"/>
    <w:uiPriority w:val="99"/>
    <w:unhideWhenUsed/>
    <w:rsid w:val="00524A32"/>
  </w:style>
  <w:style w:type="character" w:customStyle="1" w:styleId="CommentTextChar">
    <w:name w:val="Comment Text Char"/>
    <w:basedOn w:val="DefaultParagraphFont"/>
    <w:link w:val="CommentText"/>
    <w:uiPriority w:val="99"/>
    <w:rsid w:val="00524A32"/>
    <w:rPr>
      <w:rFonts w:ascii="Times New Roman" w:eastAsia="Times New Roman" w:hAnsi="Times New Roman" w:cs="Times New Roman"/>
      <w:sz w:val="20"/>
      <w:szCs w:val="20"/>
      <w:lang w:val="fr-CA"/>
    </w:rPr>
  </w:style>
  <w:style w:type="paragraph" w:styleId="Title">
    <w:name w:val="Title"/>
    <w:basedOn w:val="Normal"/>
    <w:next w:val="Normal"/>
    <w:link w:val="TitleChar"/>
    <w:uiPriority w:val="10"/>
    <w:qFormat/>
    <w:rsid w:val="00524A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A32"/>
    <w:rPr>
      <w:rFonts w:asciiTheme="majorHAnsi" w:eastAsiaTheme="majorEastAsia" w:hAnsiTheme="majorHAnsi" w:cstheme="majorBidi"/>
      <w:color w:val="17365D" w:themeColor="text2" w:themeShade="BF"/>
      <w:spacing w:val="5"/>
      <w:kern w:val="28"/>
      <w:sz w:val="52"/>
      <w:szCs w:val="52"/>
      <w:lang w:val="fr-CA"/>
    </w:rPr>
  </w:style>
  <w:style w:type="paragraph" w:styleId="BalloonText">
    <w:name w:val="Balloon Text"/>
    <w:basedOn w:val="Normal"/>
    <w:link w:val="BalloonTextChar"/>
    <w:uiPriority w:val="99"/>
    <w:semiHidden/>
    <w:unhideWhenUsed/>
    <w:rsid w:val="00524A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A32"/>
    <w:rPr>
      <w:rFonts w:ascii="Tahoma" w:eastAsia="Times New Roman" w:hAnsi="Tahoma" w:cs="Tahoma"/>
      <w:sz w:val="16"/>
      <w:szCs w:val="16"/>
      <w:lang w:val="fr-CA"/>
    </w:rPr>
  </w:style>
  <w:style w:type="paragraph" w:styleId="CommentSubject">
    <w:name w:val="annotation subject"/>
    <w:basedOn w:val="CommentText"/>
    <w:next w:val="CommentText"/>
    <w:link w:val="CommentSubjectChar"/>
    <w:uiPriority w:val="99"/>
    <w:semiHidden/>
    <w:unhideWhenUsed/>
    <w:rsid w:val="00151271"/>
    <w:rPr>
      <w:b/>
      <w:bCs/>
    </w:rPr>
  </w:style>
  <w:style w:type="character" w:customStyle="1" w:styleId="CommentSubjectChar">
    <w:name w:val="Comment Subject Char"/>
    <w:basedOn w:val="CommentTextChar"/>
    <w:link w:val="CommentSubject"/>
    <w:uiPriority w:val="99"/>
    <w:semiHidden/>
    <w:rsid w:val="0015127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ecure.matrox.com/dana/home/launch.cgi?actor=browsebar&amp;url=\\typhoon\proj\Ges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1529</Words>
  <Characters>8720</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 (Business Case Rationale)</vt:lpstr>
      <vt:lpstr>New Product Overview (Product Concept)</vt:lpstr>
      <vt:lpstr>Target Market</vt:lpstr>
      <vt:lpstr>Competition</vt:lpstr>
      <vt:lpstr>Desired Characteristics</vt:lpstr>
      <vt:lpstr>    5.1 Required Features</vt:lpstr>
      <vt:lpstr>    5.2 Desired Features </vt:lpstr>
      <vt:lpstr>Estimated Development Costs</vt:lpstr>
      <vt:lpstr>Estimated Product Life</vt:lpstr>
      <vt:lpstr>Distribution</vt:lpstr>
      <vt:lpstr>Configurations (Product Variations and SKU’s)</vt:lpstr>
      <vt:lpstr>Licensing Requirements</vt:lpstr>
      <vt:lpstr>Quality Issues and Conformance Standards </vt:lpstr>
      <vt:lpstr>Manufacturing </vt:lpstr>
      <vt:lpstr>Packaging</vt:lpstr>
      <vt:lpstr>Maintenance</vt:lpstr>
      <vt:lpstr>Product Cost Target</vt:lpstr>
      <vt:lpstr>Estimated Sales Forecast</vt:lpstr>
      <vt:lpstr>Impact on Other Products</vt:lpstr>
      <vt:lpstr>Preliminary Schedule (with time to market as the driver)</vt:lpstr>
      <vt:lpstr>Critical Success Factors  </vt:lpstr>
      <vt:lpstr>Documentation</vt:lpstr>
    </vt:vector>
  </TitlesOfParts>
  <Company/>
  <LinksUpToDate>false</LinksUpToDate>
  <CharactersWithSpaces>10229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amarchan</dc:creator>
  <cp:lastModifiedBy>amarchan</cp:lastModifiedBy>
  <cp:revision>3</cp:revision>
  <dcterms:created xsi:type="dcterms:W3CDTF">2019-12-09T17:59:00Z</dcterms:created>
  <dcterms:modified xsi:type="dcterms:W3CDTF">2019-12-09T20:02:00Z</dcterms:modified>
</cp:coreProperties>
</file>