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2C6" w:rsidRDefault="00E50B4C" w:rsidP="00946219">
      <w:pPr>
        <w:pStyle w:val="Heading1"/>
        <w:spacing w:before="0" w:after="120"/>
        <w:rPr>
          <w:rFonts w:eastAsia="Times New Roman"/>
        </w:rPr>
      </w:pPr>
      <w:r>
        <w:rPr>
          <w:rFonts w:eastAsia="Times New Roman"/>
        </w:rPr>
        <w:t>VME_INTF IP Block</w:t>
      </w:r>
      <w:r w:rsidR="008912DC">
        <w:rPr>
          <w:rFonts w:eastAsia="Times New Roman"/>
        </w:rPr>
        <w:t xml:space="preserve"> Timing Constraints</w:t>
      </w:r>
    </w:p>
    <w:p w:rsidR="002B03F7" w:rsidRDefault="002B03F7">
      <w:r>
        <w:t xml:space="preserve">The K&amp;S VME Bus Master interface implements </w:t>
      </w:r>
      <w:r w:rsidR="0022315D">
        <w:t>basic data transfer and interrupt features of</w:t>
      </w:r>
      <w:r>
        <w:t xml:space="preserve"> the VME Spec. </w:t>
      </w:r>
      <w:r w:rsidR="0022315D">
        <w:t xml:space="preserve">So, overall timing requirements are based on the VME spec. </w:t>
      </w:r>
      <w:r>
        <w:t xml:space="preserve">In the FPGA </w:t>
      </w:r>
      <w:r w:rsidR="0022315D">
        <w:t>design</w:t>
      </w:r>
      <w:r>
        <w:t>,</w:t>
      </w:r>
      <w:r w:rsidR="0022315D">
        <w:t xml:space="preserve"> the 125MHz</w:t>
      </w:r>
      <w:r>
        <w:t xml:space="preserve"> system clock </w:t>
      </w:r>
      <w:r w:rsidR="0022315D">
        <w:t>(8nsec) sets the timing granularity. So, the overall system timing is a function of a number of clock cycles and propagation delays. Timing constraints are written to bound the allowable propagation delays of the</w:t>
      </w:r>
      <w:r w:rsidR="001457F5">
        <w:t xml:space="preserve"> FPGA combinational paths.</w:t>
      </w:r>
    </w:p>
    <w:p w:rsidR="001457F5" w:rsidRDefault="001457F5">
      <w:r>
        <w:t>Signals are grouped for convenience when writing timing constraints. The groupings below are based on signals with similar timing requirements.</w:t>
      </w:r>
    </w:p>
    <w:p w:rsidR="001870C8" w:rsidRDefault="001870C8">
      <w:r>
        <w:t>VME</w:t>
      </w:r>
      <w:r w:rsidR="002D1F8B">
        <w:t xml:space="preserve"> Bus Master</w:t>
      </w:r>
    </w:p>
    <w:tbl>
      <w:tblPr>
        <w:tblStyle w:val="TableGrid"/>
        <w:tblW w:w="9265" w:type="dxa"/>
        <w:tblLook w:val="04A0" w:firstRow="1" w:lastRow="0" w:firstColumn="1" w:lastColumn="0" w:noHBand="0" w:noVBand="1"/>
      </w:tblPr>
      <w:tblGrid>
        <w:gridCol w:w="2695"/>
        <w:gridCol w:w="1079"/>
        <w:gridCol w:w="3871"/>
        <w:gridCol w:w="1620"/>
      </w:tblGrid>
      <w:tr w:rsidR="001457F5" w:rsidTr="00A3788B">
        <w:tc>
          <w:tcPr>
            <w:tcW w:w="2695" w:type="dxa"/>
            <w:vAlign w:val="center"/>
          </w:tcPr>
          <w:p w:rsidR="001457F5" w:rsidRPr="002D1F8B" w:rsidRDefault="001457F5">
            <w:pPr>
              <w:rPr>
                <w:b/>
              </w:rPr>
            </w:pPr>
            <w:r w:rsidRPr="002D1F8B">
              <w:rPr>
                <w:b/>
              </w:rPr>
              <w:t>Signal Group</w:t>
            </w:r>
          </w:p>
        </w:tc>
        <w:tc>
          <w:tcPr>
            <w:tcW w:w="1079" w:type="dxa"/>
            <w:vAlign w:val="center"/>
          </w:tcPr>
          <w:p w:rsidR="001457F5" w:rsidRPr="002D1F8B" w:rsidRDefault="001457F5">
            <w:pPr>
              <w:rPr>
                <w:b/>
              </w:rPr>
            </w:pPr>
            <w:r w:rsidRPr="002D1F8B">
              <w:rPr>
                <w:b/>
              </w:rPr>
              <w:t>Direction</w:t>
            </w:r>
          </w:p>
        </w:tc>
        <w:tc>
          <w:tcPr>
            <w:tcW w:w="3871" w:type="dxa"/>
            <w:vAlign w:val="center"/>
          </w:tcPr>
          <w:p w:rsidR="001457F5" w:rsidRPr="002D1F8B" w:rsidRDefault="001457F5">
            <w:pPr>
              <w:rPr>
                <w:b/>
              </w:rPr>
            </w:pPr>
            <w:r w:rsidRPr="002D1F8B">
              <w:rPr>
                <w:b/>
              </w:rPr>
              <w:t>Signals</w:t>
            </w:r>
          </w:p>
        </w:tc>
        <w:tc>
          <w:tcPr>
            <w:tcW w:w="1620" w:type="dxa"/>
            <w:vAlign w:val="center"/>
          </w:tcPr>
          <w:p w:rsidR="001457F5" w:rsidRPr="002D1F8B" w:rsidRDefault="00042AC5">
            <w:pPr>
              <w:rPr>
                <w:b/>
              </w:rPr>
            </w:pPr>
            <w:r>
              <w:rPr>
                <w:b/>
              </w:rPr>
              <w:t xml:space="preserve">Timing </w:t>
            </w:r>
            <w:r w:rsidR="001457F5">
              <w:rPr>
                <w:b/>
              </w:rPr>
              <w:t>Reference</w:t>
            </w:r>
          </w:p>
        </w:tc>
      </w:tr>
      <w:tr w:rsidR="001457F5" w:rsidTr="00A3788B">
        <w:tc>
          <w:tcPr>
            <w:tcW w:w="2695" w:type="dxa"/>
          </w:tcPr>
          <w:p w:rsidR="001457F5" w:rsidRDefault="001457F5">
            <w:r>
              <w:t>Address</w:t>
            </w:r>
            <w:r w:rsidR="004917E5">
              <w:t xml:space="preserve"> &amp; Control</w:t>
            </w:r>
          </w:p>
        </w:tc>
        <w:tc>
          <w:tcPr>
            <w:tcW w:w="1079" w:type="dxa"/>
          </w:tcPr>
          <w:p w:rsidR="001457F5" w:rsidRDefault="001457F5" w:rsidP="002D1F8B">
            <w:r>
              <w:t>output</w:t>
            </w:r>
          </w:p>
        </w:tc>
        <w:tc>
          <w:tcPr>
            <w:tcW w:w="3871" w:type="dxa"/>
          </w:tcPr>
          <w:p w:rsidR="001457F5" w:rsidRDefault="001457F5">
            <w:r>
              <w:t>vme_a[31:0]</w:t>
            </w:r>
            <w:r w:rsidR="00042AC5">
              <w:t>, vme_am[5:0], vme_lword_n, vme_write_n, vme_write</w:t>
            </w:r>
            <w:r w:rsidR="004917E5">
              <w:t>, vme_iack_n, vme_iackout_n</w:t>
            </w:r>
          </w:p>
        </w:tc>
        <w:tc>
          <w:tcPr>
            <w:tcW w:w="1620" w:type="dxa"/>
          </w:tcPr>
          <w:p w:rsidR="001457F5" w:rsidRDefault="001457F5">
            <w:r>
              <w:t>CtrlA</w:t>
            </w:r>
          </w:p>
        </w:tc>
      </w:tr>
      <w:tr w:rsidR="001457F5" w:rsidTr="00A3788B">
        <w:tc>
          <w:tcPr>
            <w:tcW w:w="2695" w:type="dxa"/>
          </w:tcPr>
          <w:p w:rsidR="001457F5" w:rsidRDefault="001457F5">
            <w:r>
              <w:t>Data</w:t>
            </w:r>
          </w:p>
        </w:tc>
        <w:tc>
          <w:tcPr>
            <w:tcW w:w="1079" w:type="dxa"/>
          </w:tcPr>
          <w:p w:rsidR="001457F5" w:rsidRDefault="001457F5">
            <w:r>
              <w:t>inout</w:t>
            </w:r>
          </w:p>
        </w:tc>
        <w:tc>
          <w:tcPr>
            <w:tcW w:w="3871" w:type="dxa"/>
          </w:tcPr>
          <w:p w:rsidR="001457F5" w:rsidRDefault="001457F5" w:rsidP="002D1F8B">
            <w:r>
              <w:t>vme_db[31:0]</w:t>
            </w:r>
          </w:p>
        </w:tc>
        <w:tc>
          <w:tcPr>
            <w:tcW w:w="1620" w:type="dxa"/>
          </w:tcPr>
          <w:p w:rsidR="001457F5" w:rsidRDefault="001457F5" w:rsidP="002D1F8B">
            <w:r>
              <w:t>CtrlD</w:t>
            </w:r>
            <w:r w:rsidR="004917E5">
              <w:t>, DTACK</w:t>
            </w:r>
          </w:p>
        </w:tc>
      </w:tr>
      <w:tr w:rsidR="001457F5" w:rsidTr="00A3788B">
        <w:tc>
          <w:tcPr>
            <w:tcW w:w="2695" w:type="dxa"/>
          </w:tcPr>
          <w:p w:rsidR="001457F5" w:rsidRDefault="001457F5" w:rsidP="001457F5">
            <w:r>
              <w:t>CtrlA (address reference)</w:t>
            </w:r>
          </w:p>
        </w:tc>
        <w:tc>
          <w:tcPr>
            <w:tcW w:w="1079" w:type="dxa"/>
          </w:tcPr>
          <w:p w:rsidR="001457F5" w:rsidRDefault="001457F5">
            <w:r>
              <w:t>output</w:t>
            </w:r>
          </w:p>
        </w:tc>
        <w:tc>
          <w:tcPr>
            <w:tcW w:w="3871" w:type="dxa"/>
          </w:tcPr>
          <w:p w:rsidR="001457F5" w:rsidRDefault="001457F5" w:rsidP="002D1F8B">
            <w:r>
              <w:t>vme_as</w:t>
            </w:r>
          </w:p>
        </w:tc>
        <w:tc>
          <w:tcPr>
            <w:tcW w:w="1620" w:type="dxa"/>
          </w:tcPr>
          <w:p w:rsidR="001457F5" w:rsidRDefault="001457F5" w:rsidP="002D1F8B"/>
        </w:tc>
      </w:tr>
      <w:tr w:rsidR="001457F5" w:rsidTr="00A3788B">
        <w:tc>
          <w:tcPr>
            <w:tcW w:w="2695" w:type="dxa"/>
          </w:tcPr>
          <w:p w:rsidR="001457F5" w:rsidRDefault="001457F5" w:rsidP="001457F5">
            <w:r>
              <w:t>CtrlD (data reference)</w:t>
            </w:r>
          </w:p>
        </w:tc>
        <w:tc>
          <w:tcPr>
            <w:tcW w:w="1079" w:type="dxa"/>
          </w:tcPr>
          <w:p w:rsidR="001457F5" w:rsidRDefault="001457F5">
            <w:r>
              <w:t>output</w:t>
            </w:r>
          </w:p>
        </w:tc>
        <w:tc>
          <w:tcPr>
            <w:tcW w:w="3871" w:type="dxa"/>
          </w:tcPr>
          <w:p w:rsidR="001457F5" w:rsidRDefault="001457F5" w:rsidP="002D1F8B">
            <w:r>
              <w:t>vme_ds0_n, vme_ds1_n</w:t>
            </w:r>
          </w:p>
        </w:tc>
        <w:tc>
          <w:tcPr>
            <w:tcW w:w="1620" w:type="dxa"/>
          </w:tcPr>
          <w:p w:rsidR="001457F5" w:rsidRDefault="001457F5" w:rsidP="002D1F8B"/>
        </w:tc>
      </w:tr>
      <w:tr w:rsidR="00042AC5" w:rsidTr="00A3788B">
        <w:tc>
          <w:tcPr>
            <w:tcW w:w="2695" w:type="dxa"/>
          </w:tcPr>
          <w:p w:rsidR="00042AC5" w:rsidRDefault="00042AC5">
            <w:r>
              <w:t>DTACK (acknowledge ref)</w:t>
            </w:r>
          </w:p>
        </w:tc>
        <w:tc>
          <w:tcPr>
            <w:tcW w:w="1079" w:type="dxa"/>
          </w:tcPr>
          <w:p w:rsidR="00042AC5" w:rsidRDefault="00042AC5">
            <w:r>
              <w:t>input</w:t>
            </w:r>
          </w:p>
        </w:tc>
        <w:tc>
          <w:tcPr>
            <w:tcW w:w="3871" w:type="dxa"/>
          </w:tcPr>
          <w:p w:rsidR="00042AC5" w:rsidRDefault="00042AC5" w:rsidP="002D1F8B">
            <w:r>
              <w:t>vme_dtack_n</w:t>
            </w:r>
          </w:p>
        </w:tc>
        <w:tc>
          <w:tcPr>
            <w:tcW w:w="1620" w:type="dxa"/>
          </w:tcPr>
          <w:p w:rsidR="00042AC5" w:rsidRDefault="00042AC5" w:rsidP="002D1F8B"/>
        </w:tc>
      </w:tr>
      <w:tr w:rsidR="00042AC5" w:rsidTr="00A3788B">
        <w:tc>
          <w:tcPr>
            <w:tcW w:w="2695" w:type="dxa"/>
          </w:tcPr>
          <w:p w:rsidR="00042AC5" w:rsidRDefault="00042AC5"/>
        </w:tc>
        <w:tc>
          <w:tcPr>
            <w:tcW w:w="1079" w:type="dxa"/>
          </w:tcPr>
          <w:p w:rsidR="00042AC5" w:rsidRDefault="00042AC5">
            <w:r>
              <w:t>input</w:t>
            </w:r>
          </w:p>
        </w:tc>
        <w:tc>
          <w:tcPr>
            <w:tcW w:w="3871" w:type="dxa"/>
          </w:tcPr>
          <w:p w:rsidR="00042AC5" w:rsidRDefault="00042AC5" w:rsidP="002D1F8B">
            <w:r>
              <w:t>vme_irq_n[7:1]</w:t>
            </w:r>
          </w:p>
        </w:tc>
        <w:tc>
          <w:tcPr>
            <w:tcW w:w="1620" w:type="dxa"/>
          </w:tcPr>
          <w:p w:rsidR="00042AC5" w:rsidRDefault="00042AC5" w:rsidP="002D1F8B"/>
        </w:tc>
      </w:tr>
    </w:tbl>
    <w:p w:rsidR="00844B9E" w:rsidRDefault="00844B9E" w:rsidP="00A3788B">
      <w:pPr>
        <w:keepNext/>
        <w:keepLines/>
        <w:spacing w:after="0"/>
        <w:jc w:val="center"/>
      </w:pPr>
    </w:p>
    <w:p w:rsidR="00586475" w:rsidRDefault="00844B9E" w:rsidP="00A3788B">
      <w:pPr>
        <w:keepNext/>
        <w:keepLines/>
        <w:spacing w:after="0"/>
        <w:jc w:val="center"/>
      </w:pPr>
      <w:r>
        <w:rPr>
          <w:noProof/>
        </w:rPr>
        <w:drawing>
          <wp:inline distT="0" distB="0" distL="0" distR="0" wp14:anchorId="6C744929" wp14:editId="2D6E2B47">
            <wp:extent cx="5083791" cy="3442422"/>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0572" cy="3453785"/>
                    </a:xfrm>
                    <a:prstGeom prst="rect">
                      <a:avLst/>
                    </a:prstGeom>
                  </pic:spPr>
                </pic:pic>
              </a:graphicData>
            </a:graphic>
          </wp:inline>
        </w:drawing>
      </w:r>
    </w:p>
    <w:p w:rsidR="00FF31E8" w:rsidRDefault="00FF31E8" w:rsidP="00592694">
      <w:pPr>
        <w:pStyle w:val="Caption"/>
        <w:jc w:val="center"/>
      </w:pPr>
      <w:r>
        <w:t xml:space="preserve">Figure </w:t>
      </w:r>
      <w:r w:rsidR="00A3788B">
        <w:t>2-</w:t>
      </w:r>
      <w:fldSimple w:instr=" SEQ Figure \* ARABIC ">
        <w:r w:rsidR="007963E5">
          <w:rPr>
            <w:noProof/>
          </w:rPr>
          <w:t>1</w:t>
        </w:r>
      </w:fldSimple>
      <w:r w:rsidR="00A3788B">
        <w:t>2</w:t>
      </w:r>
      <w:r>
        <w:t>: VME Address Broadcast Timing (all cycles)</w:t>
      </w:r>
    </w:p>
    <w:p w:rsidR="007963E5" w:rsidRDefault="00844B9E" w:rsidP="00A3788B">
      <w:pPr>
        <w:spacing w:after="0"/>
        <w:jc w:val="center"/>
      </w:pPr>
      <w:r>
        <w:rPr>
          <w:noProof/>
        </w:rPr>
        <w:lastRenderedPageBreak/>
        <w:drawing>
          <wp:inline distT="0" distB="0" distL="0" distR="0" wp14:anchorId="0090797B" wp14:editId="4B4ED007">
            <wp:extent cx="5055138" cy="454584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2772" cy="4570694"/>
                    </a:xfrm>
                    <a:prstGeom prst="rect">
                      <a:avLst/>
                    </a:prstGeom>
                  </pic:spPr>
                </pic:pic>
              </a:graphicData>
            </a:graphic>
          </wp:inline>
        </w:drawing>
      </w:r>
    </w:p>
    <w:p w:rsidR="007963E5" w:rsidRDefault="007963E5" w:rsidP="007963E5">
      <w:pPr>
        <w:pStyle w:val="Caption"/>
        <w:jc w:val="center"/>
      </w:pPr>
      <w:r>
        <w:t xml:space="preserve">Figure </w:t>
      </w:r>
      <w:fldSimple w:instr=" SEQ Figure \* ARABIC ">
        <w:r>
          <w:rPr>
            <w:noProof/>
          </w:rPr>
          <w:t>2</w:t>
        </w:r>
      </w:fldSimple>
      <w:r>
        <w:t>-13: Data Transfer Timing</w:t>
      </w:r>
    </w:p>
    <w:p w:rsidR="00A3788B" w:rsidRDefault="00844B9E" w:rsidP="00844B9E">
      <w:pPr>
        <w:spacing w:after="0"/>
        <w:jc w:val="center"/>
      </w:pPr>
      <w:r>
        <w:rPr>
          <w:noProof/>
        </w:rPr>
        <w:drawing>
          <wp:inline distT="0" distB="0" distL="0" distR="0" wp14:anchorId="502D4573" wp14:editId="10424756">
            <wp:extent cx="5572664" cy="3195320"/>
            <wp:effectExtent l="0" t="0" r="952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8803" cy="3227510"/>
                    </a:xfrm>
                    <a:prstGeom prst="rect">
                      <a:avLst/>
                    </a:prstGeom>
                  </pic:spPr>
                </pic:pic>
              </a:graphicData>
            </a:graphic>
          </wp:inline>
        </w:drawing>
      </w:r>
    </w:p>
    <w:p w:rsidR="00A3788B" w:rsidRDefault="00A3788B" w:rsidP="00A3788B">
      <w:pPr>
        <w:pStyle w:val="Caption"/>
        <w:jc w:val="center"/>
      </w:pPr>
      <w:r>
        <w:t xml:space="preserve">Figure </w:t>
      </w:r>
      <w:fldSimple w:instr=" SEQ Figure \* ARABIC ">
        <w:r>
          <w:rPr>
            <w:noProof/>
          </w:rPr>
          <w:t>2</w:t>
        </w:r>
      </w:fldSimple>
      <w:r>
        <w:t>-1</w:t>
      </w:r>
      <w:r w:rsidR="00844B9E">
        <w:t>7</w:t>
      </w:r>
      <w:r>
        <w:t>: Data</w:t>
      </w:r>
      <w:r w:rsidR="005F4BD2">
        <w:t xml:space="preserve"> Read</w:t>
      </w:r>
      <w:r>
        <w:t xml:space="preserve"> Transfer Cycle Timing</w:t>
      </w:r>
    </w:p>
    <w:p w:rsidR="00A3788B" w:rsidRDefault="000E07CD" w:rsidP="00A3788B">
      <w:r>
        <w:rPr>
          <w:noProof/>
        </w:rPr>
        <w:lastRenderedPageBreak/>
        <w:drawing>
          <wp:inline distT="0" distB="0" distL="0" distR="0" wp14:anchorId="10BE0671" wp14:editId="52E96F9E">
            <wp:extent cx="5943407" cy="323933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4655" cy="3256370"/>
                    </a:xfrm>
                    <a:prstGeom prst="rect">
                      <a:avLst/>
                    </a:prstGeom>
                  </pic:spPr>
                </pic:pic>
              </a:graphicData>
            </a:graphic>
          </wp:inline>
        </w:drawing>
      </w:r>
    </w:p>
    <w:p w:rsidR="005F4BD2" w:rsidRDefault="005F4BD2" w:rsidP="005F4BD2">
      <w:pPr>
        <w:pStyle w:val="Caption"/>
        <w:jc w:val="center"/>
      </w:pPr>
      <w:r>
        <w:t xml:space="preserve">Figure </w:t>
      </w:r>
      <w:fldSimple w:instr=" SEQ Figure \* ARABIC ">
        <w:r>
          <w:rPr>
            <w:noProof/>
          </w:rPr>
          <w:t>2</w:t>
        </w:r>
      </w:fldSimple>
      <w:r>
        <w:t>-1</w:t>
      </w:r>
      <w:r w:rsidR="00844B9E">
        <w:t>9</w:t>
      </w:r>
      <w:r>
        <w:t>: Data Write Transfer Cycle Timing</w:t>
      </w:r>
    </w:p>
    <w:p w:rsidR="00582276" w:rsidRPr="00582276" w:rsidRDefault="00582276" w:rsidP="00582276"/>
    <w:tbl>
      <w:tblPr>
        <w:tblStyle w:val="TableGrid"/>
        <w:tblW w:w="0" w:type="auto"/>
        <w:tblLook w:val="04A0" w:firstRow="1" w:lastRow="0" w:firstColumn="1" w:lastColumn="0" w:noHBand="0" w:noVBand="1"/>
      </w:tblPr>
      <w:tblGrid>
        <w:gridCol w:w="808"/>
        <w:gridCol w:w="5428"/>
        <w:gridCol w:w="962"/>
        <w:gridCol w:w="962"/>
        <w:gridCol w:w="962"/>
      </w:tblGrid>
      <w:tr w:rsidR="00586475" w:rsidTr="00BD4BFB">
        <w:tc>
          <w:tcPr>
            <w:tcW w:w="808" w:type="dxa"/>
          </w:tcPr>
          <w:p w:rsidR="00586475" w:rsidRPr="002B03F7" w:rsidRDefault="00586475" w:rsidP="00FF31E8">
            <w:pPr>
              <w:keepNext/>
              <w:keepLines/>
              <w:rPr>
                <w:b/>
              </w:rPr>
            </w:pPr>
            <w:r w:rsidRPr="002B03F7">
              <w:rPr>
                <w:b/>
              </w:rPr>
              <w:t>Param</w:t>
            </w:r>
          </w:p>
        </w:tc>
        <w:tc>
          <w:tcPr>
            <w:tcW w:w="5428" w:type="dxa"/>
          </w:tcPr>
          <w:p w:rsidR="00586475" w:rsidRPr="002B03F7" w:rsidRDefault="00586475" w:rsidP="00FF31E8">
            <w:pPr>
              <w:keepNext/>
              <w:keepLines/>
              <w:rPr>
                <w:b/>
              </w:rPr>
            </w:pPr>
            <w:r w:rsidRPr="002B03F7">
              <w:rPr>
                <w:b/>
              </w:rPr>
              <w:t>Description</w:t>
            </w:r>
          </w:p>
        </w:tc>
        <w:tc>
          <w:tcPr>
            <w:tcW w:w="962" w:type="dxa"/>
          </w:tcPr>
          <w:p w:rsidR="00586475" w:rsidRPr="002B03F7" w:rsidRDefault="00586475" w:rsidP="00FF31E8">
            <w:pPr>
              <w:keepNext/>
              <w:keepLines/>
              <w:jc w:val="center"/>
              <w:rPr>
                <w:b/>
              </w:rPr>
            </w:pPr>
            <w:r w:rsidRPr="002B03F7">
              <w:rPr>
                <w:b/>
              </w:rPr>
              <w:t>Min</w:t>
            </w:r>
          </w:p>
        </w:tc>
        <w:tc>
          <w:tcPr>
            <w:tcW w:w="962" w:type="dxa"/>
          </w:tcPr>
          <w:p w:rsidR="00586475" w:rsidRPr="002B03F7" w:rsidRDefault="00586475" w:rsidP="00FF31E8">
            <w:pPr>
              <w:keepNext/>
              <w:keepLines/>
              <w:jc w:val="center"/>
              <w:rPr>
                <w:b/>
              </w:rPr>
            </w:pPr>
            <w:r w:rsidRPr="002B03F7">
              <w:rPr>
                <w:b/>
              </w:rPr>
              <w:t>Max</w:t>
            </w:r>
          </w:p>
        </w:tc>
        <w:tc>
          <w:tcPr>
            <w:tcW w:w="962" w:type="dxa"/>
          </w:tcPr>
          <w:p w:rsidR="00586475" w:rsidRPr="002B03F7" w:rsidRDefault="00586475" w:rsidP="00FF31E8">
            <w:pPr>
              <w:keepNext/>
              <w:keepLines/>
              <w:jc w:val="center"/>
              <w:rPr>
                <w:b/>
              </w:rPr>
            </w:pPr>
            <w:r w:rsidRPr="002B03F7">
              <w:rPr>
                <w:b/>
              </w:rPr>
              <w:t>Units</w:t>
            </w:r>
          </w:p>
        </w:tc>
      </w:tr>
      <w:tr w:rsidR="00BD4BFB" w:rsidTr="00BD4BFB">
        <w:tc>
          <w:tcPr>
            <w:tcW w:w="808" w:type="dxa"/>
          </w:tcPr>
          <w:p w:rsidR="00BD4BFB" w:rsidRDefault="00BD4BFB" w:rsidP="00BD4BFB">
            <w:pPr>
              <w:keepNext/>
              <w:keepLines/>
              <w:jc w:val="center"/>
            </w:pPr>
            <w:r>
              <w:t>4</w:t>
            </w:r>
          </w:p>
        </w:tc>
        <w:tc>
          <w:tcPr>
            <w:tcW w:w="5428" w:type="dxa"/>
            <w:tcBorders>
              <w:bottom w:val="single" w:sz="4" w:space="0" w:color="auto"/>
            </w:tcBorders>
          </w:tcPr>
          <w:p w:rsidR="00BD4BFB" w:rsidRDefault="00BD4BFB" w:rsidP="00BD4BFB">
            <w:pPr>
              <w:keepNext/>
              <w:keepLines/>
            </w:pPr>
            <w:r>
              <w:t>AS* low delay from Address group</w:t>
            </w:r>
            <w:r w:rsidR="00B121AC">
              <w:t xml:space="preserve"> stable</w:t>
            </w:r>
          </w:p>
        </w:tc>
        <w:tc>
          <w:tcPr>
            <w:tcW w:w="962" w:type="dxa"/>
            <w:tcBorders>
              <w:bottom w:val="single" w:sz="4" w:space="0" w:color="auto"/>
            </w:tcBorders>
          </w:tcPr>
          <w:p w:rsidR="00BD4BFB" w:rsidRDefault="00BD4BFB" w:rsidP="00BD4BFB">
            <w:pPr>
              <w:keepNext/>
              <w:keepLines/>
              <w:jc w:val="center"/>
            </w:pPr>
            <w:r>
              <w:t>35</w:t>
            </w:r>
          </w:p>
        </w:tc>
        <w:tc>
          <w:tcPr>
            <w:tcW w:w="962" w:type="dxa"/>
          </w:tcPr>
          <w:p w:rsidR="00BD4BFB" w:rsidRDefault="00BD4BFB" w:rsidP="00BD4BFB">
            <w:pPr>
              <w:keepNext/>
              <w:keepLines/>
              <w:jc w:val="center"/>
            </w:pPr>
          </w:p>
        </w:tc>
        <w:tc>
          <w:tcPr>
            <w:tcW w:w="962" w:type="dxa"/>
          </w:tcPr>
          <w:p w:rsidR="00BD4BFB" w:rsidRDefault="00BD4BFB" w:rsidP="00BD4BFB">
            <w:pPr>
              <w:jc w:val="center"/>
            </w:pPr>
            <w:r w:rsidRPr="00957323">
              <w:t>nsec</w:t>
            </w:r>
          </w:p>
        </w:tc>
      </w:tr>
      <w:tr w:rsidR="00B121AC" w:rsidTr="001E3AFB">
        <w:tc>
          <w:tcPr>
            <w:tcW w:w="808" w:type="dxa"/>
          </w:tcPr>
          <w:p w:rsidR="00B121AC" w:rsidRDefault="00B121AC" w:rsidP="001E3AFB">
            <w:pPr>
              <w:keepNext/>
              <w:keepLines/>
              <w:jc w:val="center"/>
            </w:pPr>
            <w:r>
              <w:t>5</w:t>
            </w:r>
          </w:p>
        </w:tc>
        <w:tc>
          <w:tcPr>
            <w:tcW w:w="5428" w:type="dxa"/>
            <w:tcBorders>
              <w:bottom w:val="single" w:sz="4" w:space="0" w:color="auto"/>
            </w:tcBorders>
          </w:tcPr>
          <w:p w:rsidR="00B121AC" w:rsidRDefault="00B121AC" w:rsidP="001E3AFB">
            <w:pPr>
              <w:keepNext/>
              <w:keepLines/>
            </w:pPr>
            <w:r>
              <w:t>AS* Width (high time)</w:t>
            </w:r>
          </w:p>
        </w:tc>
        <w:tc>
          <w:tcPr>
            <w:tcW w:w="962" w:type="dxa"/>
            <w:tcBorders>
              <w:bottom w:val="single" w:sz="4" w:space="0" w:color="auto"/>
            </w:tcBorders>
          </w:tcPr>
          <w:p w:rsidR="00B121AC" w:rsidRDefault="00B121AC" w:rsidP="001E3AFB">
            <w:pPr>
              <w:keepNext/>
              <w:keepLines/>
              <w:jc w:val="center"/>
            </w:pPr>
            <w:r>
              <w:t>40</w:t>
            </w:r>
          </w:p>
        </w:tc>
        <w:tc>
          <w:tcPr>
            <w:tcW w:w="962" w:type="dxa"/>
          </w:tcPr>
          <w:p w:rsidR="00B121AC" w:rsidRDefault="00B121AC" w:rsidP="001E3AFB">
            <w:pPr>
              <w:keepNext/>
              <w:keepLines/>
              <w:jc w:val="center"/>
            </w:pPr>
          </w:p>
        </w:tc>
        <w:tc>
          <w:tcPr>
            <w:tcW w:w="962" w:type="dxa"/>
          </w:tcPr>
          <w:p w:rsidR="00B121AC" w:rsidRPr="00957323" w:rsidRDefault="00B121AC" w:rsidP="001E3AFB">
            <w:pPr>
              <w:jc w:val="center"/>
            </w:pPr>
            <w:r w:rsidRPr="00957323">
              <w:t>nsec</w:t>
            </w:r>
          </w:p>
        </w:tc>
      </w:tr>
      <w:tr w:rsidR="00DC1E11" w:rsidTr="00BD4BFB">
        <w:tc>
          <w:tcPr>
            <w:tcW w:w="808" w:type="dxa"/>
          </w:tcPr>
          <w:p w:rsidR="00DC1E11" w:rsidRDefault="00DC1E11" w:rsidP="00BD4BFB">
            <w:pPr>
              <w:keepNext/>
              <w:keepLines/>
              <w:jc w:val="center"/>
            </w:pPr>
            <w:r>
              <w:t>7</w:t>
            </w:r>
          </w:p>
        </w:tc>
        <w:tc>
          <w:tcPr>
            <w:tcW w:w="5428" w:type="dxa"/>
            <w:shd w:val="clear" w:color="auto" w:fill="auto"/>
          </w:tcPr>
          <w:p w:rsidR="00DC1E11" w:rsidRDefault="005F4BD2" w:rsidP="00BD4BFB">
            <w:pPr>
              <w:keepNext/>
              <w:keepLines/>
            </w:pPr>
            <w:r>
              <w:t>D[31:0] inactive delay to DS0* or DS1* low</w:t>
            </w:r>
          </w:p>
        </w:tc>
        <w:tc>
          <w:tcPr>
            <w:tcW w:w="962" w:type="dxa"/>
            <w:shd w:val="clear" w:color="auto" w:fill="auto"/>
          </w:tcPr>
          <w:p w:rsidR="00DC1E11" w:rsidRDefault="005F4BD2" w:rsidP="00BD4BFB">
            <w:pPr>
              <w:keepNext/>
              <w:keepLines/>
              <w:jc w:val="center"/>
            </w:pPr>
            <w:r>
              <w:t>0</w:t>
            </w:r>
          </w:p>
        </w:tc>
        <w:tc>
          <w:tcPr>
            <w:tcW w:w="962" w:type="dxa"/>
          </w:tcPr>
          <w:p w:rsidR="00DC1E11" w:rsidRDefault="00DC1E11" w:rsidP="00BD4BFB">
            <w:pPr>
              <w:keepNext/>
              <w:keepLines/>
              <w:jc w:val="center"/>
            </w:pPr>
          </w:p>
        </w:tc>
        <w:tc>
          <w:tcPr>
            <w:tcW w:w="962" w:type="dxa"/>
          </w:tcPr>
          <w:p w:rsidR="00DC1E11" w:rsidRPr="00957323" w:rsidRDefault="005F4BD2" w:rsidP="00BD4BFB">
            <w:pPr>
              <w:jc w:val="center"/>
            </w:pPr>
            <w:r w:rsidRPr="00957323">
              <w:t>nsec</w:t>
            </w:r>
          </w:p>
        </w:tc>
      </w:tr>
      <w:tr w:rsidR="007D6291" w:rsidTr="00BD4BFB">
        <w:tc>
          <w:tcPr>
            <w:tcW w:w="808" w:type="dxa"/>
          </w:tcPr>
          <w:p w:rsidR="007D6291" w:rsidRDefault="007D6291" w:rsidP="00BD4BFB">
            <w:pPr>
              <w:keepNext/>
              <w:keepLines/>
              <w:jc w:val="center"/>
            </w:pPr>
            <w:r>
              <w:t>8</w:t>
            </w:r>
          </w:p>
        </w:tc>
        <w:tc>
          <w:tcPr>
            <w:tcW w:w="5428" w:type="dxa"/>
            <w:shd w:val="clear" w:color="auto" w:fill="auto"/>
          </w:tcPr>
          <w:p w:rsidR="007D6291" w:rsidRDefault="007D6291" w:rsidP="00BD4BFB">
            <w:pPr>
              <w:keepNext/>
              <w:keepLines/>
            </w:pPr>
            <w:r>
              <w:t>DS0* or DS1*</w:t>
            </w:r>
            <w:r w:rsidR="005F4BD2">
              <w:t xml:space="preserve"> </w:t>
            </w:r>
            <w:r w:rsidR="00DF1186">
              <w:t xml:space="preserve">low delay from D[31:0] stable </w:t>
            </w:r>
            <w:r w:rsidR="005F4BD2">
              <w:t>(write)</w:t>
            </w:r>
          </w:p>
        </w:tc>
        <w:tc>
          <w:tcPr>
            <w:tcW w:w="962" w:type="dxa"/>
            <w:shd w:val="clear" w:color="auto" w:fill="auto"/>
          </w:tcPr>
          <w:p w:rsidR="007D6291" w:rsidRDefault="007D6291" w:rsidP="00BD4BFB">
            <w:pPr>
              <w:keepNext/>
              <w:keepLines/>
              <w:jc w:val="center"/>
            </w:pPr>
            <w:r>
              <w:t>35</w:t>
            </w:r>
          </w:p>
        </w:tc>
        <w:tc>
          <w:tcPr>
            <w:tcW w:w="962" w:type="dxa"/>
          </w:tcPr>
          <w:p w:rsidR="007D6291" w:rsidRDefault="007D6291" w:rsidP="00BD4BFB">
            <w:pPr>
              <w:keepNext/>
              <w:keepLines/>
              <w:jc w:val="center"/>
            </w:pPr>
          </w:p>
        </w:tc>
        <w:tc>
          <w:tcPr>
            <w:tcW w:w="962" w:type="dxa"/>
          </w:tcPr>
          <w:p w:rsidR="007D6291" w:rsidRPr="00957323" w:rsidRDefault="007D6291" w:rsidP="00BD4BFB">
            <w:pPr>
              <w:jc w:val="center"/>
            </w:pPr>
            <w:r w:rsidRPr="00957323">
              <w:t>nsec</w:t>
            </w:r>
          </w:p>
        </w:tc>
      </w:tr>
      <w:tr w:rsidR="00BD4BFB" w:rsidTr="00BD4BFB">
        <w:tc>
          <w:tcPr>
            <w:tcW w:w="808" w:type="dxa"/>
          </w:tcPr>
          <w:p w:rsidR="00BD4BFB" w:rsidRDefault="00BD4BFB" w:rsidP="00BD4BFB">
            <w:pPr>
              <w:keepNext/>
              <w:keepLines/>
              <w:jc w:val="center"/>
            </w:pPr>
            <w:r>
              <w:t>10</w:t>
            </w:r>
          </w:p>
        </w:tc>
        <w:tc>
          <w:tcPr>
            <w:tcW w:w="5428" w:type="dxa"/>
            <w:shd w:val="clear" w:color="auto" w:fill="auto"/>
          </w:tcPr>
          <w:p w:rsidR="00BD4BFB" w:rsidRDefault="00BD4BFB" w:rsidP="00BD4BFB">
            <w:pPr>
              <w:keepNext/>
              <w:keepLines/>
            </w:pPr>
            <w:r>
              <w:t>DS0* or DS1* low delay from AS* low</w:t>
            </w:r>
          </w:p>
        </w:tc>
        <w:tc>
          <w:tcPr>
            <w:tcW w:w="962" w:type="dxa"/>
            <w:shd w:val="clear" w:color="auto" w:fill="auto"/>
          </w:tcPr>
          <w:p w:rsidR="00BD4BFB" w:rsidRDefault="00BD4BFB" w:rsidP="00BD4BFB">
            <w:pPr>
              <w:keepNext/>
              <w:keepLines/>
              <w:jc w:val="center"/>
            </w:pPr>
            <w:r>
              <w:t>0</w:t>
            </w:r>
          </w:p>
        </w:tc>
        <w:tc>
          <w:tcPr>
            <w:tcW w:w="962" w:type="dxa"/>
          </w:tcPr>
          <w:p w:rsidR="00BD4BFB" w:rsidRDefault="00BD4BFB" w:rsidP="00BD4BFB">
            <w:pPr>
              <w:keepNext/>
              <w:keepLines/>
              <w:jc w:val="center"/>
            </w:pPr>
          </w:p>
        </w:tc>
        <w:tc>
          <w:tcPr>
            <w:tcW w:w="962" w:type="dxa"/>
          </w:tcPr>
          <w:p w:rsidR="00BD4BFB" w:rsidRDefault="00BD4BFB" w:rsidP="00BD4BFB">
            <w:pPr>
              <w:jc w:val="center"/>
            </w:pPr>
            <w:r w:rsidRPr="00957323">
              <w:t>nsec</w:t>
            </w:r>
          </w:p>
        </w:tc>
      </w:tr>
      <w:tr w:rsidR="009D6A9A" w:rsidTr="00BD4BFB">
        <w:tc>
          <w:tcPr>
            <w:tcW w:w="808" w:type="dxa"/>
          </w:tcPr>
          <w:p w:rsidR="009D6A9A" w:rsidRDefault="009D6A9A" w:rsidP="00BD4BFB">
            <w:pPr>
              <w:keepNext/>
              <w:keepLines/>
              <w:jc w:val="center"/>
            </w:pPr>
            <w:r>
              <w:t>11</w:t>
            </w:r>
          </w:p>
        </w:tc>
        <w:tc>
          <w:tcPr>
            <w:tcW w:w="5428" w:type="dxa"/>
            <w:shd w:val="clear" w:color="auto" w:fill="auto"/>
          </w:tcPr>
          <w:p w:rsidR="009D6A9A" w:rsidRDefault="007D6291" w:rsidP="00BD4BFB">
            <w:pPr>
              <w:keepNext/>
              <w:keepLines/>
            </w:pPr>
            <w:r>
              <w:t>DS0* and DS1* inactive</w:t>
            </w:r>
          </w:p>
        </w:tc>
        <w:tc>
          <w:tcPr>
            <w:tcW w:w="962" w:type="dxa"/>
            <w:shd w:val="clear" w:color="auto" w:fill="auto"/>
          </w:tcPr>
          <w:p w:rsidR="009D6A9A" w:rsidRDefault="007D6291" w:rsidP="00BD4BFB">
            <w:pPr>
              <w:keepNext/>
              <w:keepLines/>
              <w:jc w:val="center"/>
            </w:pPr>
            <w:r>
              <w:t>40</w:t>
            </w:r>
          </w:p>
        </w:tc>
        <w:tc>
          <w:tcPr>
            <w:tcW w:w="962" w:type="dxa"/>
          </w:tcPr>
          <w:p w:rsidR="009D6A9A" w:rsidRDefault="009D6A9A" w:rsidP="00BD4BFB">
            <w:pPr>
              <w:keepNext/>
              <w:keepLines/>
              <w:jc w:val="center"/>
            </w:pPr>
          </w:p>
        </w:tc>
        <w:tc>
          <w:tcPr>
            <w:tcW w:w="962" w:type="dxa"/>
          </w:tcPr>
          <w:p w:rsidR="009D6A9A" w:rsidRPr="00957323" w:rsidRDefault="007D6291" w:rsidP="00BD4BFB">
            <w:pPr>
              <w:jc w:val="center"/>
            </w:pPr>
            <w:r w:rsidRPr="00957323">
              <w:t>nsec</w:t>
            </w:r>
          </w:p>
        </w:tc>
      </w:tr>
      <w:tr w:rsidR="00BD4BFB" w:rsidTr="007D6291">
        <w:tc>
          <w:tcPr>
            <w:tcW w:w="808" w:type="dxa"/>
          </w:tcPr>
          <w:p w:rsidR="00BD4BFB" w:rsidRDefault="00BD4BFB" w:rsidP="00BD4BFB">
            <w:pPr>
              <w:keepNext/>
              <w:keepLines/>
              <w:jc w:val="center"/>
            </w:pPr>
            <w:r>
              <w:t>12</w:t>
            </w:r>
          </w:p>
        </w:tc>
        <w:tc>
          <w:tcPr>
            <w:tcW w:w="5428" w:type="dxa"/>
            <w:tcBorders>
              <w:bottom w:val="single" w:sz="4" w:space="0" w:color="auto"/>
            </w:tcBorders>
            <w:shd w:val="clear" w:color="auto" w:fill="auto"/>
          </w:tcPr>
          <w:p w:rsidR="00BD4BFB" w:rsidRDefault="00BD4BFB" w:rsidP="00BD4BFB">
            <w:pPr>
              <w:keepNext/>
              <w:keepLines/>
            </w:pPr>
            <w:r>
              <w:t>DS0* or DS1* delay from WRITE*</w:t>
            </w:r>
          </w:p>
        </w:tc>
        <w:tc>
          <w:tcPr>
            <w:tcW w:w="962" w:type="dxa"/>
            <w:tcBorders>
              <w:bottom w:val="single" w:sz="4" w:space="0" w:color="auto"/>
            </w:tcBorders>
            <w:shd w:val="clear" w:color="auto" w:fill="auto"/>
          </w:tcPr>
          <w:p w:rsidR="00BD4BFB" w:rsidRDefault="00BD4BFB" w:rsidP="00BD4BFB">
            <w:pPr>
              <w:keepNext/>
              <w:keepLines/>
              <w:jc w:val="center"/>
            </w:pPr>
            <w:r>
              <w:t>35</w:t>
            </w:r>
          </w:p>
        </w:tc>
        <w:tc>
          <w:tcPr>
            <w:tcW w:w="962" w:type="dxa"/>
          </w:tcPr>
          <w:p w:rsidR="00BD4BFB" w:rsidRDefault="00BD4BFB" w:rsidP="00BD4BFB">
            <w:pPr>
              <w:keepNext/>
              <w:keepLines/>
              <w:jc w:val="center"/>
            </w:pPr>
          </w:p>
        </w:tc>
        <w:tc>
          <w:tcPr>
            <w:tcW w:w="962" w:type="dxa"/>
          </w:tcPr>
          <w:p w:rsidR="00BD4BFB" w:rsidRDefault="00BD4BFB" w:rsidP="00BD4BFB">
            <w:pPr>
              <w:jc w:val="center"/>
            </w:pPr>
            <w:r w:rsidRPr="00957323">
              <w:t>nsec</w:t>
            </w:r>
          </w:p>
        </w:tc>
      </w:tr>
      <w:tr w:rsidR="007D6291" w:rsidTr="007D6291">
        <w:tc>
          <w:tcPr>
            <w:tcW w:w="808" w:type="dxa"/>
          </w:tcPr>
          <w:p w:rsidR="007D6291" w:rsidRDefault="007D6291" w:rsidP="00BD4BFB">
            <w:pPr>
              <w:keepNext/>
              <w:keepLines/>
              <w:jc w:val="center"/>
            </w:pPr>
            <w:r>
              <w:t>13</w:t>
            </w:r>
          </w:p>
        </w:tc>
        <w:tc>
          <w:tcPr>
            <w:tcW w:w="5428" w:type="dxa"/>
            <w:shd w:val="clear" w:color="auto" w:fill="auto"/>
          </w:tcPr>
          <w:p w:rsidR="007D6291" w:rsidRDefault="007D6291" w:rsidP="00BD4BFB">
            <w:pPr>
              <w:keepNext/>
              <w:keepLines/>
            </w:pPr>
            <w:r>
              <w:t>DS0* to DS1* skew</w:t>
            </w:r>
          </w:p>
        </w:tc>
        <w:tc>
          <w:tcPr>
            <w:tcW w:w="962" w:type="dxa"/>
            <w:shd w:val="clear" w:color="auto" w:fill="auto"/>
          </w:tcPr>
          <w:p w:rsidR="007D6291" w:rsidRDefault="007D6291" w:rsidP="00BD4BFB">
            <w:pPr>
              <w:keepNext/>
              <w:keepLines/>
              <w:jc w:val="center"/>
            </w:pPr>
          </w:p>
        </w:tc>
        <w:tc>
          <w:tcPr>
            <w:tcW w:w="962" w:type="dxa"/>
          </w:tcPr>
          <w:p w:rsidR="007D6291" w:rsidRDefault="007D6291" w:rsidP="00BD4BFB">
            <w:pPr>
              <w:keepNext/>
              <w:keepLines/>
              <w:jc w:val="center"/>
            </w:pPr>
            <w:r>
              <w:t>10</w:t>
            </w:r>
          </w:p>
        </w:tc>
        <w:tc>
          <w:tcPr>
            <w:tcW w:w="962" w:type="dxa"/>
          </w:tcPr>
          <w:p w:rsidR="007D6291" w:rsidRPr="00957323" w:rsidRDefault="007D6291" w:rsidP="00BD4BFB">
            <w:pPr>
              <w:jc w:val="center"/>
            </w:pPr>
            <w:r w:rsidRPr="00957323">
              <w:t>nsec</w:t>
            </w:r>
          </w:p>
        </w:tc>
      </w:tr>
      <w:tr w:rsidR="00BD4BFB" w:rsidTr="00BD4BFB">
        <w:tc>
          <w:tcPr>
            <w:tcW w:w="808" w:type="dxa"/>
          </w:tcPr>
          <w:p w:rsidR="00BD4BFB" w:rsidRDefault="00BD4BFB" w:rsidP="00BD4BFB">
            <w:pPr>
              <w:keepNext/>
              <w:keepLines/>
              <w:jc w:val="center"/>
            </w:pPr>
            <w:r>
              <w:t>14, 15</w:t>
            </w:r>
          </w:p>
        </w:tc>
        <w:tc>
          <w:tcPr>
            <w:tcW w:w="5428" w:type="dxa"/>
            <w:shd w:val="clear" w:color="auto" w:fill="FFFF99"/>
          </w:tcPr>
          <w:p w:rsidR="00BD4BFB" w:rsidRDefault="00BD4BFB" w:rsidP="00BD4BFB">
            <w:pPr>
              <w:keepNext/>
              <w:keepLines/>
            </w:pPr>
            <w:r>
              <w:t>Address group hold from DTACK* low</w:t>
            </w:r>
          </w:p>
        </w:tc>
        <w:tc>
          <w:tcPr>
            <w:tcW w:w="962" w:type="dxa"/>
            <w:shd w:val="clear" w:color="auto" w:fill="FFFF99"/>
          </w:tcPr>
          <w:p w:rsidR="00BD4BFB" w:rsidRDefault="00BD4BFB" w:rsidP="00BD4BFB">
            <w:pPr>
              <w:keepNext/>
              <w:keepLines/>
              <w:jc w:val="center"/>
            </w:pPr>
            <w:r>
              <w:t>0</w:t>
            </w:r>
          </w:p>
        </w:tc>
        <w:tc>
          <w:tcPr>
            <w:tcW w:w="962" w:type="dxa"/>
          </w:tcPr>
          <w:p w:rsidR="00BD4BFB" w:rsidRDefault="00BD4BFB" w:rsidP="00BD4BFB">
            <w:pPr>
              <w:keepNext/>
              <w:keepLines/>
              <w:jc w:val="center"/>
            </w:pPr>
          </w:p>
        </w:tc>
        <w:tc>
          <w:tcPr>
            <w:tcW w:w="962" w:type="dxa"/>
          </w:tcPr>
          <w:p w:rsidR="00BD4BFB" w:rsidRDefault="00BD4BFB" w:rsidP="00BD4BFB">
            <w:pPr>
              <w:jc w:val="center"/>
            </w:pPr>
            <w:r w:rsidRPr="00957323">
              <w:t>nsec</w:t>
            </w:r>
          </w:p>
        </w:tc>
      </w:tr>
      <w:tr w:rsidR="00BD4BFB" w:rsidTr="00BD4BFB">
        <w:tc>
          <w:tcPr>
            <w:tcW w:w="808" w:type="dxa"/>
          </w:tcPr>
          <w:p w:rsidR="00BD4BFB" w:rsidRDefault="00BD4BFB" w:rsidP="00BD4BFB">
            <w:pPr>
              <w:keepNext/>
              <w:keepLines/>
              <w:jc w:val="center"/>
            </w:pPr>
            <w:r>
              <w:t>16</w:t>
            </w:r>
          </w:p>
        </w:tc>
        <w:tc>
          <w:tcPr>
            <w:tcW w:w="5428" w:type="dxa"/>
            <w:shd w:val="clear" w:color="auto" w:fill="FFFF99"/>
          </w:tcPr>
          <w:p w:rsidR="00BD4BFB" w:rsidRDefault="00BD4BFB" w:rsidP="00BD4BFB">
            <w:pPr>
              <w:keepNext/>
              <w:keepLines/>
            </w:pPr>
            <w:r>
              <w:t>IACK* hold from DTACK* low</w:t>
            </w:r>
          </w:p>
        </w:tc>
        <w:tc>
          <w:tcPr>
            <w:tcW w:w="962" w:type="dxa"/>
            <w:shd w:val="clear" w:color="auto" w:fill="FFFF99"/>
          </w:tcPr>
          <w:p w:rsidR="00BD4BFB" w:rsidRDefault="00BD4BFB" w:rsidP="00BD4BFB">
            <w:pPr>
              <w:keepNext/>
              <w:keepLines/>
              <w:jc w:val="center"/>
            </w:pPr>
            <w:r>
              <w:t>0</w:t>
            </w:r>
          </w:p>
        </w:tc>
        <w:tc>
          <w:tcPr>
            <w:tcW w:w="962" w:type="dxa"/>
          </w:tcPr>
          <w:p w:rsidR="00BD4BFB" w:rsidRDefault="00BD4BFB" w:rsidP="00BD4BFB">
            <w:pPr>
              <w:keepNext/>
              <w:keepLines/>
              <w:jc w:val="center"/>
            </w:pPr>
          </w:p>
        </w:tc>
        <w:tc>
          <w:tcPr>
            <w:tcW w:w="962" w:type="dxa"/>
          </w:tcPr>
          <w:p w:rsidR="00BD4BFB" w:rsidRDefault="00BD4BFB" w:rsidP="00BD4BFB">
            <w:pPr>
              <w:jc w:val="center"/>
            </w:pPr>
            <w:r w:rsidRPr="00957323">
              <w:t>nsec</w:t>
            </w:r>
          </w:p>
        </w:tc>
      </w:tr>
      <w:tr w:rsidR="00BD4BFB" w:rsidTr="00BD4BFB">
        <w:tc>
          <w:tcPr>
            <w:tcW w:w="808" w:type="dxa"/>
          </w:tcPr>
          <w:p w:rsidR="00BD4BFB" w:rsidRDefault="00BD4BFB" w:rsidP="00BD4BFB">
            <w:pPr>
              <w:keepNext/>
              <w:keepLines/>
              <w:jc w:val="center"/>
            </w:pPr>
            <w:r>
              <w:t>17</w:t>
            </w:r>
          </w:p>
        </w:tc>
        <w:tc>
          <w:tcPr>
            <w:tcW w:w="5428" w:type="dxa"/>
            <w:tcBorders>
              <w:bottom w:val="single" w:sz="4" w:space="0" w:color="auto"/>
            </w:tcBorders>
          </w:tcPr>
          <w:p w:rsidR="00BD4BFB" w:rsidRDefault="00BD4BFB" w:rsidP="00BD4BFB">
            <w:pPr>
              <w:keepNext/>
              <w:keepLines/>
            </w:pPr>
            <w:r>
              <w:t>Address and Control hold from AS* low</w:t>
            </w:r>
          </w:p>
        </w:tc>
        <w:tc>
          <w:tcPr>
            <w:tcW w:w="962" w:type="dxa"/>
            <w:tcBorders>
              <w:bottom w:val="single" w:sz="4" w:space="0" w:color="auto"/>
            </w:tcBorders>
          </w:tcPr>
          <w:p w:rsidR="00BD4BFB" w:rsidRDefault="00BD4BFB" w:rsidP="00BD4BFB">
            <w:pPr>
              <w:keepNext/>
              <w:keepLines/>
              <w:jc w:val="center"/>
            </w:pPr>
            <w:r>
              <w:t>40</w:t>
            </w:r>
          </w:p>
        </w:tc>
        <w:tc>
          <w:tcPr>
            <w:tcW w:w="962" w:type="dxa"/>
          </w:tcPr>
          <w:p w:rsidR="00BD4BFB" w:rsidRDefault="00BD4BFB" w:rsidP="00BD4BFB">
            <w:pPr>
              <w:keepNext/>
              <w:keepLines/>
              <w:jc w:val="center"/>
            </w:pPr>
          </w:p>
        </w:tc>
        <w:tc>
          <w:tcPr>
            <w:tcW w:w="962" w:type="dxa"/>
          </w:tcPr>
          <w:p w:rsidR="00BD4BFB" w:rsidRDefault="00BD4BFB" w:rsidP="00BD4BFB">
            <w:pPr>
              <w:jc w:val="center"/>
            </w:pPr>
            <w:r w:rsidRPr="00957323">
              <w:t>nsec</w:t>
            </w:r>
          </w:p>
        </w:tc>
      </w:tr>
      <w:tr w:rsidR="00BD4BFB" w:rsidTr="00BD4BFB">
        <w:tc>
          <w:tcPr>
            <w:tcW w:w="808" w:type="dxa"/>
          </w:tcPr>
          <w:p w:rsidR="00BD4BFB" w:rsidRDefault="00BD4BFB" w:rsidP="00BD4BFB">
            <w:pPr>
              <w:keepNext/>
              <w:keepLines/>
              <w:jc w:val="center"/>
            </w:pPr>
            <w:r>
              <w:t>18</w:t>
            </w:r>
          </w:p>
        </w:tc>
        <w:tc>
          <w:tcPr>
            <w:tcW w:w="5428" w:type="dxa"/>
            <w:shd w:val="clear" w:color="auto" w:fill="FFFF99"/>
          </w:tcPr>
          <w:p w:rsidR="00BD4BFB" w:rsidRDefault="00BD4BFB" w:rsidP="00BD4BFB">
            <w:pPr>
              <w:keepNext/>
              <w:keepLines/>
            </w:pPr>
            <w:r>
              <w:t>AS* hold from DTACK* low</w:t>
            </w:r>
          </w:p>
        </w:tc>
        <w:tc>
          <w:tcPr>
            <w:tcW w:w="962" w:type="dxa"/>
            <w:shd w:val="clear" w:color="auto" w:fill="FFFF99"/>
          </w:tcPr>
          <w:p w:rsidR="00BD4BFB" w:rsidRDefault="00BD4BFB" w:rsidP="00BD4BFB">
            <w:pPr>
              <w:keepNext/>
              <w:keepLines/>
              <w:jc w:val="center"/>
            </w:pPr>
            <w:r>
              <w:t>0</w:t>
            </w:r>
          </w:p>
        </w:tc>
        <w:tc>
          <w:tcPr>
            <w:tcW w:w="962" w:type="dxa"/>
          </w:tcPr>
          <w:p w:rsidR="00BD4BFB" w:rsidRDefault="00BD4BFB" w:rsidP="00BD4BFB">
            <w:pPr>
              <w:keepNext/>
              <w:keepLines/>
              <w:jc w:val="center"/>
            </w:pPr>
          </w:p>
        </w:tc>
        <w:tc>
          <w:tcPr>
            <w:tcW w:w="962" w:type="dxa"/>
          </w:tcPr>
          <w:p w:rsidR="00BD4BFB" w:rsidRDefault="00BD4BFB" w:rsidP="00BD4BFB">
            <w:pPr>
              <w:jc w:val="center"/>
            </w:pPr>
            <w:r w:rsidRPr="00957323">
              <w:t>nsec</w:t>
            </w:r>
          </w:p>
        </w:tc>
      </w:tr>
      <w:tr w:rsidR="00BD4BFB" w:rsidTr="00BD4BFB">
        <w:tc>
          <w:tcPr>
            <w:tcW w:w="808" w:type="dxa"/>
          </w:tcPr>
          <w:p w:rsidR="00BD4BFB" w:rsidRDefault="00BD4BFB" w:rsidP="00BD4BFB">
            <w:pPr>
              <w:keepNext/>
              <w:keepLines/>
              <w:jc w:val="center"/>
            </w:pPr>
            <w:r>
              <w:t>19</w:t>
            </w:r>
          </w:p>
        </w:tc>
        <w:tc>
          <w:tcPr>
            <w:tcW w:w="5428" w:type="dxa"/>
            <w:tcBorders>
              <w:bottom w:val="single" w:sz="4" w:space="0" w:color="auto"/>
            </w:tcBorders>
          </w:tcPr>
          <w:p w:rsidR="00BD4BFB" w:rsidRDefault="00BD4BFB" w:rsidP="00BD4BFB">
            <w:pPr>
              <w:keepNext/>
              <w:keepLines/>
            </w:pPr>
            <w:r>
              <w:t>AS* Width (low time)</w:t>
            </w:r>
          </w:p>
        </w:tc>
        <w:tc>
          <w:tcPr>
            <w:tcW w:w="962" w:type="dxa"/>
            <w:tcBorders>
              <w:bottom w:val="single" w:sz="4" w:space="0" w:color="auto"/>
            </w:tcBorders>
          </w:tcPr>
          <w:p w:rsidR="00BD4BFB" w:rsidRDefault="00BD4BFB" w:rsidP="00BD4BFB">
            <w:pPr>
              <w:keepNext/>
              <w:keepLines/>
              <w:jc w:val="center"/>
            </w:pPr>
            <w:r>
              <w:t>40</w:t>
            </w:r>
          </w:p>
        </w:tc>
        <w:tc>
          <w:tcPr>
            <w:tcW w:w="962" w:type="dxa"/>
          </w:tcPr>
          <w:p w:rsidR="00BD4BFB" w:rsidRDefault="00BD4BFB" w:rsidP="00BD4BFB">
            <w:pPr>
              <w:keepNext/>
              <w:keepLines/>
              <w:jc w:val="center"/>
            </w:pPr>
          </w:p>
        </w:tc>
        <w:tc>
          <w:tcPr>
            <w:tcW w:w="962" w:type="dxa"/>
          </w:tcPr>
          <w:p w:rsidR="00BD4BFB" w:rsidRDefault="00BD4BFB" w:rsidP="00BD4BFB">
            <w:pPr>
              <w:jc w:val="center"/>
            </w:pPr>
            <w:r w:rsidRPr="00957323">
              <w:t>nsec</w:t>
            </w:r>
          </w:p>
        </w:tc>
      </w:tr>
      <w:tr w:rsidR="00BD4BFB" w:rsidTr="00BD4BFB">
        <w:tc>
          <w:tcPr>
            <w:tcW w:w="808" w:type="dxa"/>
          </w:tcPr>
          <w:p w:rsidR="00BD4BFB" w:rsidRDefault="00BD4BFB" w:rsidP="00BD4BFB">
            <w:pPr>
              <w:keepNext/>
              <w:keepLines/>
              <w:jc w:val="center"/>
            </w:pPr>
            <w:r>
              <w:t>20</w:t>
            </w:r>
          </w:p>
        </w:tc>
        <w:tc>
          <w:tcPr>
            <w:tcW w:w="5428" w:type="dxa"/>
            <w:shd w:val="clear" w:color="auto" w:fill="FFFF99"/>
          </w:tcPr>
          <w:p w:rsidR="00BD4BFB" w:rsidRDefault="00BD4BFB" w:rsidP="00BD4BFB">
            <w:pPr>
              <w:keepNext/>
              <w:keepLines/>
            </w:pPr>
            <w:r>
              <w:t>DS0* or DS1* hold from DTACK* low</w:t>
            </w:r>
          </w:p>
        </w:tc>
        <w:tc>
          <w:tcPr>
            <w:tcW w:w="962" w:type="dxa"/>
            <w:shd w:val="clear" w:color="auto" w:fill="FFFF99"/>
          </w:tcPr>
          <w:p w:rsidR="00BD4BFB" w:rsidRDefault="00BD4BFB" w:rsidP="00BD4BFB">
            <w:pPr>
              <w:keepNext/>
              <w:keepLines/>
              <w:jc w:val="center"/>
            </w:pPr>
            <w:r>
              <w:t>0</w:t>
            </w:r>
          </w:p>
        </w:tc>
        <w:tc>
          <w:tcPr>
            <w:tcW w:w="962" w:type="dxa"/>
          </w:tcPr>
          <w:p w:rsidR="00BD4BFB" w:rsidRDefault="00BD4BFB" w:rsidP="00BD4BFB">
            <w:pPr>
              <w:keepNext/>
              <w:keepLines/>
              <w:jc w:val="center"/>
            </w:pPr>
          </w:p>
        </w:tc>
        <w:tc>
          <w:tcPr>
            <w:tcW w:w="962" w:type="dxa"/>
          </w:tcPr>
          <w:p w:rsidR="00BD4BFB" w:rsidRDefault="00BD4BFB" w:rsidP="00BD4BFB">
            <w:pPr>
              <w:jc w:val="center"/>
            </w:pPr>
            <w:r w:rsidRPr="00957323">
              <w:t>nsec</w:t>
            </w:r>
          </w:p>
        </w:tc>
      </w:tr>
      <w:tr w:rsidR="00BD4BFB" w:rsidTr="00BD4BFB">
        <w:tc>
          <w:tcPr>
            <w:tcW w:w="808" w:type="dxa"/>
          </w:tcPr>
          <w:p w:rsidR="00BD4BFB" w:rsidRDefault="00BD4BFB" w:rsidP="00BD4BFB">
            <w:pPr>
              <w:keepNext/>
              <w:keepLines/>
              <w:jc w:val="center"/>
            </w:pPr>
            <w:r>
              <w:t>23</w:t>
            </w:r>
          </w:p>
        </w:tc>
        <w:tc>
          <w:tcPr>
            <w:tcW w:w="5428" w:type="dxa"/>
          </w:tcPr>
          <w:p w:rsidR="00BD4BFB" w:rsidRDefault="00BD4BFB" w:rsidP="00BD4BFB">
            <w:pPr>
              <w:keepNext/>
              <w:keepLines/>
            </w:pPr>
            <w:r>
              <w:t>WRITE* hold from DS0* or DS1* high</w:t>
            </w:r>
          </w:p>
        </w:tc>
        <w:tc>
          <w:tcPr>
            <w:tcW w:w="962" w:type="dxa"/>
          </w:tcPr>
          <w:p w:rsidR="00BD4BFB" w:rsidRDefault="00BD4BFB" w:rsidP="00BD4BFB">
            <w:pPr>
              <w:keepNext/>
              <w:keepLines/>
              <w:jc w:val="center"/>
            </w:pPr>
            <w:r>
              <w:t>10</w:t>
            </w:r>
          </w:p>
        </w:tc>
        <w:tc>
          <w:tcPr>
            <w:tcW w:w="962" w:type="dxa"/>
          </w:tcPr>
          <w:p w:rsidR="00BD4BFB" w:rsidRDefault="00BD4BFB" w:rsidP="00BD4BFB">
            <w:pPr>
              <w:keepNext/>
              <w:keepLines/>
              <w:jc w:val="center"/>
            </w:pPr>
          </w:p>
        </w:tc>
        <w:tc>
          <w:tcPr>
            <w:tcW w:w="962" w:type="dxa"/>
          </w:tcPr>
          <w:p w:rsidR="00BD4BFB" w:rsidRDefault="00BD4BFB" w:rsidP="00BD4BFB">
            <w:pPr>
              <w:jc w:val="center"/>
            </w:pPr>
            <w:r w:rsidRPr="00957323">
              <w:t>nsec</w:t>
            </w:r>
          </w:p>
        </w:tc>
      </w:tr>
      <w:tr w:rsidR="00BD4BFB" w:rsidTr="00BD4BFB">
        <w:tc>
          <w:tcPr>
            <w:tcW w:w="808" w:type="dxa"/>
          </w:tcPr>
          <w:p w:rsidR="00BD4BFB" w:rsidRDefault="00BD4BFB" w:rsidP="00BD4BFB">
            <w:pPr>
              <w:keepNext/>
              <w:keepLines/>
              <w:jc w:val="center"/>
            </w:pPr>
            <w:r>
              <w:t>27</w:t>
            </w:r>
          </w:p>
        </w:tc>
        <w:tc>
          <w:tcPr>
            <w:tcW w:w="5428" w:type="dxa"/>
          </w:tcPr>
          <w:p w:rsidR="00BD4BFB" w:rsidRDefault="00BD4BFB" w:rsidP="00BD4BFB">
            <w:pPr>
              <w:keepNext/>
              <w:keepLines/>
            </w:pPr>
            <w:r>
              <w:t>D[31:0] setup to DTACK* low</w:t>
            </w:r>
          </w:p>
        </w:tc>
        <w:tc>
          <w:tcPr>
            <w:tcW w:w="962" w:type="dxa"/>
          </w:tcPr>
          <w:p w:rsidR="00BD4BFB" w:rsidRDefault="00BD4BFB" w:rsidP="00BD4BFB">
            <w:pPr>
              <w:keepNext/>
              <w:keepLines/>
              <w:jc w:val="center"/>
            </w:pPr>
            <w:r>
              <w:t>-25</w:t>
            </w:r>
          </w:p>
        </w:tc>
        <w:tc>
          <w:tcPr>
            <w:tcW w:w="962" w:type="dxa"/>
          </w:tcPr>
          <w:p w:rsidR="00BD4BFB" w:rsidRDefault="00BD4BFB" w:rsidP="00BD4BFB">
            <w:pPr>
              <w:keepNext/>
              <w:keepLines/>
              <w:jc w:val="center"/>
            </w:pPr>
          </w:p>
        </w:tc>
        <w:tc>
          <w:tcPr>
            <w:tcW w:w="962" w:type="dxa"/>
          </w:tcPr>
          <w:p w:rsidR="00BD4BFB" w:rsidRPr="00957323" w:rsidRDefault="00BD4BFB" w:rsidP="00BD4BFB">
            <w:pPr>
              <w:jc w:val="center"/>
            </w:pPr>
            <w:r w:rsidRPr="00957323">
              <w:t>nsec</w:t>
            </w:r>
          </w:p>
        </w:tc>
      </w:tr>
      <w:tr w:rsidR="009D6A9A" w:rsidTr="00BD4BFB">
        <w:tc>
          <w:tcPr>
            <w:tcW w:w="808" w:type="dxa"/>
          </w:tcPr>
          <w:p w:rsidR="009D6A9A" w:rsidRDefault="009D6A9A" w:rsidP="009D6A9A">
            <w:pPr>
              <w:keepNext/>
              <w:keepLines/>
              <w:jc w:val="center"/>
            </w:pPr>
            <w:r>
              <w:t>28</w:t>
            </w:r>
          </w:p>
        </w:tc>
        <w:tc>
          <w:tcPr>
            <w:tcW w:w="5428" w:type="dxa"/>
          </w:tcPr>
          <w:p w:rsidR="009D6A9A" w:rsidRDefault="009D6A9A" w:rsidP="009D6A9A">
            <w:pPr>
              <w:keepNext/>
              <w:keepLines/>
            </w:pPr>
            <w:r>
              <w:t>DTACK* delay from DS0* or DS1* low</w:t>
            </w:r>
          </w:p>
        </w:tc>
        <w:tc>
          <w:tcPr>
            <w:tcW w:w="962" w:type="dxa"/>
          </w:tcPr>
          <w:p w:rsidR="009D6A9A" w:rsidRDefault="009D6A9A" w:rsidP="009D6A9A">
            <w:pPr>
              <w:keepNext/>
              <w:keepLines/>
              <w:jc w:val="center"/>
            </w:pPr>
            <w:r>
              <w:t>30</w:t>
            </w:r>
          </w:p>
        </w:tc>
        <w:tc>
          <w:tcPr>
            <w:tcW w:w="962" w:type="dxa"/>
          </w:tcPr>
          <w:p w:rsidR="009D6A9A" w:rsidRDefault="009D6A9A" w:rsidP="009D6A9A">
            <w:pPr>
              <w:keepNext/>
              <w:keepLines/>
              <w:jc w:val="center"/>
            </w:pPr>
          </w:p>
        </w:tc>
        <w:tc>
          <w:tcPr>
            <w:tcW w:w="962" w:type="dxa"/>
          </w:tcPr>
          <w:p w:rsidR="009D6A9A" w:rsidRDefault="009D6A9A" w:rsidP="009D6A9A">
            <w:pPr>
              <w:jc w:val="center"/>
            </w:pPr>
            <w:r w:rsidRPr="00315D9D">
              <w:t>nsec</w:t>
            </w:r>
          </w:p>
        </w:tc>
      </w:tr>
      <w:tr w:rsidR="009D6A9A" w:rsidTr="00BD4BFB">
        <w:tc>
          <w:tcPr>
            <w:tcW w:w="808" w:type="dxa"/>
          </w:tcPr>
          <w:p w:rsidR="009D6A9A" w:rsidRDefault="009D6A9A" w:rsidP="000A195D">
            <w:pPr>
              <w:keepNext/>
              <w:keepLines/>
              <w:jc w:val="center"/>
            </w:pPr>
            <w:r>
              <w:t>2</w:t>
            </w:r>
            <w:r w:rsidR="0041241D">
              <w:t>9</w:t>
            </w:r>
          </w:p>
        </w:tc>
        <w:tc>
          <w:tcPr>
            <w:tcW w:w="5428" w:type="dxa"/>
          </w:tcPr>
          <w:p w:rsidR="009D6A9A" w:rsidRDefault="009D6A9A" w:rsidP="009D6A9A">
            <w:pPr>
              <w:keepNext/>
              <w:keepLines/>
            </w:pPr>
            <w:r>
              <w:t>D[31:0] hold from DS0* or DS1* high</w:t>
            </w:r>
          </w:p>
        </w:tc>
        <w:tc>
          <w:tcPr>
            <w:tcW w:w="962" w:type="dxa"/>
          </w:tcPr>
          <w:p w:rsidR="009D6A9A" w:rsidRDefault="009D6A9A" w:rsidP="009D6A9A">
            <w:pPr>
              <w:keepNext/>
              <w:keepLines/>
              <w:jc w:val="center"/>
            </w:pPr>
            <w:r>
              <w:t>0</w:t>
            </w:r>
          </w:p>
        </w:tc>
        <w:tc>
          <w:tcPr>
            <w:tcW w:w="962" w:type="dxa"/>
          </w:tcPr>
          <w:p w:rsidR="009D6A9A" w:rsidRDefault="009D6A9A" w:rsidP="009D6A9A">
            <w:pPr>
              <w:keepNext/>
              <w:keepLines/>
              <w:jc w:val="center"/>
            </w:pPr>
          </w:p>
        </w:tc>
        <w:tc>
          <w:tcPr>
            <w:tcW w:w="962" w:type="dxa"/>
          </w:tcPr>
          <w:p w:rsidR="009D6A9A" w:rsidRDefault="009D6A9A" w:rsidP="009D6A9A">
            <w:pPr>
              <w:jc w:val="center"/>
            </w:pPr>
            <w:r w:rsidRPr="00315D9D">
              <w:t>nsec</w:t>
            </w:r>
          </w:p>
        </w:tc>
      </w:tr>
      <w:tr w:rsidR="00BD4BFB" w:rsidTr="00BD4BFB">
        <w:tc>
          <w:tcPr>
            <w:tcW w:w="808" w:type="dxa"/>
          </w:tcPr>
          <w:p w:rsidR="00BD4BFB" w:rsidRDefault="00BD4BFB" w:rsidP="00BD4BFB">
            <w:pPr>
              <w:keepNext/>
              <w:keepLines/>
              <w:jc w:val="center"/>
            </w:pPr>
            <w:r>
              <w:t>32</w:t>
            </w:r>
          </w:p>
        </w:tc>
        <w:tc>
          <w:tcPr>
            <w:tcW w:w="5428" w:type="dxa"/>
          </w:tcPr>
          <w:p w:rsidR="00BD4BFB" w:rsidRDefault="00BD4BFB" w:rsidP="00BD4BFB">
            <w:pPr>
              <w:keepNext/>
              <w:keepLines/>
            </w:pPr>
            <w:r>
              <w:t>IACK* setup to DS0* or DS1* low</w:t>
            </w:r>
          </w:p>
        </w:tc>
        <w:tc>
          <w:tcPr>
            <w:tcW w:w="962" w:type="dxa"/>
          </w:tcPr>
          <w:p w:rsidR="00BD4BFB" w:rsidRDefault="00BD4BFB" w:rsidP="00BD4BFB">
            <w:pPr>
              <w:keepNext/>
              <w:keepLines/>
              <w:jc w:val="center"/>
            </w:pPr>
            <w:r>
              <w:t>10</w:t>
            </w:r>
          </w:p>
        </w:tc>
        <w:tc>
          <w:tcPr>
            <w:tcW w:w="962" w:type="dxa"/>
          </w:tcPr>
          <w:p w:rsidR="00BD4BFB" w:rsidRDefault="00BD4BFB" w:rsidP="00BD4BFB">
            <w:pPr>
              <w:keepNext/>
              <w:keepLines/>
              <w:jc w:val="center"/>
            </w:pPr>
          </w:p>
        </w:tc>
        <w:tc>
          <w:tcPr>
            <w:tcW w:w="962" w:type="dxa"/>
          </w:tcPr>
          <w:p w:rsidR="00BD4BFB" w:rsidRDefault="00BD4BFB" w:rsidP="00BD4BFB">
            <w:pPr>
              <w:jc w:val="center"/>
            </w:pPr>
            <w:r w:rsidRPr="00957323">
              <w:t>nsec</w:t>
            </w:r>
          </w:p>
        </w:tc>
      </w:tr>
    </w:tbl>
    <w:p w:rsidR="00586475" w:rsidRDefault="002B03F7" w:rsidP="002B03F7">
      <w:pPr>
        <w:pStyle w:val="Caption"/>
      </w:pPr>
      <w:r>
        <w:t xml:space="preserve">Table </w:t>
      </w:r>
      <w:r w:rsidR="001966AA">
        <w:t>2-22</w:t>
      </w:r>
      <w:r>
        <w:t>: VME</w:t>
      </w:r>
      <w:r w:rsidR="001966AA">
        <w:t xml:space="preserve"> Master</w:t>
      </w:r>
      <w:r>
        <w:t xml:space="preserve"> Timing</w:t>
      </w:r>
      <w:r w:rsidR="00FF31E8">
        <w:t xml:space="preserve"> Parameters</w:t>
      </w:r>
    </w:p>
    <w:p w:rsidR="002B03F7" w:rsidRDefault="00FA21FF" w:rsidP="002B03F7">
      <w:r>
        <w:t>Timing Constraints based on VME Timing Parameters</w:t>
      </w:r>
    </w:p>
    <w:p w:rsidR="00DA6DE0" w:rsidRPr="00DA6DE0" w:rsidRDefault="00DA6DE0" w:rsidP="002B03F7">
      <w:pPr>
        <w:rPr>
          <w:i/>
          <w:color w:val="FF0000"/>
        </w:rPr>
      </w:pPr>
      <w:r>
        <w:rPr>
          <w:i/>
          <w:color w:val="FF0000"/>
        </w:rPr>
        <w:t>We could use a simulation screen shot of the VME IP to see clock delays here.</w:t>
      </w:r>
    </w:p>
    <w:p w:rsidR="003A2DAA" w:rsidRDefault="003A2DAA" w:rsidP="003A2DAA">
      <w:pPr>
        <w:pStyle w:val="Heading2"/>
      </w:pPr>
      <w:r>
        <w:lastRenderedPageBreak/>
        <w:t>Output Port Timing Constraints</w:t>
      </w:r>
    </w:p>
    <w:p w:rsidR="00F2419B" w:rsidRDefault="00F2419B" w:rsidP="00F2419B">
      <w:r>
        <w:t>All output port (pin) signals are synchronous from a single clock (</w:t>
      </w:r>
      <w:r w:rsidRPr="00F2419B">
        <w:rPr>
          <w:i/>
        </w:rPr>
        <w:t>u0|pcie_hard_ip_0|*|coreclkout</w:t>
      </w:r>
      <w:r>
        <w:t>). So, the VME timing requirements will be functions of clock period delays and propagation delays. Since static timing analysis addresses propagation delays, the clock period delays are removed from the timing requirements leaving the propagation delays which are managed by the SDC timing constraints.</w:t>
      </w:r>
    </w:p>
    <w:p w:rsidR="00F2419B" w:rsidRPr="00F2419B" w:rsidRDefault="00F2419B" w:rsidP="00F2419B">
      <w:r>
        <w:t xml:space="preserve">The following VME timing parameters are used to create </w:t>
      </w:r>
      <w:r w:rsidR="003D7FAE">
        <w:t xml:space="preserve">Quartus </w:t>
      </w:r>
      <w:r>
        <w:t xml:space="preserve">Fitter timing constraints and TimeQuest </w:t>
      </w:r>
      <w:r w:rsidR="003D7FAE">
        <w:t>timing checks for the FPGA. The reason behind the constraint and associated time values is included with each parameter.</w:t>
      </w:r>
    </w:p>
    <w:p w:rsidR="00FA21FF" w:rsidRDefault="00FA21FF" w:rsidP="002B03F7">
      <w:r w:rsidRPr="00DA6DE0">
        <w:rPr>
          <w:b/>
          <w:u w:val="single"/>
        </w:rPr>
        <w:t>Parameter 4</w:t>
      </w:r>
      <w:r>
        <w:t xml:space="preserve"> – vme_as_n delay</w:t>
      </w:r>
      <w:r w:rsidR="00DA6DE0">
        <w:t xml:space="preserve"> </w:t>
      </w:r>
      <w:r w:rsidR="00B51C83">
        <w:t xml:space="preserve">= </w:t>
      </w:r>
      <w:r w:rsidR="00DA6DE0">
        <w:t>35ns min.</w:t>
      </w:r>
    </w:p>
    <w:p w:rsidR="00DA6DE0" w:rsidRDefault="00DA6DE0" w:rsidP="00DA6DE0">
      <w:pPr>
        <w:pStyle w:val="ListParagraph"/>
        <w:numPr>
          <w:ilvl w:val="0"/>
          <w:numId w:val="1"/>
        </w:numPr>
        <w:ind w:left="720"/>
      </w:pPr>
      <w:r>
        <w:t>There are 6 clock delays (48ns) from when the address is available to vme_as_n going low.</w:t>
      </w:r>
    </w:p>
    <w:p w:rsidR="00DA6DE0" w:rsidRDefault="00144817" w:rsidP="00DA6DE0">
      <w:pPr>
        <w:pStyle w:val="ListParagraph"/>
        <w:numPr>
          <w:ilvl w:val="0"/>
          <w:numId w:val="1"/>
        </w:numPr>
        <w:ind w:left="720"/>
      </w:pPr>
      <w:r>
        <w:t xml:space="preserve">Constrain </w:t>
      </w:r>
      <w:r w:rsidR="00135E08">
        <w:t>propagation delays of output signals</w:t>
      </w:r>
      <w:r>
        <w:t xml:space="preserve"> </w:t>
      </w:r>
      <w:r w:rsidR="00135E08">
        <w:t>referenced to</w:t>
      </w:r>
      <w:r>
        <w:t xml:space="preserve"> vme_as_n</w:t>
      </w:r>
    </w:p>
    <w:p w:rsidR="00144817" w:rsidRDefault="003310FE" w:rsidP="00144817">
      <w:pPr>
        <w:pStyle w:val="ListParagraph"/>
        <w:numPr>
          <w:ilvl w:val="1"/>
          <w:numId w:val="1"/>
        </w:numPr>
        <w:ind w:left="1080"/>
      </w:pPr>
      <w:r>
        <w:t>Using the same min and max delays for all signals guarantees a maximum skew less than the max minus the min.</w:t>
      </w:r>
    </w:p>
    <w:p w:rsidR="00F83E4F" w:rsidRDefault="003310FE" w:rsidP="00144817">
      <w:pPr>
        <w:pStyle w:val="ListParagraph"/>
        <w:numPr>
          <w:ilvl w:val="1"/>
          <w:numId w:val="1"/>
        </w:numPr>
        <w:ind w:left="1080"/>
      </w:pPr>
      <w:r>
        <w:t>It also reduces the Fitter timing closure effort since the Fitter doesn’t have to compare each routing delay to every other routing delay in the set of signals.</w:t>
      </w:r>
    </w:p>
    <w:p w:rsidR="00F83E4F" w:rsidRDefault="00F83E4F" w:rsidP="003310FE">
      <w:pPr>
        <w:pStyle w:val="ListParagraph"/>
        <w:numPr>
          <w:ilvl w:val="1"/>
          <w:numId w:val="1"/>
        </w:numPr>
        <w:spacing w:after="0"/>
        <w:ind w:left="1080"/>
      </w:pPr>
      <w:r>
        <w:t>Choose delays such that: (output delay max - output delay min)</w:t>
      </w:r>
      <w:r w:rsidR="00135E08">
        <w:t xml:space="preserve"> &lt;</w:t>
      </w:r>
      <w:r>
        <w:t xml:space="preserve"> </w:t>
      </w:r>
      <w:r w:rsidR="00135E08">
        <w:t>13</w:t>
      </w:r>
    </w:p>
    <w:p w:rsidR="00B51C83" w:rsidRPr="002059EF" w:rsidRDefault="00B51C83" w:rsidP="00657E11">
      <w:pPr>
        <w:spacing w:after="0"/>
        <w:ind w:left="1440"/>
        <w:rPr>
          <w:rFonts w:ascii="Courier New" w:hAnsi="Courier New" w:cs="Courier New"/>
          <w:color w:val="0070C0"/>
        </w:rPr>
      </w:pPr>
      <w:r w:rsidRPr="002059EF">
        <w:rPr>
          <w:rFonts w:ascii="Courier New" w:hAnsi="Courier New" w:cs="Courier New"/>
          <w:color w:val="0070C0"/>
        </w:rPr>
        <w:t>set_max_delay -to [get_ports vme_a*] 16.0</w:t>
      </w:r>
      <w:r w:rsidRPr="002059EF">
        <w:rPr>
          <w:rFonts w:ascii="Courier New" w:hAnsi="Courier New" w:cs="Courier New"/>
          <w:color w:val="0070C0"/>
        </w:rPr>
        <w:br/>
        <w:t xml:space="preserve">set_min_delay -to [get_ports vme_a*] </w:t>
      </w:r>
      <w:r w:rsidR="00963BE2" w:rsidRPr="002059EF">
        <w:rPr>
          <w:rFonts w:ascii="Courier New" w:hAnsi="Courier New" w:cs="Courier New"/>
          <w:color w:val="0070C0"/>
        </w:rPr>
        <w:t>3.5</w:t>
      </w:r>
      <w:r w:rsidRPr="002059EF">
        <w:rPr>
          <w:rFonts w:ascii="Courier New" w:hAnsi="Courier New" w:cs="Courier New"/>
          <w:color w:val="0070C0"/>
        </w:rPr>
        <w:br/>
        <w:t>set_max_delay -to [get_ports vme_write*] 16.0</w:t>
      </w:r>
      <w:r w:rsidRPr="002059EF">
        <w:rPr>
          <w:rFonts w:ascii="Courier New" w:hAnsi="Courier New" w:cs="Courier New"/>
          <w:color w:val="0070C0"/>
        </w:rPr>
        <w:br/>
        <w:t xml:space="preserve">set_min_delay -to [get_ports vme_write*] </w:t>
      </w:r>
      <w:r w:rsidR="00963BE2" w:rsidRPr="002059EF">
        <w:rPr>
          <w:rFonts w:ascii="Courier New" w:hAnsi="Courier New" w:cs="Courier New"/>
          <w:color w:val="0070C0"/>
        </w:rPr>
        <w:t>3.5</w:t>
      </w:r>
      <w:r w:rsidRPr="002059EF">
        <w:rPr>
          <w:rFonts w:ascii="Courier New" w:hAnsi="Courier New" w:cs="Courier New"/>
          <w:color w:val="0070C0"/>
        </w:rPr>
        <w:br/>
        <w:t>set_max_delay -to [get_ports vme_lword_n] 16.0</w:t>
      </w:r>
      <w:r w:rsidRPr="002059EF">
        <w:rPr>
          <w:rFonts w:ascii="Courier New" w:hAnsi="Courier New" w:cs="Courier New"/>
          <w:color w:val="0070C0"/>
        </w:rPr>
        <w:br/>
        <w:t xml:space="preserve">set_min_delay -to [get_ports vme_lword_n] </w:t>
      </w:r>
      <w:r w:rsidR="00963BE2" w:rsidRPr="002059EF">
        <w:rPr>
          <w:rFonts w:ascii="Courier New" w:hAnsi="Courier New" w:cs="Courier New"/>
          <w:color w:val="0070C0"/>
        </w:rPr>
        <w:t>3.5</w:t>
      </w:r>
      <w:r w:rsidRPr="002059EF">
        <w:rPr>
          <w:rFonts w:ascii="Courier New" w:hAnsi="Courier New" w:cs="Courier New"/>
          <w:color w:val="0070C0"/>
        </w:rPr>
        <w:br/>
        <w:t>set_max_delay -to [get_ports vme_iack*] 16.0</w:t>
      </w:r>
      <w:r w:rsidRPr="002059EF">
        <w:rPr>
          <w:rFonts w:ascii="Courier New" w:hAnsi="Courier New" w:cs="Courier New"/>
          <w:color w:val="0070C0"/>
        </w:rPr>
        <w:br/>
        <w:t xml:space="preserve">set_min_delay -to [get_ports vme_iack*] </w:t>
      </w:r>
      <w:r w:rsidR="00963BE2" w:rsidRPr="002059EF">
        <w:rPr>
          <w:rFonts w:ascii="Courier New" w:hAnsi="Courier New" w:cs="Courier New"/>
          <w:color w:val="0070C0"/>
        </w:rPr>
        <w:t>3.5</w:t>
      </w:r>
      <w:r w:rsidRPr="002059EF">
        <w:rPr>
          <w:rFonts w:ascii="Courier New" w:hAnsi="Courier New" w:cs="Courier New"/>
          <w:color w:val="0070C0"/>
        </w:rPr>
        <w:br/>
        <w:t>set_max_delay -to [get_ports vme_ds*] 16.0</w:t>
      </w:r>
      <w:r w:rsidRPr="002059EF">
        <w:rPr>
          <w:rFonts w:ascii="Courier New" w:hAnsi="Courier New" w:cs="Courier New"/>
          <w:color w:val="0070C0"/>
        </w:rPr>
        <w:br/>
        <w:t xml:space="preserve">set_min_delay -to [get_ports vme_ds*] </w:t>
      </w:r>
      <w:r w:rsidR="00963BE2" w:rsidRPr="002059EF">
        <w:rPr>
          <w:rFonts w:ascii="Courier New" w:hAnsi="Courier New" w:cs="Courier New"/>
          <w:color w:val="0070C0"/>
        </w:rPr>
        <w:t>3.5</w:t>
      </w:r>
    </w:p>
    <w:p w:rsidR="00F83E4F" w:rsidRDefault="00F83E4F" w:rsidP="00E943EA">
      <w:pPr>
        <w:pStyle w:val="ListParagraph"/>
        <w:numPr>
          <w:ilvl w:val="0"/>
          <w:numId w:val="1"/>
        </w:numPr>
        <w:ind w:left="720"/>
      </w:pPr>
      <w:r>
        <w:t>Alternately</w:t>
      </w:r>
      <w:r w:rsidR="00E943EA">
        <w:t>, constrain vme_a and vme_as_n output skew</w:t>
      </w:r>
    </w:p>
    <w:p w:rsidR="00657E11" w:rsidRPr="00657E11" w:rsidRDefault="00E943EA" w:rsidP="00657E11">
      <w:pPr>
        <w:pStyle w:val="ListParagraph"/>
        <w:numPr>
          <w:ilvl w:val="1"/>
          <w:numId w:val="1"/>
        </w:numPr>
        <w:spacing w:after="0"/>
        <w:ind w:left="1080"/>
        <w:rPr>
          <w:rFonts w:ascii="Courier New" w:hAnsi="Courier New" w:cs="Courier New"/>
        </w:rPr>
      </w:pPr>
      <w:r w:rsidRPr="00657E11">
        <w:t>Choose a skew less than 13ns = (48ns – 35ns) [e.g. 12ns]</w:t>
      </w:r>
    </w:p>
    <w:p w:rsidR="00E943EA" w:rsidRPr="00657E11" w:rsidRDefault="00EC0E12" w:rsidP="00657E11">
      <w:pPr>
        <w:spacing w:after="0"/>
        <w:ind w:left="1440"/>
        <w:rPr>
          <w:rFonts w:ascii="Courier New" w:hAnsi="Courier New" w:cs="Courier New"/>
          <w:color w:val="0070C0"/>
        </w:rPr>
      </w:pPr>
      <w:r w:rsidRPr="00657E11">
        <w:rPr>
          <w:rFonts w:ascii="Courier New" w:hAnsi="Courier New" w:cs="Courier New"/>
          <w:color w:val="0070C0"/>
        </w:rPr>
        <w:t>set_max_skew -from_clock {u0|pcie_hard_ip_0|*|coreclkout} \</w:t>
      </w:r>
      <w:r w:rsidRPr="00657E11">
        <w:rPr>
          <w:rFonts w:ascii="Courier New" w:hAnsi="Courier New" w:cs="Courier New"/>
          <w:color w:val="0070C0"/>
        </w:rPr>
        <w:br/>
        <w:t xml:space="preserve">  -to [get_ports vme*] 12.0</w:t>
      </w:r>
    </w:p>
    <w:p w:rsidR="00C5608B" w:rsidRPr="00135E08" w:rsidRDefault="00C5608B" w:rsidP="00EC0E12">
      <w:pPr>
        <w:pStyle w:val="ListParagraph"/>
        <w:numPr>
          <w:ilvl w:val="1"/>
          <w:numId w:val="1"/>
        </w:numPr>
        <w:ind w:left="1080"/>
        <w:rPr>
          <w:rFonts w:cs="Courier New"/>
          <w:color w:val="FF0000"/>
        </w:rPr>
      </w:pPr>
      <w:r w:rsidRPr="00135E08">
        <w:rPr>
          <w:rFonts w:cs="Courier New"/>
          <w:color w:val="FF0000"/>
        </w:rPr>
        <w:t>This increased the Quartus Fitter time by more than 10x.</w:t>
      </w:r>
    </w:p>
    <w:p w:rsidR="000A3B40" w:rsidRDefault="000A3B40" w:rsidP="00B51C83">
      <w:r w:rsidRPr="00B51C83">
        <w:rPr>
          <w:rFonts w:cs="Courier New"/>
          <w:b/>
          <w:u w:val="single"/>
        </w:rPr>
        <w:t xml:space="preserve">Parameter </w:t>
      </w:r>
      <w:r>
        <w:rPr>
          <w:rFonts w:cs="Courier New"/>
          <w:b/>
          <w:u w:val="single"/>
        </w:rPr>
        <w:t>5</w:t>
      </w:r>
      <w:r>
        <w:rPr>
          <w:rFonts w:cs="Courier New"/>
        </w:rPr>
        <w:t xml:space="preserve"> – </w:t>
      </w:r>
      <w:r>
        <w:t>AS* Width (high time) = 40ns min.</w:t>
      </w:r>
    </w:p>
    <w:p w:rsidR="000A3B40" w:rsidRPr="000A3B40" w:rsidRDefault="000A3B40" w:rsidP="000A3B40">
      <w:pPr>
        <w:pStyle w:val="ListParagraph"/>
        <w:numPr>
          <w:ilvl w:val="0"/>
          <w:numId w:val="8"/>
        </w:numPr>
        <w:rPr>
          <w:rFonts w:cs="Courier New"/>
        </w:rPr>
      </w:pPr>
      <w:r w:rsidRPr="002059EF">
        <w:rPr>
          <w:rFonts w:cs="Courier New"/>
          <w:color w:val="7030A0"/>
        </w:rPr>
        <w:t xml:space="preserve">No </w:t>
      </w:r>
      <w:r w:rsidR="00613E3A" w:rsidRPr="002059EF">
        <w:rPr>
          <w:rFonts w:cs="Courier New"/>
          <w:color w:val="7030A0"/>
        </w:rPr>
        <w:t>additional</w:t>
      </w:r>
      <w:r w:rsidRPr="002059EF">
        <w:rPr>
          <w:rFonts w:cs="Courier New"/>
          <w:color w:val="7030A0"/>
        </w:rPr>
        <w:t xml:space="preserve"> SDC constraint for AS* needed </w:t>
      </w:r>
      <w:r>
        <w:rPr>
          <w:rFonts w:cs="Courier New"/>
        </w:rPr>
        <w:t xml:space="preserve">since the delay is a function of the number of clock cycles that AS* is inactive </w:t>
      </w:r>
      <w:r w:rsidR="00613E3A">
        <w:rPr>
          <w:rFonts w:cs="Courier New"/>
        </w:rPr>
        <w:t>as defined by</w:t>
      </w:r>
      <w:r>
        <w:rPr>
          <w:rFonts w:cs="Courier New"/>
        </w:rPr>
        <w:t xml:space="preserve"> the state machine, not a propagation delay.</w:t>
      </w:r>
    </w:p>
    <w:p w:rsidR="00B51C83" w:rsidRDefault="00B51C83" w:rsidP="00B51C83">
      <w:r w:rsidRPr="00B51C83">
        <w:rPr>
          <w:rFonts w:cs="Courier New"/>
          <w:b/>
          <w:u w:val="single"/>
        </w:rPr>
        <w:t>Parameter 7</w:t>
      </w:r>
      <w:r>
        <w:rPr>
          <w:rFonts w:cs="Courier New"/>
        </w:rPr>
        <w:t xml:space="preserve"> </w:t>
      </w:r>
      <w:r w:rsidR="000A3B40">
        <w:rPr>
          <w:rFonts w:cs="Courier New"/>
        </w:rPr>
        <w:t>–</w:t>
      </w:r>
      <w:r>
        <w:rPr>
          <w:rFonts w:cs="Courier New"/>
        </w:rPr>
        <w:t xml:space="preserve"> </w:t>
      </w:r>
      <w:r>
        <w:t>D[31:0] inactive delay to DS0* or DS1* low = 0ns min.</w:t>
      </w:r>
    </w:p>
    <w:p w:rsidR="00B51C83" w:rsidRDefault="00B51C83" w:rsidP="00B51C83">
      <w:pPr>
        <w:pStyle w:val="ListParagraph"/>
        <w:numPr>
          <w:ilvl w:val="0"/>
          <w:numId w:val="7"/>
        </w:numPr>
        <w:rPr>
          <w:rFonts w:cs="Courier New"/>
        </w:rPr>
      </w:pPr>
      <w:r w:rsidRPr="002059EF">
        <w:rPr>
          <w:rFonts w:cs="Courier New"/>
          <w:color w:val="7030A0"/>
        </w:rPr>
        <w:t xml:space="preserve">No </w:t>
      </w:r>
      <w:r w:rsidR="00613E3A" w:rsidRPr="002059EF">
        <w:rPr>
          <w:rFonts w:cs="Courier New"/>
          <w:color w:val="7030A0"/>
        </w:rPr>
        <w:t>additional</w:t>
      </w:r>
      <w:r w:rsidR="000A3B40" w:rsidRPr="002059EF">
        <w:rPr>
          <w:rFonts w:cs="Courier New"/>
          <w:color w:val="7030A0"/>
        </w:rPr>
        <w:t xml:space="preserve"> </w:t>
      </w:r>
      <w:r w:rsidRPr="002059EF">
        <w:rPr>
          <w:rFonts w:cs="Courier New"/>
          <w:color w:val="7030A0"/>
        </w:rPr>
        <w:t>SDC constraint</w:t>
      </w:r>
      <w:r w:rsidR="000A3B40" w:rsidRPr="002059EF">
        <w:rPr>
          <w:rFonts w:cs="Courier New"/>
          <w:color w:val="7030A0"/>
        </w:rPr>
        <w:t xml:space="preserve"> for DS0* or DS1*</w:t>
      </w:r>
      <w:r w:rsidRPr="002059EF">
        <w:rPr>
          <w:rFonts w:cs="Courier New"/>
          <w:color w:val="7030A0"/>
        </w:rPr>
        <w:t xml:space="preserve"> needed </w:t>
      </w:r>
      <w:r>
        <w:rPr>
          <w:rFonts w:cs="Courier New"/>
        </w:rPr>
        <w:t xml:space="preserve">since </w:t>
      </w:r>
      <w:r w:rsidR="000A3B40">
        <w:rPr>
          <w:rFonts w:cs="Courier New"/>
        </w:rPr>
        <w:t xml:space="preserve">no extra delay is </w:t>
      </w:r>
      <w:r w:rsidR="00613E3A">
        <w:rPr>
          <w:rFonts w:cs="Courier New"/>
        </w:rPr>
        <w:t>requir</w:t>
      </w:r>
      <w:r w:rsidR="000A3B40">
        <w:rPr>
          <w:rFonts w:cs="Courier New"/>
        </w:rPr>
        <w:t>ed.</w:t>
      </w:r>
    </w:p>
    <w:p w:rsidR="002059EF" w:rsidRDefault="000A3B40" w:rsidP="003D7FAE">
      <w:pPr>
        <w:keepNext/>
        <w:keepLines/>
      </w:pPr>
      <w:r w:rsidRPr="000A3B40">
        <w:rPr>
          <w:rFonts w:cs="Courier New"/>
          <w:b/>
          <w:u w:val="single"/>
        </w:rPr>
        <w:lastRenderedPageBreak/>
        <w:t xml:space="preserve">Parameter </w:t>
      </w:r>
      <w:r>
        <w:rPr>
          <w:rFonts w:cs="Courier New"/>
          <w:b/>
          <w:u w:val="single"/>
        </w:rPr>
        <w:t>8</w:t>
      </w:r>
      <w:r w:rsidRPr="000A3B40">
        <w:rPr>
          <w:rFonts w:cs="Courier New"/>
        </w:rPr>
        <w:t xml:space="preserve"> – </w:t>
      </w:r>
      <w:r w:rsidR="00DF1186">
        <w:t xml:space="preserve">DS0* or DS1* low delay from D[31:0] stable (write) </w:t>
      </w:r>
      <w:r>
        <w:t>= 35ns m</w:t>
      </w:r>
      <w:r w:rsidR="00DF1186">
        <w:t>in</w:t>
      </w:r>
    </w:p>
    <w:p w:rsidR="002059EF" w:rsidRDefault="002059EF" w:rsidP="003D7FAE">
      <w:pPr>
        <w:pStyle w:val="ListParagraph"/>
        <w:keepNext/>
        <w:keepLines/>
        <w:numPr>
          <w:ilvl w:val="0"/>
          <w:numId w:val="1"/>
        </w:numPr>
        <w:ind w:left="720"/>
      </w:pPr>
      <w:r>
        <w:t xml:space="preserve">There are </w:t>
      </w:r>
      <w:r w:rsidR="0010537B">
        <w:t>7</w:t>
      </w:r>
      <w:r>
        <w:t xml:space="preserve"> clock delays (</w:t>
      </w:r>
      <w:r w:rsidR="0010537B">
        <w:t>56</w:t>
      </w:r>
      <w:r>
        <w:t xml:space="preserve">ns) from when the </w:t>
      </w:r>
      <w:r w:rsidR="0010537B">
        <w:t xml:space="preserve">data </w:t>
      </w:r>
      <w:r>
        <w:t>is available to vme_</w:t>
      </w:r>
      <w:r w:rsidR="0010537B">
        <w:t>d</w:t>
      </w:r>
      <w:r>
        <w:t>s</w:t>
      </w:r>
      <w:r w:rsidR="0010537B">
        <w:t>0</w:t>
      </w:r>
      <w:r>
        <w:t xml:space="preserve">_n </w:t>
      </w:r>
      <w:r w:rsidR="0010537B">
        <w:t xml:space="preserve">and vme_ds1_n </w:t>
      </w:r>
      <w:r>
        <w:t>going low.</w:t>
      </w:r>
    </w:p>
    <w:p w:rsidR="0010537B" w:rsidRDefault="0010537B" w:rsidP="003D7FAE">
      <w:pPr>
        <w:pStyle w:val="ListParagraph"/>
        <w:keepNext/>
        <w:keepLines/>
        <w:numPr>
          <w:ilvl w:val="0"/>
          <w:numId w:val="1"/>
        </w:numPr>
        <w:ind w:left="720"/>
      </w:pPr>
      <w:r>
        <w:t>Constrain propagation delays of data signals referenced to vme_ds0_n and vme_ds1_n</w:t>
      </w:r>
    </w:p>
    <w:p w:rsidR="0010537B" w:rsidRDefault="0010537B" w:rsidP="003D7FAE">
      <w:pPr>
        <w:pStyle w:val="ListParagraph"/>
        <w:keepNext/>
        <w:keepLines/>
        <w:numPr>
          <w:ilvl w:val="1"/>
          <w:numId w:val="1"/>
        </w:numPr>
        <w:ind w:left="1080"/>
      </w:pPr>
      <w:r>
        <w:t>Delay variance must be less than 7 clocks – 35ns = 56ns - 35ns = 21.</w:t>
      </w:r>
    </w:p>
    <w:p w:rsidR="0010537B" w:rsidRDefault="0010537B" w:rsidP="003D7FAE">
      <w:pPr>
        <w:pStyle w:val="ListParagraph"/>
        <w:keepNext/>
        <w:keepLines/>
        <w:numPr>
          <w:ilvl w:val="1"/>
          <w:numId w:val="1"/>
        </w:numPr>
        <w:spacing w:after="0"/>
        <w:ind w:left="1080"/>
      </w:pPr>
      <w:r>
        <w:t xml:space="preserve">Choose </w:t>
      </w:r>
      <w:r w:rsidR="00FE2FB5">
        <w:t xml:space="preserve">max </w:t>
      </w:r>
      <w:r>
        <w:t xml:space="preserve">delay such that: (vme_db* max delay – vme_ds* min delay) </w:t>
      </w:r>
      <w:r w:rsidR="00964A5E">
        <w:t>≤</w:t>
      </w:r>
      <w:r>
        <w:t xml:space="preserve"> 21</w:t>
      </w:r>
    </w:p>
    <w:p w:rsidR="00FE2FB5" w:rsidRDefault="0010537B" w:rsidP="003D7FAE">
      <w:pPr>
        <w:keepNext/>
        <w:keepLines/>
        <w:spacing w:after="0"/>
        <w:ind w:left="1440"/>
        <w:rPr>
          <w:rFonts w:ascii="Courier New" w:hAnsi="Courier New" w:cs="Courier New"/>
          <w:color w:val="0070C0"/>
        </w:rPr>
      </w:pPr>
      <w:r w:rsidRPr="0010537B">
        <w:rPr>
          <w:rFonts w:ascii="Courier New" w:hAnsi="Courier New" w:cs="Courier New"/>
          <w:color w:val="0070C0"/>
        </w:rPr>
        <w:t>set_max_delay</w:t>
      </w:r>
      <w:bookmarkStart w:id="0" w:name="_GoBack"/>
      <w:bookmarkEnd w:id="0"/>
      <w:r w:rsidRPr="0010537B">
        <w:rPr>
          <w:rFonts w:ascii="Courier New" w:hAnsi="Courier New" w:cs="Courier New"/>
          <w:color w:val="0070C0"/>
        </w:rPr>
        <w:t xml:space="preserve"> -to [get_ports vme_a*] </w:t>
      </w:r>
      <w:r w:rsidR="00964A5E">
        <w:rPr>
          <w:rFonts w:ascii="Courier New" w:hAnsi="Courier New" w:cs="Courier New"/>
          <w:color w:val="0070C0"/>
        </w:rPr>
        <w:t>24.0</w:t>
      </w:r>
    </w:p>
    <w:p w:rsidR="00FE2FB5" w:rsidRPr="00FE2FB5" w:rsidRDefault="00FE2FB5" w:rsidP="003D7FAE">
      <w:pPr>
        <w:pStyle w:val="ListParagraph"/>
        <w:keepNext/>
        <w:keepLines/>
        <w:numPr>
          <w:ilvl w:val="0"/>
          <w:numId w:val="11"/>
        </w:numPr>
        <w:spacing w:after="0"/>
      </w:pPr>
      <w:r w:rsidRPr="00FE2FB5">
        <w:rPr>
          <w:rFonts w:cs="Courier New"/>
        </w:rPr>
        <w:t xml:space="preserve">Choose </w:t>
      </w:r>
      <w:r>
        <w:rPr>
          <w:rFonts w:cs="Courier New"/>
        </w:rPr>
        <w:t xml:space="preserve">min delay ≥ vme_ds* min delay. Also </w:t>
      </w:r>
      <w:r w:rsidRPr="00FE2FB5">
        <w:rPr>
          <w:rFonts w:cs="Courier New"/>
        </w:rPr>
        <w:t xml:space="preserve">see requirement from </w:t>
      </w:r>
      <w:r w:rsidRPr="00FE2FB5">
        <w:rPr>
          <w:rFonts w:cs="Courier New"/>
          <w:b/>
        </w:rPr>
        <w:t>Parameter 29</w:t>
      </w:r>
      <w:r>
        <w:rPr>
          <w:rFonts w:cs="Courier New"/>
        </w:rPr>
        <w:t>.</w:t>
      </w:r>
    </w:p>
    <w:p w:rsidR="0010537B" w:rsidRDefault="0010537B" w:rsidP="00FE2FB5">
      <w:pPr>
        <w:ind w:left="1440"/>
      </w:pPr>
      <w:r w:rsidRPr="00FE2FB5">
        <w:rPr>
          <w:rFonts w:ascii="Courier New" w:hAnsi="Courier New" w:cs="Courier New"/>
          <w:color w:val="0070C0"/>
        </w:rPr>
        <w:t>set_min_delay -to [get_ports vme_a*] 7.0</w:t>
      </w:r>
    </w:p>
    <w:p w:rsidR="00DF1186" w:rsidRDefault="00DF1186" w:rsidP="00DF1186">
      <w:r w:rsidRPr="000A3B40">
        <w:rPr>
          <w:rFonts w:cs="Courier New"/>
          <w:b/>
          <w:u w:val="single"/>
        </w:rPr>
        <w:t xml:space="preserve">Parameter </w:t>
      </w:r>
      <w:r>
        <w:rPr>
          <w:rFonts w:cs="Courier New"/>
          <w:b/>
          <w:u w:val="single"/>
        </w:rPr>
        <w:t>10</w:t>
      </w:r>
      <w:r w:rsidRPr="000A3B40">
        <w:rPr>
          <w:rFonts w:cs="Courier New"/>
        </w:rPr>
        <w:t xml:space="preserve"> – </w:t>
      </w:r>
      <w:r>
        <w:t>DS0* or DS1* low delay from AS* = 0ns min</w:t>
      </w:r>
    </w:p>
    <w:p w:rsidR="002059EF" w:rsidRPr="002059EF" w:rsidRDefault="002059EF" w:rsidP="002059EF">
      <w:pPr>
        <w:pStyle w:val="ListParagraph"/>
        <w:numPr>
          <w:ilvl w:val="0"/>
          <w:numId w:val="8"/>
        </w:numPr>
        <w:rPr>
          <w:rFonts w:cs="Courier New"/>
        </w:rPr>
      </w:pPr>
      <w:r w:rsidRPr="002059EF">
        <w:rPr>
          <w:rFonts w:cs="Courier New"/>
          <w:color w:val="7030A0"/>
        </w:rPr>
        <w:t xml:space="preserve">No additional SDC constraint for DS0* and DS1* needed </w:t>
      </w:r>
      <w:r w:rsidRPr="002059EF">
        <w:rPr>
          <w:rFonts w:cs="Courier New"/>
        </w:rPr>
        <w:t xml:space="preserve">since </w:t>
      </w:r>
      <w:r>
        <w:rPr>
          <w:rFonts w:cs="Courier New"/>
        </w:rPr>
        <w:t xml:space="preserve">this parameter is covered by the constraints for </w:t>
      </w:r>
      <w:r w:rsidRPr="002059EF">
        <w:rPr>
          <w:rFonts w:cs="Courier New"/>
          <w:b/>
        </w:rPr>
        <w:t xml:space="preserve">Parameter </w:t>
      </w:r>
      <w:r>
        <w:rPr>
          <w:rFonts w:cs="Courier New"/>
          <w:b/>
        </w:rPr>
        <w:t>13</w:t>
      </w:r>
      <w:r>
        <w:rPr>
          <w:rFonts w:cs="Courier New"/>
        </w:rPr>
        <w:t>.</w:t>
      </w:r>
    </w:p>
    <w:p w:rsidR="000A3B40" w:rsidRDefault="00613E3A" w:rsidP="002059EF">
      <w:pPr>
        <w:keepNext/>
      </w:pPr>
      <w:r w:rsidRPr="000A3B40">
        <w:rPr>
          <w:rFonts w:cs="Courier New"/>
          <w:b/>
          <w:u w:val="single"/>
        </w:rPr>
        <w:t xml:space="preserve">Parameter </w:t>
      </w:r>
      <w:r>
        <w:rPr>
          <w:rFonts w:cs="Courier New"/>
          <w:b/>
          <w:u w:val="single"/>
        </w:rPr>
        <w:t>11</w:t>
      </w:r>
      <w:r w:rsidRPr="000A3B40">
        <w:rPr>
          <w:rFonts w:cs="Courier New"/>
        </w:rPr>
        <w:t xml:space="preserve"> </w:t>
      </w:r>
      <w:r>
        <w:rPr>
          <w:rFonts w:cs="Courier New"/>
        </w:rPr>
        <w:t xml:space="preserve">– </w:t>
      </w:r>
      <w:r>
        <w:t>DS0* and DS1* inactive = 40ns min</w:t>
      </w:r>
    </w:p>
    <w:p w:rsidR="00613E3A" w:rsidRPr="000A3B40" w:rsidRDefault="00613E3A" w:rsidP="00613E3A">
      <w:pPr>
        <w:pStyle w:val="ListParagraph"/>
        <w:numPr>
          <w:ilvl w:val="0"/>
          <w:numId w:val="8"/>
        </w:numPr>
        <w:rPr>
          <w:rFonts w:cs="Courier New"/>
        </w:rPr>
      </w:pPr>
      <w:r w:rsidRPr="002059EF">
        <w:rPr>
          <w:rFonts w:cs="Courier New"/>
          <w:color w:val="7030A0"/>
        </w:rPr>
        <w:t xml:space="preserve">No additional SDC constraint for DS0* and DS1* needed </w:t>
      </w:r>
      <w:r>
        <w:rPr>
          <w:rFonts w:cs="Courier New"/>
        </w:rPr>
        <w:t>since the delay is a function of the number of clock cycles that DS0* and DS1* are inactive as defined by the state machine, not a propagation delay.</w:t>
      </w:r>
    </w:p>
    <w:p w:rsidR="00613E3A" w:rsidRDefault="00613E3A" w:rsidP="002059EF">
      <w:pPr>
        <w:keepNext/>
      </w:pPr>
      <w:r w:rsidRPr="000A3B40">
        <w:rPr>
          <w:rFonts w:cs="Courier New"/>
          <w:b/>
          <w:u w:val="single"/>
        </w:rPr>
        <w:t xml:space="preserve">Parameter </w:t>
      </w:r>
      <w:r>
        <w:rPr>
          <w:rFonts w:cs="Courier New"/>
          <w:b/>
          <w:u w:val="single"/>
        </w:rPr>
        <w:t>12</w:t>
      </w:r>
      <w:r>
        <w:rPr>
          <w:rFonts w:cs="Courier New"/>
        </w:rPr>
        <w:t xml:space="preserve"> – </w:t>
      </w:r>
      <w:r>
        <w:t>DS0* or DS1* delay from WRITE* = 35ns min</w:t>
      </w:r>
    </w:p>
    <w:p w:rsidR="002059EF" w:rsidRPr="002059EF" w:rsidRDefault="002059EF" w:rsidP="002059EF">
      <w:pPr>
        <w:pStyle w:val="ListParagraph"/>
        <w:numPr>
          <w:ilvl w:val="0"/>
          <w:numId w:val="8"/>
        </w:numPr>
        <w:rPr>
          <w:rFonts w:cs="Courier New"/>
        </w:rPr>
      </w:pPr>
      <w:r w:rsidRPr="002059EF">
        <w:rPr>
          <w:rFonts w:cs="Courier New"/>
          <w:color w:val="7030A0"/>
        </w:rPr>
        <w:t xml:space="preserve">No additional SDC constraint for DS0* and DS1* needed </w:t>
      </w:r>
      <w:r w:rsidRPr="002059EF">
        <w:rPr>
          <w:rFonts w:cs="Courier New"/>
        </w:rPr>
        <w:t xml:space="preserve">since </w:t>
      </w:r>
      <w:r>
        <w:rPr>
          <w:rFonts w:cs="Courier New"/>
        </w:rPr>
        <w:t xml:space="preserve">this parameter is covered by the constraints for </w:t>
      </w:r>
      <w:r w:rsidRPr="002059EF">
        <w:rPr>
          <w:rFonts w:cs="Courier New"/>
          <w:b/>
        </w:rPr>
        <w:t>Parameter 4</w:t>
      </w:r>
      <w:r>
        <w:rPr>
          <w:rFonts w:cs="Courier New"/>
        </w:rPr>
        <w:t>.</w:t>
      </w:r>
    </w:p>
    <w:p w:rsidR="00613E3A" w:rsidRPr="00613E3A" w:rsidRDefault="00613E3A" w:rsidP="00613E3A">
      <w:r w:rsidRPr="000A3B40">
        <w:rPr>
          <w:rFonts w:cs="Courier New"/>
          <w:b/>
          <w:u w:val="single"/>
        </w:rPr>
        <w:t xml:space="preserve">Parameter </w:t>
      </w:r>
      <w:r>
        <w:rPr>
          <w:rFonts w:cs="Courier New"/>
          <w:b/>
          <w:u w:val="single"/>
        </w:rPr>
        <w:t>13</w:t>
      </w:r>
      <w:r>
        <w:rPr>
          <w:rFonts w:cs="Courier New"/>
        </w:rPr>
        <w:t xml:space="preserve"> – </w:t>
      </w:r>
      <w:r>
        <w:t>DS0* to DS1* skew = 10ns max</w:t>
      </w:r>
    </w:p>
    <w:p w:rsidR="001E3AFB" w:rsidRDefault="001E3AFB" w:rsidP="001E3AFB">
      <w:pPr>
        <w:pStyle w:val="ListParagraph"/>
        <w:numPr>
          <w:ilvl w:val="0"/>
          <w:numId w:val="8"/>
        </w:numPr>
      </w:pPr>
      <w:r>
        <w:t xml:space="preserve">Use set_max_skew from the common reference clock to the </w:t>
      </w:r>
      <w:r w:rsidR="00341905">
        <w:t>signal set</w:t>
      </w:r>
    </w:p>
    <w:p w:rsidR="00341905" w:rsidRDefault="00341905" w:rsidP="00657E11">
      <w:pPr>
        <w:pStyle w:val="ListParagraph"/>
        <w:numPr>
          <w:ilvl w:val="0"/>
          <w:numId w:val="8"/>
        </w:numPr>
        <w:spacing w:after="0"/>
      </w:pPr>
      <w:r>
        <w:t xml:space="preserve">By including vme_as_n with vme_ds* and making the max skew value less than </w:t>
      </w:r>
      <w:r w:rsidR="002059EF">
        <w:t>8ns (</w:t>
      </w:r>
      <w:r>
        <w:t>1 clock cycle</w:t>
      </w:r>
      <w:r w:rsidR="002059EF">
        <w:t>)</w:t>
      </w:r>
      <w:r>
        <w:t xml:space="preserve">, </w:t>
      </w:r>
      <w:r w:rsidR="002059EF">
        <w:t>vme_ds0_n and vme_ds1_n are guaranteed occur after vme_as_n.</w:t>
      </w:r>
    </w:p>
    <w:p w:rsidR="00613E3A" w:rsidRPr="00657E11" w:rsidRDefault="001E3AFB" w:rsidP="00657E11">
      <w:pPr>
        <w:ind w:left="990"/>
        <w:rPr>
          <w:rFonts w:ascii="Courier New" w:hAnsi="Courier New" w:cs="Courier New"/>
          <w:color w:val="0070C0"/>
        </w:rPr>
      </w:pPr>
      <w:r w:rsidRPr="00657E11">
        <w:rPr>
          <w:rFonts w:ascii="Courier New" w:hAnsi="Courier New" w:cs="Courier New"/>
          <w:color w:val="0070C0"/>
        </w:rPr>
        <w:t>set_max_skew -from_clock {u0|pcie_hard_ip_0|*|coreclkout} -to \</w:t>
      </w:r>
      <w:r w:rsidRPr="00657E11">
        <w:rPr>
          <w:rFonts w:ascii="Courier New" w:hAnsi="Courier New" w:cs="Courier New"/>
          <w:color w:val="0070C0"/>
        </w:rPr>
        <w:br/>
      </w:r>
      <w:r w:rsidR="00657E11">
        <w:rPr>
          <w:rFonts w:ascii="Courier New" w:hAnsi="Courier New" w:cs="Courier New"/>
          <w:color w:val="0070C0"/>
        </w:rPr>
        <w:t xml:space="preserve">  </w:t>
      </w:r>
      <w:r w:rsidRPr="00657E11">
        <w:rPr>
          <w:rFonts w:ascii="Courier New" w:hAnsi="Courier New" w:cs="Courier New"/>
          <w:color w:val="0070C0"/>
        </w:rPr>
        <w:t>[get_ports {vme_as_n vme_ds*}] 7.0</w:t>
      </w:r>
    </w:p>
    <w:p w:rsidR="00613E3A" w:rsidRPr="00613E3A" w:rsidRDefault="00613E3A" w:rsidP="00613E3A">
      <w:r w:rsidRPr="000A3B40">
        <w:rPr>
          <w:rFonts w:cs="Courier New"/>
          <w:b/>
          <w:u w:val="single"/>
        </w:rPr>
        <w:t xml:space="preserve">Parameter </w:t>
      </w:r>
      <w:r>
        <w:rPr>
          <w:rFonts w:cs="Courier New"/>
          <w:b/>
          <w:u w:val="single"/>
        </w:rPr>
        <w:t>1</w:t>
      </w:r>
      <w:r w:rsidR="001E3AFB">
        <w:rPr>
          <w:rFonts w:cs="Courier New"/>
          <w:b/>
          <w:u w:val="single"/>
        </w:rPr>
        <w:t>4, 15, 16, 18, 20</w:t>
      </w:r>
      <w:r>
        <w:rPr>
          <w:rFonts w:cs="Courier New"/>
        </w:rPr>
        <w:t xml:space="preserve"> – </w:t>
      </w:r>
      <w:r w:rsidR="001E3AFB">
        <w:rPr>
          <w:rFonts w:cs="Courier New"/>
        </w:rPr>
        <w:t>Address group, IACK*, AS*, DS0*, DS1* hold from DTACK* low = 0ns min.</w:t>
      </w:r>
    </w:p>
    <w:p w:rsidR="00613E3A" w:rsidRDefault="001E3AFB" w:rsidP="001E3AFB">
      <w:pPr>
        <w:pStyle w:val="ListParagraph"/>
        <w:numPr>
          <w:ilvl w:val="0"/>
          <w:numId w:val="8"/>
        </w:numPr>
      </w:pPr>
      <w:r w:rsidRPr="002059EF">
        <w:rPr>
          <w:rFonts w:cs="Courier New"/>
          <w:color w:val="7030A0"/>
        </w:rPr>
        <w:t xml:space="preserve">No additional SDC constraint for these signals </w:t>
      </w:r>
      <w:r>
        <w:rPr>
          <w:rFonts w:cs="Courier New"/>
        </w:rPr>
        <w:t>since no extra hold time is required.</w:t>
      </w:r>
    </w:p>
    <w:p w:rsidR="00613E3A" w:rsidRPr="00613E3A" w:rsidRDefault="00613E3A" w:rsidP="00613E3A">
      <w:r w:rsidRPr="00B03150">
        <w:rPr>
          <w:rFonts w:cs="Courier New"/>
          <w:b/>
          <w:u w:val="single"/>
        </w:rPr>
        <w:t>Parameter 1</w:t>
      </w:r>
      <w:r w:rsidR="00657E11" w:rsidRPr="00B03150">
        <w:rPr>
          <w:rFonts w:cs="Courier New"/>
          <w:b/>
          <w:u w:val="single"/>
        </w:rPr>
        <w:t>7</w:t>
      </w:r>
      <w:r w:rsidRPr="00B03150">
        <w:rPr>
          <w:rFonts w:cs="Courier New"/>
        </w:rPr>
        <w:t xml:space="preserve"> </w:t>
      </w:r>
      <w:r>
        <w:rPr>
          <w:rFonts w:cs="Courier New"/>
        </w:rPr>
        <w:t xml:space="preserve">– </w:t>
      </w:r>
      <w:r w:rsidR="00657E11">
        <w:t>Address and Control hold from AS* low = 40ns min</w:t>
      </w:r>
    </w:p>
    <w:p w:rsidR="0041241D" w:rsidRPr="0041241D" w:rsidRDefault="00131F26" w:rsidP="00131F26">
      <w:pPr>
        <w:pStyle w:val="ListParagraph"/>
        <w:numPr>
          <w:ilvl w:val="0"/>
          <w:numId w:val="8"/>
        </w:numPr>
      </w:pPr>
      <w:r>
        <w:t xml:space="preserve">This is a function of the number of clock cycles from AS* low to DTACK* low and the skew between the signals and AS*. The minimum number of clocks is 5. </w:t>
      </w:r>
      <w:r w:rsidR="00B03150">
        <w:t>If the feature was supported, t</w:t>
      </w:r>
      <w:r>
        <w:t>he design should add margin and insure 6 clock cycles.</w:t>
      </w:r>
    </w:p>
    <w:p w:rsidR="0041241D" w:rsidRDefault="0041241D" w:rsidP="0041241D">
      <w:pPr>
        <w:pStyle w:val="ListParagraph"/>
        <w:numPr>
          <w:ilvl w:val="0"/>
          <w:numId w:val="8"/>
        </w:numPr>
      </w:pPr>
      <w:r w:rsidRPr="002059EF">
        <w:rPr>
          <w:rFonts w:cs="Courier New"/>
          <w:color w:val="7030A0"/>
        </w:rPr>
        <w:t xml:space="preserve">No additional SDC constraint for these signals </w:t>
      </w:r>
      <w:r>
        <w:rPr>
          <w:rFonts w:cs="Courier New"/>
        </w:rPr>
        <w:t xml:space="preserve">since </w:t>
      </w:r>
      <w:r w:rsidR="00B03150">
        <w:rPr>
          <w:rFonts w:cs="Courier New"/>
        </w:rPr>
        <w:t>the feature is not supported</w:t>
      </w:r>
      <w:r>
        <w:rPr>
          <w:rFonts w:cs="Courier New"/>
        </w:rPr>
        <w:t>.</w:t>
      </w:r>
    </w:p>
    <w:p w:rsidR="00613E3A" w:rsidRPr="00613E3A" w:rsidRDefault="00613E3A" w:rsidP="00613E3A">
      <w:r w:rsidRPr="00B03150">
        <w:rPr>
          <w:rFonts w:cs="Courier New"/>
          <w:b/>
          <w:u w:val="single"/>
        </w:rPr>
        <w:t>Parameter 1</w:t>
      </w:r>
      <w:r w:rsidR="00657E11" w:rsidRPr="00B03150">
        <w:rPr>
          <w:rFonts w:cs="Courier New"/>
          <w:b/>
          <w:u w:val="single"/>
        </w:rPr>
        <w:t>9</w:t>
      </w:r>
      <w:r w:rsidRPr="00B03150">
        <w:rPr>
          <w:rFonts w:cs="Courier New"/>
        </w:rPr>
        <w:t xml:space="preserve"> </w:t>
      </w:r>
      <w:r>
        <w:rPr>
          <w:rFonts w:cs="Courier New"/>
        </w:rPr>
        <w:t xml:space="preserve">– </w:t>
      </w:r>
      <w:r w:rsidR="00657E11">
        <w:t>AS* Width (low time) = 40ns min</w:t>
      </w:r>
    </w:p>
    <w:p w:rsidR="00131F26" w:rsidRDefault="00131F26" w:rsidP="00131F26">
      <w:pPr>
        <w:pStyle w:val="ListParagraph"/>
        <w:numPr>
          <w:ilvl w:val="0"/>
          <w:numId w:val="8"/>
        </w:numPr>
      </w:pPr>
      <w:r>
        <w:t xml:space="preserve">This is a function of the number of clock cycles from AS* low to DTACK* low. The minimum number of clocks is 5. </w:t>
      </w:r>
      <w:r w:rsidR="00B03150">
        <w:t>However, DTACK* detection determines the number of needed clocks</w:t>
      </w:r>
      <w:r>
        <w:t>.</w:t>
      </w:r>
    </w:p>
    <w:p w:rsidR="00131F26" w:rsidRPr="0041241D" w:rsidRDefault="00131F26" w:rsidP="00131F26">
      <w:pPr>
        <w:pStyle w:val="ListParagraph"/>
        <w:numPr>
          <w:ilvl w:val="0"/>
          <w:numId w:val="8"/>
        </w:numPr>
      </w:pPr>
      <w:r w:rsidRPr="002059EF">
        <w:rPr>
          <w:rFonts w:cs="Courier New"/>
          <w:color w:val="7030A0"/>
        </w:rPr>
        <w:t xml:space="preserve">No additional SDC constraint for these signals </w:t>
      </w:r>
      <w:r>
        <w:rPr>
          <w:rFonts w:cs="Courier New"/>
        </w:rPr>
        <w:t xml:space="preserve">since </w:t>
      </w:r>
      <w:r w:rsidR="00B03150">
        <w:rPr>
          <w:rFonts w:cs="Courier New"/>
        </w:rPr>
        <w:t>AS* is held low until DTACK* is detected.</w:t>
      </w:r>
    </w:p>
    <w:p w:rsidR="00613E3A" w:rsidRPr="00613E3A" w:rsidRDefault="00613E3A" w:rsidP="00613E3A">
      <w:r w:rsidRPr="000A3B40">
        <w:rPr>
          <w:rFonts w:cs="Courier New"/>
          <w:b/>
          <w:u w:val="single"/>
        </w:rPr>
        <w:lastRenderedPageBreak/>
        <w:t xml:space="preserve">Parameter </w:t>
      </w:r>
      <w:r w:rsidR="00657E11">
        <w:rPr>
          <w:rFonts w:cs="Courier New"/>
          <w:b/>
          <w:u w:val="single"/>
        </w:rPr>
        <w:t>23</w:t>
      </w:r>
      <w:r>
        <w:rPr>
          <w:rFonts w:cs="Courier New"/>
        </w:rPr>
        <w:t xml:space="preserve"> – </w:t>
      </w:r>
      <w:r w:rsidR="00657E11">
        <w:t>WRITE* hold from DS0* or DS1* high = 10ns min</w:t>
      </w:r>
    </w:p>
    <w:p w:rsidR="00613E3A" w:rsidRDefault="004807EC" w:rsidP="00131F26">
      <w:pPr>
        <w:pStyle w:val="ListParagraph"/>
        <w:numPr>
          <w:ilvl w:val="0"/>
          <w:numId w:val="10"/>
        </w:numPr>
      </w:pPr>
      <w:r>
        <w:t xml:space="preserve">Based on simulations, WRITE* is held for 3 clock cycles = 24ns from DS0* or DS1* high. Based on constraints for </w:t>
      </w:r>
      <w:r w:rsidRPr="004807EC">
        <w:rPr>
          <w:b/>
        </w:rPr>
        <w:t>Parameter 4</w:t>
      </w:r>
      <w:r>
        <w:t xml:space="preserve">, the maximum skew between DS* and WRITE* is 14 – 3.5 = 10.5ns. </w:t>
      </w:r>
    </w:p>
    <w:p w:rsidR="004807EC" w:rsidRDefault="004807EC" w:rsidP="00131F26">
      <w:pPr>
        <w:pStyle w:val="ListParagraph"/>
        <w:numPr>
          <w:ilvl w:val="0"/>
          <w:numId w:val="10"/>
        </w:numPr>
      </w:pPr>
      <w:r w:rsidRPr="002059EF">
        <w:rPr>
          <w:rFonts w:cs="Courier New"/>
          <w:color w:val="7030A0"/>
        </w:rPr>
        <w:t>No additional SDC constraint</w:t>
      </w:r>
      <w:r>
        <w:rPr>
          <w:rFonts w:cs="Courier New"/>
          <w:color w:val="7030A0"/>
        </w:rPr>
        <w:t>,</w:t>
      </w:r>
      <w:r>
        <w:t xml:space="preserve"> min hold time is 24 – 10.5 = 13.5ns meeting the 10ns requirement.</w:t>
      </w:r>
    </w:p>
    <w:p w:rsidR="00613E3A" w:rsidRDefault="00613E3A" w:rsidP="00613E3A">
      <w:r w:rsidRPr="000A3B40">
        <w:rPr>
          <w:rFonts w:cs="Courier New"/>
          <w:b/>
          <w:u w:val="single"/>
        </w:rPr>
        <w:t xml:space="preserve">Parameter </w:t>
      </w:r>
      <w:r w:rsidR="00657E11">
        <w:rPr>
          <w:rFonts w:cs="Courier New"/>
          <w:b/>
          <w:u w:val="single"/>
        </w:rPr>
        <w:t>27</w:t>
      </w:r>
      <w:r>
        <w:rPr>
          <w:rFonts w:cs="Courier New"/>
        </w:rPr>
        <w:t xml:space="preserve"> – </w:t>
      </w:r>
      <w:r w:rsidR="00657E11">
        <w:t>D[31:0] setup to DTACK* low = -25ns min</w:t>
      </w:r>
    </w:p>
    <w:p w:rsidR="0010058E" w:rsidRDefault="0085100A" w:rsidP="0010058E">
      <w:pPr>
        <w:pStyle w:val="ListParagraph"/>
        <w:numPr>
          <w:ilvl w:val="0"/>
          <w:numId w:val="11"/>
        </w:numPr>
        <w:ind w:left="720"/>
      </w:pPr>
      <w:r>
        <w:t xml:space="preserve">DS0* or DS1* delay from </w:t>
      </w:r>
      <w:r w:rsidR="009A0B9D">
        <w:t>D[31:0]</w:t>
      </w:r>
      <w:r w:rsidR="00A21D82">
        <w:t xml:space="preserve"> stable is 7 clocks (56ns</w:t>
      </w:r>
      <w:r>
        <w:t xml:space="preserve">) minus the maximum D[31:0] output delay (24ns max) plus  </w:t>
      </w:r>
      <w:r w:rsidRPr="0085100A">
        <w:rPr>
          <w:b/>
        </w:rPr>
        <w:t>Parameter 28</w:t>
      </w:r>
      <w:r>
        <w:t xml:space="preserve"> (30ns min) = 56 </w:t>
      </w:r>
      <w:r w:rsidR="00A21D82">
        <w:t>-</w:t>
      </w:r>
      <w:r>
        <w:t xml:space="preserve"> 24 + 30 = 40ns min setup.</w:t>
      </w:r>
    </w:p>
    <w:p w:rsidR="0085100A" w:rsidRPr="009A0B9D" w:rsidRDefault="0085100A" w:rsidP="0010058E">
      <w:pPr>
        <w:pStyle w:val="ListParagraph"/>
        <w:numPr>
          <w:ilvl w:val="0"/>
          <w:numId w:val="11"/>
        </w:numPr>
        <w:ind w:left="720"/>
      </w:pPr>
      <w:r w:rsidRPr="002059EF">
        <w:rPr>
          <w:rFonts w:cs="Courier New"/>
          <w:color w:val="7030A0"/>
        </w:rPr>
        <w:t>No additional SDC constraint</w:t>
      </w:r>
      <w:r w:rsidRPr="009A0B9D">
        <w:rPr>
          <w:rFonts w:cs="Courier New"/>
        </w:rPr>
        <w:t xml:space="preserve">, </w:t>
      </w:r>
      <w:r w:rsidR="009A0B9D" w:rsidRPr="009A0B9D">
        <w:rPr>
          <w:rFonts w:cs="Courier New"/>
        </w:rPr>
        <w:t xml:space="preserve">margin is 40 </w:t>
      </w:r>
      <w:r w:rsidR="009A0B9D">
        <w:rPr>
          <w:rFonts w:cs="Courier New"/>
        </w:rPr>
        <w:t>-</w:t>
      </w:r>
      <w:r w:rsidR="009A0B9D" w:rsidRPr="009A0B9D">
        <w:rPr>
          <w:rFonts w:cs="Courier New"/>
        </w:rPr>
        <w:t xml:space="preserve"> (-25) = 65ns</w:t>
      </w:r>
      <w:r w:rsidR="009A0B9D">
        <w:rPr>
          <w:rFonts w:cs="Courier New"/>
        </w:rPr>
        <w:t xml:space="preserve"> based on </w:t>
      </w:r>
      <w:r w:rsidR="009A0B9D" w:rsidRPr="009A0B9D">
        <w:rPr>
          <w:rFonts w:cs="Courier New"/>
          <w:b/>
        </w:rPr>
        <w:t>Parameters 28</w:t>
      </w:r>
      <w:r w:rsidR="009A0B9D">
        <w:rPr>
          <w:rFonts w:cs="Courier New"/>
        </w:rPr>
        <w:t xml:space="preserve"> and </w:t>
      </w:r>
      <w:r w:rsidR="009A0B9D" w:rsidRPr="009A0B9D">
        <w:rPr>
          <w:rFonts w:cs="Courier New"/>
          <w:b/>
        </w:rPr>
        <w:t>29</w:t>
      </w:r>
      <w:r w:rsidR="009A0B9D" w:rsidRPr="009A0B9D">
        <w:rPr>
          <w:rFonts w:cs="Courier New"/>
        </w:rPr>
        <w:t>.</w:t>
      </w:r>
    </w:p>
    <w:p w:rsidR="00613E3A" w:rsidRDefault="00613E3A" w:rsidP="0010058E">
      <w:pPr>
        <w:keepNext/>
      </w:pPr>
      <w:r w:rsidRPr="000A3B40">
        <w:rPr>
          <w:rFonts w:cs="Courier New"/>
          <w:b/>
          <w:u w:val="single"/>
        </w:rPr>
        <w:t xml:space="preserve">Parameter </w:t>
      </w:r>
      <w:r w:rsidR="00657E11">
        <w:rPr>
          <w:rFonts w:cs="Courier New"/>
          <w:b/>
          <w:u w:val="single"/>
        </w:rPr>
        <w:t>28</w:t>
      </w:r>
      <w:r>
        <w:rPr>
          <w:rFonts w:cs="Courier New"/>
        </w:rPr>
        <w:t xml:space="preserve"> – </w:t>
      </w:r>
      <w:r w:rsidR="00657E11">
        <w:t>DTACK* delay from DS0* or DS1* low = 30ns min</w:t>
      </w:r>
    </w:p>
    <w:p w:rsidR="0041241D" w:rsidRPr="00613E3A" w:rsidRDefault="0041241D" w:rsidP="0041241D">
      <w:pPr>
        <w:pStyle w:val="ListParagraph"/>
        <w:numPr>
          <w:ilvl w:val="0"/>
          <w:numId w:val="9"/>
        </w:numPr>
      </w:pPr>
      <w:r w:rsidRPr="002059EF">
        <w:rPr>
          <w:rFonts w:cs="Courier New"/>
          <w:color w:val="7030A0"/>
        </w:rPr>
        <w:t>No additional SDC constraint</w:t>
      </w:r>
      <w:r w:rsidRPr="0041241D">
        <w:rPr>
          <w:rFonts w:cs="Courier New"/>
        </w:rPr>
        <w:t xml:space="preserve"> since</w:t>
      </w:r>
      <w:r>
        <w:t xml:space="preserve"> parameter is constrained by the slave device. It is informational. </w:t>
      </w:r>
    </w:p>
    <w:p w:rsidR="00613E3A" w:rsidRDefault="00613E3A" w:rsidP="00131F26">
      <w:pPr>
        <w:keepNext/>
        <w:keepLines/>
      </w:pPr>
      <w:r w:rsidRPr="000A3B40">
        <w:rPr>
          <w:rFonts w:cs="Courier New"/>
          <w:b/>
          <w:u w:val="single"/>
        </w:rPr>
        <w:t xml:space="preserve">Parameter </w:t>
      </w:r>
      <w:r w:rsidR="00657E11">
        <w:rPr>
          <w:rFonts w:cs="Courier New"/>
          <w:b/>
          <w:u w:val="single"/>
        </w:rPr>
        <w:t>29</w:t>
      </w:r>
      <w:r>
        <w:rPr>
          <w:rFonts w:cs="Courier New"/>
        </w:rPr>
        <w:t xml:space="preserve"> – </w:t>
      </w:r>
      <w:r w:rsidR="00657E11">
        <w:t>D[31:0] hold from DS0* or DS1* high = 0ns min</w:t>
      </w:r>
    </w:p>
    <w:p w:rsidR="00ED1A82" w:rsidRDefault="00ED1A82" w:rsidP="00131F26">
      <w:pPr>
        <w:pStyle w:val="ListParagraph"/>
        <w:keepNext/>
        <w:keepLines/>
        <w:numPr>
          <w:ilvl w:val="0"/>
          <w:numId w:val="9"/>
        </w:numPr>
        <w:spacing w:after="0"/>
      </w:pPr>
      <w:r>
        <w:t xml:space="preserve">D[31:0] is held for 1 clock cycle </w:t>
      </w:r>
      <w:r w:rsidR="00935C3A">
        <w:t xml:space="preserve">(8ns) </w:t>
      </w:r>
      <w:r>
        <w:t xml:space="preserve">after DS0* or DS1* go high. </w:t>
      </w:r>
      <w:r w:rsidR="00935C3A">
        <w:t>Therefore, DS0* or DS1* delay cannot be more than 8ns longer than the D[31:0] delay.</w:t>
      </w:r>
    </w:p>
    <w:p w:rsidR="00063446" w:rsidRDefault="00063446" w:rsidP="00131F26">
      <w:pPr>
        <w:pStyle w:val="ListParagraph"/>
        <w:keepNext/>
        <w:keepLines/>
        <w:numPr>
          <w:ilvl w:val="0"/>
          <w:numId w:val="9"/>
        </w:numPr>
        <w:spacing w:after="0"/>
      </w:pPr>
      <w:r>
        <w:t xml:space="preserve">Tighten the max delay in </w:t>
      </w:r>
      <w:r w:rsidRPr="00063446">
        <w:rPr>
          <w:b/>
        </w:rPr>
        <w:t>Parameter 4</w:t>
      </w:r>
      <w:r>
        <w:t xml:space="preserve"> from 16.0 to 14.0. This should be a problem since vme_ds0_n and vme_ds1_n delays are short by design (direct connects from register to pin).</w:t>
      </w:r>
    </w:p>
    <w:p w:rsidR="0010058E" w:rsidRDefault="0010058E" w:rsidP="0010058E">
      <w:pPr>
        <w:pStyle w:val="ListParagraph"/>
        <w:keepNext/>
        <w:keepLines/>
        <w:numPr>
          <w:ilvl w:val="0"/>
          <w:numId w:val="9"/>
        </w:numPr>
      </w:pPr>
      <w:r>
        <w:t xml:space="preserve">Choose vme_db* min delay ≥ vme_ds* max delay – 8ns. See vme_db* constraint associated with </w:t>
      </w:r>
      <w:r w:rsidRPr="0010058E">
        <w:rPr>
          <w:rFonts w:cs="Courier New"/>
          <w:b/>
        </w:rPr>
        <w:t>Parameter 8</w:t>
      </w:r>
      <w:r>
        <w:rPr>
          <w:rFonts w:cs="Courier New"/>
        </w:rPr>
        <w:t>.</w:t>
      </w:r>
    </w:p>
    <w:p w:rsidR="00657E11" w:rsidRDefault="00657E11" w:rsidP="0010058E">
      <w:pPr>
        <w:keepNext/>
        <w:keepLines/>
      </w:pPr>
      <w:r w:rsidRPr="0010058E">
        <w:rPr>
          <w:rFonts w:cs="Courier New"/>
          <w:b/>
          <w:u w:val="single"/>
        </w:rPr>
        <w:t>Parameter 32</w:t>
      </w:r>
      <w:r w:rsidRPr="0010058E">
        <w:rPr>
          <w:rFonts w:cs="Courier New"/>
        </w:rPr>
        <w:t xml:space="preserve"> – </w:t>
      </w:r>
      <w:r>
        <w:t>IACK* setup to DS0* or DS1* low = 10ns min</w:t>
      </w:r>
    </w:p>
    <w:p w:rsidR="001E09B0" w:rsidRDefault="001E09B0" w:rsidP="001E09B0">
      <w:pPr>
        <w:pStyle w:val="ListParagraph"/>
        <w:numPr>
          <w:ilvl w:val="0"/>
          <w:numId w:val="9"/>
        </w:numPr>
      </w:pPr>
      <w:r>
        <w:t>There are seven clock cycles (56ns) between IACK* stable and DS0* or DS1*.</w:t>
      </w:r>
    </w:p>
    <w:p w:rsidR="001E09B0" w:rsidRPr="001E09B0" w:rsidRDefault="001E09B0" w:rsidP="001E09B0">
      <w:pPr>
        <w:pStyle w:val="ListParagraph"/>
        <w:numPr>
          <w:ilvl w:val="0"/>
          <w:numId w:val="9"/>
        </w:numPr>
        <w:rPr>
          <w:rFonts w:cs="Courier New"/>
        </w:rPr>
      </w:pPr>
      <w:r w:rsidRPr="002059EF">
        <w:rPr>
          <w:rFonts w:cs="Courier New"/>
          <w:color w:val="7030A0"/>
        </w:rPr>
        <w:t xml:space="preserve">No additional SDC constraint for </w:t>
      </w:r>
      <w:r>
        <w:rPr>
          <w:rFonts w:cs="Courier New"/>
          <w:color w:val="7030A0"/>
        </w:rPr>
        <w:t xml:space="preserve">IACK*, </w:t>
      </w:r>
      <w:r w:rsidRPr="002059EF">
        <w:rPr>
          <w:rFonts w:cs="Courier New"/>
          <w:color w:val="7030A0"/>
        </w:rPr>
        <w:t>DS0*</w:t>
      </w:r>
      <w:r>
        <w:rPr>
          <w:rFonts w:cs="Courier New"/>
          <w:color w:val="7030A0"/>
        </w:rPr>
        <w:t>, or</w:t>
      </w:r>
      <w:r w:rsidRPr="002059EF">
        <w:rPr>
          <w:rFonts w:cs="Courier New"/>
          <w:color w:val="7030A0"/>
        </w:rPr>
        <w:t xml:space="preserve"> DS1* needed </w:t>
      </w:r>
      <w:r w:rsidRPr="002059EF">
        <w:rPr>
          <w:rFonts w:cs="Courier New"/>
        </w:rPr>
        <w:t xml:space="preserve">since </w:t>
      </w:r>
      <w:r>
        <w:rPr>
          <w:rFonts w:cs="Courier New"/>
        </w:rPr>
        <w:t xml:space="preserve">this parameter is covered by the constraints for </w:t>
      </w:r>
      <w:r w:rsidRPr="002059EF">
        <w:rPr>
          <w:rFonts w:cs="Courier New"/>
          <w:b/>
        </w:rPr>
        <w:t>Parameter 4</w:t>
      </w:r>
      <w:r>
        <w:rPr>
          <w:rFonts w:cs="Courier New"/>
        </w:rPr>
        <w:t>.</w:t>
      </w:r>
    </w:p>
    <w:p w:rsidR="00613E3A" w:rsidRPr="00613E3A" w:rsidRDefault="003A2DAA" w:rsidP="003A2DAA">
      <w:pPr>
        <w:pStyle w:val="Heading2"/>
      </w:pPr>
      <w:r>
        <w:t>Input Port Timing Constraints</w:t>
      </w:r>
    </w:p>
    <w:p w:rsidR="000A3B40" w:rsidRPr="000A3B40" w:rsidRDefault="000A3B40" w:rsidP="000A3B40">
      <w:pPr>
        <w:rPr>
          <w:rFonts w:cs="Courier New"/>
        </w:rPr>
      </w:pPr>
    </w:p>
    <w:sectPr w:rsidR="000A3B40" w:rsidRPr="000A3B40" w:rsidSect="00436F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39E" w:rsidRDefault="0097539E" w:rsidP="008912DC">
      <w:pPr>
        <w:spacing w:after="0" w:line="240" w:lineRule="auto"/>
      </w:pPr>
      <w:r>
        <w:separator/>
      </w:r>
    </w:p>
  </w:endnote>
  <w:endnote w:type="continuationSeparator" w:id="0">
    <w:p w:rsidR="0097539E" w:rsidRDefault="0097539E" w:rsidP="0089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39E" w:rsidRDefault="0097539E" w:rsidP="008912DC">
      <w:pPr>
        <w:spacing w:after="0" w:line="240" w:lineRule="auto"/>
      </w:pPr>
      <w:r>
        <w:separator/>
      </w:r>
    </w:p>
  </w:footnote>
  <w:footnote w:type="continuationSeparator" w:id="0">
    <w:p w:rsidR="0097539E" w:rsidRDefault="0097539E" w:rsidP="008912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7714A"/>
    <w:multiLevelType w:val="hybridMultilevel"/>
    <w:tmpl w:val="6DEA1A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F16DB"/>
    <w:multiLevelType w:val="hybridMultilevel"/>
    <w:tmpl w:val="5B0C30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E6508A"/>
    <w:multiLevelType w:val="hybridMultilevel"/>
    <w:tmpl w:val="1778C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0351FE"/>
    <w:multiLevelType w:val="hybridMultilevel"/>
    <w:tmpl w:val="A9523D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7461C9"/>
    <w:multiLevelType w:val="hybridMultilevel"/>
    <w:tmpl w:val="50DE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8E4077"/>
    <w:multiLevelType w:val="hybridMultilevel"/>
    <w:tmpl w:val="9992DEFE"/>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6">
    <w:nsid w:val="6D2C04AC"/>
    <w:multiLevelType w:val="hybridMultilevel"/>
    <w:tmpl w:val="BD7CB17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FD17DE4"/>
    <w:multiLevelType w:val="hybridMultilevel"/>
    <w:tmpl w:val="E0A80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1EF3C66"/>
    <w:multiLevelType w:val="hybridMultilevel"/>
    <w:tmpl w:val="3190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805EC7"/>
    <w:multiLevelType w:val="hybridMultilevel"/>
    <w:tmpl w:val="6416FB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C63B03"/>
    <w:multiLevelType w:val="hybridMultilevel"/>
    <w:tmpl w:val="0EA8C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6"/>
  </w:num>
  <w:num w:numId="5">
    <w:abstractNumId w:val="9"/>
  </w:num>
  <w:num w:numId="6">
    <w:abstractNumId w:val="3"/>
  </w:num>
  <w:num w:numId="7">
    <w:abstractNumId w:val="0"/>
  </w:num>
  <w:num w:numId="8">
    <w:abstractNumId w:val="10"/>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9E8"/>
    <w:rsid w:val="000269E8"/>
    <w:rsid w:val="00042AC5"/>
    <w:rsid w:val="00063446"/>
    <w:rsid w:val="000949B5"/>
    <w:rsid w:val="000A195D"/>
    <w:rsid w:val="000A3B40"/>
    <w:rsid w:val="000A6674"/>
    <w:rsid w:val="000E07CD"/>
    <w:rsid w:val="0010058E"/>
    <w:rsid w:val="0010537B"/>
    <w:rsid w:val="00131F26"/>
    <w:rsid w:val="00135E08"/>
    <w:rsid w:val="00144817"/>
    <w:rsid w:val="001457F5"/>
    <w:rsid w:val="001870C8"/>
    <w:rsid w:val="001924C4"/>
    <w:rsid w:val="001966AA"/>
    <w:rsid w:val="001E09B0"/>
    <w:rsid w:val="001E3AFB"/>
    <w:rsid w:val="002059EF"/>
    <w:rsid w:val="0022315D"/>
    <w:rsid w:val="002B03F7"/>
    <w:rsid w:val="002D1F8B"/>
    <w:rsid w:val="003310FE"/>
    <w:rsid w:val="00336EF1"/>
    <w:rsid w:val="00341905"/>
    <w:rsid w:val="0034216E"/>
    <w:rsid w:val="003A2DAA"/>
    <w:rsid w:val="003D7FAE"/>
    <w:rsid w:val="004074BA"/>
    <w:rsid w:val="0041241D"/>
    <w:rsid w:val="00436FF7"/>
    <w:rsid w:val="00442E57"/>
    <w:rsid w:val="0044790A"/>
    <w:rsid w:val="004807EC"/>
    <w:rsid w:val="004917E5"/>
    <w:rsid w:val="00517387"/>
    <w:rsid w:val="00582276"/>
    <w:rsid w:val="00586475"/>
    <w:rsid w:val="00592694"/>
    <w:rsid w:val="005C114F"/>
    <w:rsid w:val="005F4BD2"/>
    <w:rsid w:val="005F718D"/>
    <w:rsid w:val="00613E3A"/>
    <w:rsid w:val="00657E11"/>
    <w:rsid w:val="007963E5"/>
    <w:rsid w:val="007B21F6"/>
    <w:rsid w:val="007D6291"/>
    <w:rsid w:val="00844B9E"/>
    <w:rsid w:val="0085100A"/>
    <w:rsid w:val="008912DC"/>
    <w:rsid w:val="00935C3A"/>
    <w:rsid w:val="00946219"/>
    <w:rsid w:val="00946C10"/>
    <w:rsid w:val="00963BE2"/>
    <w:rsid w:val="00964A5E"/>
    <w:rsid w:val="0097539E"/>
    <w:rsid w:val="009A0B9D"/>
    <w:rsid w:val="009D6A9A"/>
    <w:rsid w:val="00A21D82"/>
    <w:rsid w:val="00A3788B"/>
    <w:rsid w:val="00AE294F"/>
    <w:rsid w:val="00B03150"/>
    <w:rsid w:val="00B121AC"/>
    <w:rsid w:val="00B51C83"/>
    <w:rsid w:val="00B52EF1"/>
    <w:rsid w:val="00BD4BFB"/>
    <w:rsid w:val="00C5608B"/>
    <w:rsid w:val="00C77D58"/>
    <w:rsid w:val="00C90357"/>
    <w:rsid w:val="00DA6DE0"/>
    <w:rsid w:val="00DC1E11"/>
    <w:rsid w:val="00DF1186"/>
    <w:rsid w:val="00E27DB8"/>
    <w:rsid w:val="00E503A6"/>
    <w:rsid w:val="00E50B4C"/>
    <w:rsid w:val="00E943EA"/>
    <w:rsid w:val="00EC0E12"/>
    <w:rsid w:val="00ED1A82"/>
    <w:rsid w:val="00F2419B"/>
    <w:rsid w:val="00F83E4F"/>
    <w:rsid w:val="00FA21FF"/>
    <w:rsid w:val="00FC6F0A"/>
    <w:rsid w:val="00FE2FB5"/>
    <w:rsid w:val="00FF12C6"/>
    <w:rsid w:val="00FF3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72C87-54B3-465B-BEDD-B95071634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219"/>
  </w:style>
  <w:style w:type="paragraph" w:styleId="Heading1">
    <w:name w:val="heading 1"/>
    <w:basedOn w:val="Normal"/>
    <w:next w:val="Normal"/>
    <w:link w:val="Heading1Char"/>
    <w:uiPriority w:val="9"/>
    <w:qFormat/>
    <w:rsid w:val="00946219"/>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946219"/>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4621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46219"/>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946219"/>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946219"/>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946219"/>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946219"/>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46219"/>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912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12DC"/>
    <w:rPr>
      <w:sz w:val="20"/>
      <w:szCs w:val="20"/>
    </w:rPr>
  </w:style>
  <w:style w:type="character" w:styleId="FootnoteReference">
    <w:name w:val="footnote reference"/>
    <w:basedOn w:val="DefaultParagraphFont"/>
    <w:uiPriority w:val="99"/>
    <w:semiHidden/>
    <w:unhideWhenUsed/>
    <w:rsid w:val="008912DC"/>
    <w:rPr>
      <w:vertAlign w:val="superscript"/>
    </w:rPr>
  </w:style>
  <w:style w:type="character" w:styleId="Hyperlink">
    <w:name w:val="Hyperlink"/>
    <w:basedOn w:val="DefaultParagraphFont"/>
    <w:uiPriority w:val="99"/>
    <w:unhideWhenUsed/>
    <w:rsid w:val="00517387"/>
    <w:rPr>
      <w:color w:val="0563C1" w:themeColor="hyperlink"/>
      <w:u w:val="single"/>
    </w:rPr>
  </w:style>
  <w:style w:type="character" w:customStyle="1" w:styleId="Heading1Char">
    <w:name w:val="Heading 1 Char"/>
    <w:basedOn w:val="DefaultParagraphFont"/>
    <w:link w:val="Heading1"/>
    <w:uiPriority w:val="9"/>
    <w:rsid w:val="00946219"/>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94621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46219"/>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46219"/>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946219"/>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946219"/>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946219"/>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946219"/>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46219"/>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946219"/>
    <w:pPr>
      <w:spacing w:line="240" w:lineRule="auto"/>
    </w:pPr>
    <w:rPr>
      <w:b/>
      <w:bCs/>
      <w:smallCaps/>
      <w:color w:val="44546A" w:themeColor="text2"/>
    </w:rPr>
  </w:style>
  <w:style w:type="paragraph" w:styleId="Title">
    <w:name w:val="Title"/>
    <w:basedOn w:val="Normal"/>
    <w:next w:val="Normal"/>
    <w:link w:val="TitleChar"/>
    <w:uiPriority w:val="10"/>
    <w:qFormat/>
    <w:rsid w:val="0094621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4621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46219"/>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46219"/>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946219"/>
    <w:rPr>
      <w:b/>
      <w:bCs/>
    </w:rPr>
  </w:style>
  <w:style w:type="character" w:styleId="Emphasis">
    <w:name w:val="Emphasis"/>
    <w:basedOn w:val="DefaultParagraphFont"/>
    <w:uiPriority w:val="20"/>
    <w:qFormat/>
    <w:rsid w:val="00946219"/>
    <w:rPr>
      <w:i/>
      <w:iCs/>
    </w:rPr>
  </w:style>
  <w:style w:type="paragraph" w:styleId="NoSpacing">
    <w:name w:val="No Spacing"/>
    <w:uiPriority w:val="1"/>
    <w:qFormat/>
    <w:rsid w:val="00946219"/>
    <w:pPr>
      <w:spacing w:after="0" w:line="240" w:lineRule="auto"/>
    </w:pPr>
  </w:style>
  <w:style w:type="paragraph" w:styleId="Quote">
    <w:name w:val="Quote"/>
    <w:basedOn w:val="Normal"/>
    <w:next w:val="Normal"/>
    <w:link w:val="QuoteChar"/>
    <w:uiPriority w:val="29"/>
    <w:qFormat/>
    <w:rsid w:val="0094621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46219"/>
    <w:rPr>
      <w:color w:val="44546A" w:themeColor="text2"/>
      <w:sz w:val="24"/>
      <w:szCs w:val="24"/>
    </w:rPr>
  </w:style>
  <w:style w:type="paragraph" w:styleId="IntenseQuote">
    <w:name w:val="Intense Quote"/>
    <w:basedOn w:val="Normal"/>
    <w:next w:val="Normal"/>
    <w:link w:val="IntenseQuoteChar"/>
    <w:uiPriority w:val="30"/>
    <w:qFormat/>
    <w:rsid w:val="0094621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4621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46219"/>
    <w:rPr>
      <w:i/>
      <w:iCs/>
      <w:color w:val="595959" w:themeColor="text1" w:themeTint="A6"/>
    </w:rPr>
  </w:style>
  <w:style w:type="character" w:styleId="IntenseEmphasis">
    <w:name w:val="Intense Emphasis"/>
    <w:basedOn w:val="DefaultParagraphFont"/>
    <w:uiPriority w:val="21"/>
    <w:qFormat/>
    <w:rsid w:val="00946219"/>
    <w:rPr>
      <w:b/>
      <w:bCs/>
      <w:i/>
      <w:iCs/>
    </w:rPr>
  </w:style>
  <w:style w:type="character" w:styleId="SubtleReference">
    <w:name w:val="Subtle Reference"/>
    <w:basedOn w:val="DefaultParagraphFont"/>
    <w:uiPriority w:val="31"/>
    <w:qFormat/>
    <w:rsid w:val="0094621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46219"/>
    <w:rPr>
      <w:b/>
      <w:bCs/>
      <w:smallCaps/>
      <w:color w:val="44546A" w:themeColor="text2"/>
      <w:u w:val="single"/>
    </w:rPr>
  </w:style>
  <w:style w:type="character" w:styleId="BookTitle">
    <w:name w:val="Book Title"/>
    <w:basedOn w:val="DefaultParagraphFont"/>
    <w:uiPriority w:val="33"/>
    <w:qFormat/>
    <w:rsid w:val="00946219"/>
    <w:rPr>
      <w:b/>
      <w:bCs/>
      <w:smallCaps/>
      <w:spacing w:val="10"/>
    </w:rPr>
  </w:style>
  <w:style w:type="paragraph" w:styleId="TOCHeading">
    <w:name w:val="TOC Heading"/>
    <w:basedOn w:val="Heading1"/>
    <w:next w:val="Normal"/>
    <w:uiPriority w:val="39"/>
    <w:semiHidden/>
    <w:unhideWhenUsed/>
    <w:qFormat/>
    <w:rsid w:val="00946219"/>
    <w:pPr>
      <w:outlineLvl w:val="9"/>
    </w:pPr>
  </w:style>
  <w:style w:type="table" w:styleId="TableGrid">
    <w:name w:val="Table Grid"/>
    <w:basedOn w:val="TableNormal"/>
    <w:uiPriority w:val="39"/>
    <w:rsid w:val="001870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6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674868">
      <w:bodyDiv w:val="1"/>
      <w:marLeft w:val="0"/>
      <w:marRight w:val="0"/>
      <w:marTop w:val="0"/>
      <w:marBottom w:val="0"/>
      <w:divBdr>
        <w:top w:val="none" w:sz="0" w:space="0" w:color="auto"/>
        <w:left w:val="none" w:sz="0" w:space="0" w:color="auto"/>
        <w:bottom w:val="none" w:sz="0" w:space="0" w:color="auto"/>
        <w:right w:val="none" w:sz="0" w:space="0" w:color="auto"/>
      </w:divBdr>
      <w:divsChild>
        <w:div w:id="836112753">
          <w:marLeft w:val="0"/>
          <w:marRight w:val="0"/>
          <w:marTop w:val="0"/>
          <w:marBottom w:val="0"/>
          <w:divBdr>
            <w:top w:val="none" w:sz="0" w:space="0" w:color="auto"/>
            <w:left w:val="none" w:sz="0" w:space="0" w:color="auto"/>
            <w:bottom w:val="none" w:sz="0" w:space="0" w:color="auto"/>
            <w:right w:val="none" w:sz="0" w:space="0" w:color="auto"/>
          </w:divBdr>
          <w:divsChild>
            <w:div w:id="1014459925">
              <w:marLeft w:val="0"/>
              <w:marRight w:val="0"/>
              <w:marTop w:val="0"/>
              <w:marBottom w:val="0"/>
              <w:divBdr>
                <w:top w:val="none" w:sz="0" w:space="0" w:color="auto"/>
                <w:left w:val="none" w:sz="0" w:space="0" w:color="auto"/>
                <w:bottom w:val="none" w:sz="0" w:space="0" w:color="auto"/>
                <w:right w:val="none" w:sz="0" w:space="0" w:color="auto"/>
              </w:divBdr>
              <w:divsChild>
                <w:div w:id="304971710">
                  <w:marLeft w:val="-225"/>
                  <w:marRight w:val="-225"/>
                  <w:marTop w:val="0"/>
                  <w:marBottom w:val="0"/>
                  <w:divBdr>
                    <w:top w:val="none" w:sz="0" w:space="0" w:color="auto"/>
                    <w:left w:val="none" w:sz="0" w:space="0" w:color="auto"/>
                    <w:bottom w:val="none" w:sz="0" w:space="0" w:color="auto"/>
                    <w:right w:val="none" w:sz="0" w:space="0" w:color="auto"/>
                  </w:divBdr>
                  <w:divsChild>
                    <w:div w:id="766854816">
                      <w:marLeft w:val="0"/>
                      <w:marRight w:val="0"/>
                      <w:marTop w:val="0"/>
                      <w:marBottom w:val="0"/>
                      <w:divBdr>
                        <w:top w:val="none" w:sz="0" w:space="0" w:color="auto"/>
                        <w:left w:val="none" w:sz="0" w:space="0" w:color="auto"/>
                        <w:bottom w:val="none" w:sz="0" w:space="0" w:color="auto"/>
                        <w:right w:val="none" w:sz="0" w:space="0" w:color="auto"/>
                      </w:divBdr>
                      <w:divsChild>
                        <w:div w:id="2061782974">
                          <w:marLeft w:val="0"/>
                          <w:marRight w:val="0"/>
                          <w:marTop w:val="0"/>
                          <w:marBottom w:val="0"/>
                          <w:divBdr>
                            <w:top w:val="none" w:sz="0" w:space="0" w:color="auto"/>
                            <w:left w:val="none" w:sz="0" w:space="0" w:color="auto"/>
                            <w:bottom w:val="none" w:sz="0" w:space="0" w:color="auto"/>
                            <w:right w:val="none" w:sz="0" w:space="0" w:color="auto"/>
                          </w:divBdr>
                        </w:div>
                        <w:div w:id="1127553806">
                          <w:marLeft w:val="0"/>
                          <w:marRight w:val="0"/>
                          <w:marTop w:val="0"/>
                          <w:marBottom w:val="0"/>
                          <w:divBdr>
                            <w:top w:val="none" w:sz="0" w:space="0" w:color="auto"/>
                            <w:left w:val="none" w:sz="0" w:space="0" w:color="auto"/>
                            <w:bottom w:val="none" w:sz="0" w:space="0" w:color="auto"/>
                            <w:right w:val="none" w:sz="0" w:space="0" w:color="auto"/>
                          </w:divBdr>
                        </w:div>
                        <w:div w:id="2097088570">
                          <w:marLeft w:val="0"/>
                          <w:marRight w:val="0"/>
                          <w:marTop w:val="0"/>
                          <w:marBottom w:val="0"/>
                          <w:divBdr>
                            <w:top w:val="none" w:sz="0" w:space="0" w:color="auto"/>
                            <w:left w:val="none" w:sz="0" w:space="0" w:color="auto"/>
                            <w:bottom w:val="none" w:sz="0" w:space="0" w:color="auto"/>
                            <w:right w:val="none" w:sz="0" w:space="0" w:color="auto"/>
                          </w:divBdr>
                        </w:div>
                        <w:div w:id="690179544">
                          <w:marLeft w:val="0"/>
                          <w:marRight w:val="0"/>
                          <w:marTop w:val="0"/>
                          <w:marBottom w:val="0"/>
                          <w:divBdr>
                            <w:top w:val="none" w:sz="0" w:space="0" w:color="auto"/>
                            <w:left w:val="none" w:sz="0" w:space="0" w:color="auto"/>
                            <w:bottom w:val="none" w:sz="0" w:space="0" w:color="auto"/>
                            <w:right w:val="none" w:sz="0" w:space="0" w:color="auto"/>
                          </w:divBdr>
                        </w:div>
                        <w:div w:id="1878351621">
                          <w:marLeft w:val="0"/>
                          <w:marRight w:val="0"/>
                          <w:marTop w:val="0"/>
                          <w:marBottom w:val="0"/>
                          <w:divBdr>
                            <w:top w:val="none" w:sz="0" w:space="0" w:color="auto"/>
                            <w:left w:val="none" w:sz="0" w:space="0" w:color="auto"/>
                            <w:bottom w:val="none" w:sz="0" w:space="0" w:color="auto"/>
                            <w:right w:val="none" w:sz="0" w:space="0" w:color="auto"/>
                          </w:divBdr>
                        </w:div>
                        <w:div w:id="1901597729">
                          <w:marLeft w:val="0"/>
                          <w:marRight w:val="0"/>
                          <w:marTop w:val="0"/>
                          <w:marBottom w:val="0"/>
                          <w:divBdr>
                            <w:top w:val="none" w:sz="0" w:space="0" w:color="auto"/>
                            <w:left w:val="none" w:sz="0" w:space="0" w:color="auto"/>
                            <w:bottom w:val="none" w:sz="0" w:space="0" w:color="auto"/>
                            <w:right w:val="none" w:sz="0" w:space="0" w:color="auto"/>
                          </w:divBdr>
                        </w:div>
                        <w:div w:id="1421221137">
                          <w:marLeft w:val="0"/>
                          <w:marRight w:val="0"/>
                          <w:marTop w:val="0"/>
                          <w:marBottom w:val="0"/>
                          <w:divBdr>
                            <w:top w:val="none" w:sz="0" w:space="0" w:color="auto"/>
                            <w:left w:val="none" w:sz="0" w:space="0" w:color="auto"/>
                            <w:bottom w:val="none" w:sz="0" w:space="0" w:color="auto"/>
                            <w:right w:val="none" w:sz="0" w:space="0" w:color="auto"/>
                          </w:divBdr>
                        </w:div>
                        <w:div w:id="913583365">
                          <w:marLeft w:val="0"/>
                          <w:marRight w:val="0"/>
                          <w:marTop w:val="0"/>
                          <w:marBottom w:val="0"/>
                          <w:divBdr>
                            <w:top w:val="none" w:sz="0" w:space="0" w:color="auto"/>
                            <w:left w:val="none" w:sz="0" w:space="0" w:color="auto"/>
                            <w:bottom w:val="none" w:sz="0" w:space="0" w:color="auto"/>
                            <w:right w:val="none" w:sz="0" w:space="0" w:color="auto"/>
                          </w:divBdr>
                        </w:div>
                        <w:div w:id="757026060">
                          <w:marLeft w:val="0"/>
                          <w:marRight w:val="0"/>
                          <w:marTop w:val="0"/>
                          <w:marBottom w:val="0"/>
                          <w:divBdr>
                            <w:top w:val="none" w:sz="0" w:space="0" w:color="auto"/>
                            <w:left w:val="none" w:sz="0" w:space="0" w:color="auto"/>
                            <w:bottom w:val="none" w:sz="0" w:space="0" w:color="auto"/>
                            <w:right w:val="none" w:sz="0" w:space="0" w:color="auto"/>
                          </w:divBdr>
                        </w:div>
                        <w:div w:id="1668435600">
                          <w:marLeft w:val="0"/>
                          <w:marRight w:val="0"/>
                          <w:marTop w:val="0"/>
                          <w:marBottom w:val="0"/>
                          <w:divBdr>
                            <w:top w:val="none" w:sz="0" w:space="0" w:color="auto"/>
                            <w:left w:val="none" w:sz="0" w:space="0" w:color="auto"/>
                            <w:bottom w:val="none" w:sz="0" w:space="0" w:color="auto"/>
                            <w:right w:val="none" w:sz="0" w:space="0" w:color="auto"/>
                          </w:divBdr>
                        </w:div>
                        <w:div w:id="415248617">
                          <w:marLeft w:val="0"/>
                          <w:marRight w:val="0"/>
                          <w:marTop w:val="0"/>
                          <w:marBottom w:val="0"/>
                          <w:divBdr>
                            <w:top w:val="none" w:sz="0" w:space="0" w:color="auto"/>
                            <w:left w:val="none" w:sz="0" w:space="0" w:color="auto"/>
                            <w:bottom w:val="none" w:sz="0" w:space="0" w:color="auto"/>
                            <w:right w:val="none" w:sz="0" w:space="0" w:color="auto"/>
                          </w:divBdr>
                        </w:div>
                        <w:div w:id="1918855583">
                          <w:marLeft w:val="0"/>
                          <w:marRight w:val="0"/>
                          <w:marTop w:val="0"/>
                          <w:marBottom w:val="0"/>
                          <w:divBdr>
                            <w:top w:val="none" w:sz="0" w:space="0" w:color="auto"/>
                            <w:left w:val="none" w:sz="0" w:space="0" w:color="auto"/>
                            <w:bottom w:val="none" w:sz="0" w:space="0" w:color="auto"/>
                            <w:right w:val="none" w:sz="0" w:space="0" w:color="auto"/>
                          </w:divBdr>
                        </w:div>
                        <w:div w:id="256867351">
                          <w:marLeft w:val="0"/>
                          <w:marRight w:val="0"/>
                          <w:marTop w:val="0"/>
                          <w:marBottom w:val="0"/>
                          <w:divBdr>
                            <w:top w:val="none" w:sz="0" w:space="0" w:color="auto"/>
                            <w:left w:val="none" w:sz="0" w:space="0" w:color="auto"/>
                            <w:bottom w:val="none" w:sz="0" w:space="0" w:color="auto"/>
                            <w:right w:val="none" w:sz="0" w:space="0" w:color="auto"/>
                          </w:divBdr>
                        </w:div>
                        <w:div w:id="835077784">
                          <w:marLeft w:val="0"/>
                          <w:marRight w:val="0"/>
                          <w:marTop w:val="0"/>
                          <w:marBottom w:val="0"/>
                          <w:divBdr>
                            <w:top w:val="none" w:sz="0" w:space="0" w:color="auto"/>
                            <w:left w:val="none" w:sz="0" w:space="0" w:color="auto"/>
                            <w:bottom w:val="none" w:sz="0" w:space="0" w:color="auto"/>
                            <w:right w:val="none" w:sz="0" w:space="0" w:color="auto"/>
                          </w:divBdr>
                        </w:div>
                        <w:div w:id="1557206392">
                          <w:marLeft w:val="0"/>
                          <w:marRight w:val="0"/>
                          <w:marTop w:val="0"/>
                          <w:marBottom w:val="0"/>
                          <w:divBdr>
                            <w:top w:val="none" w:sz="0" w:space="0" w:color="auto"/>
                            <w:left w:val="none" w:sz="0" w:space="0" w:color="auto"/>
                            <w:bottom w:val="none" w:sz="0" w:space="0" w:color="auto"/>
                            <w:right w:val="none" w:sz="0" w:space="0" w:color="auto"/>
                          </w:divBdr>
                        </w:div>
                        <w:div w:id="849415879">
                          <w:marLeft w:val="0"/>
                          <w:marRight w:val="0"/>
                          <w:marTop w:val="0"/>
                          <w:marBottom w:val="0"/>
                          <w:divBdr>
                            <w:top w:val="none" w:sz="0" w:space="0" w:color="auto"/>
                            <w:left w:val="none" w:sz="0" w:space="0" w:color="auto"/>
                            <w:bottom w:val="none" w:sz="0" w:space="0" w:color="auto"/>
                            <w:right w:val="none" w:sz="0" w:space="0" w:color="auto"/>
                          </w:divBdr>
                        </w:div>
                        <w:div w:id="1920677979">
                          <w:marLeft w:val="0"/>
                          <w:marRight w:val="0"/>
                          <w:marTop w:val="0"/>
                          <w:marBottom w:val="0"/>
                          <w:divBdr>
                            <w:top w:val="none" w:sz="0" w:space="0" w:color="auto"/>
                            <w:left w:val="none" w:sz="0" w:space="0" w:color="auto"/>
                            <w:bottom w:val="none" w:sz="0" w:space="0" w:color="auto"/>
                            <w:right w:val="none" w:sz="0" w:space="0" w:color="auto"/>
                          </w:divBdr>
                        </w:div>
                        <w:div w:id="385298569">
                          <w:marLeft w:val="0"/>
                          <w:marRight w:val="0"/>
                          <w:marTop w:val="0"/>
                          <w:marBottom w:val="0"/>
                          <w:divBdr>
                            <w:top w:val="none" w:sz="0" w:space="0" w:color="auto"/>
                            <w:left w:val="none" w:sz="0" w:space="0" w:color="auto"/>
                            <w:bottom w:val="none" w:sz="0" w:space="0" w:color="auto"/>
                            <w:right w:val="none" w:sz="0" w:space="0" w:color="auto"/>
                          </w:divBdr>
                        </w:div>
                        <w:div w:id="142740341">
                          <w:marLeft w:val="0"/>
                          <w:marRight w:val="0"/>
                          <w:marTop w:val="0"/>
                          <w:marBottom w:val="0"/>
                          <w:divBdr>
                            <w:top w:val="none" w:sz="0" w:space="0" w:color="auto"/>
                            <w:left w:val="none" w:sz="0" w:space="0" w:color="auto"/>
                            <w:bottom w:val="none" w:sz="0" w:space="0" w:color="auto"/>
                            <w:right w:val="none" w:sz="0" w:space="0" w:color="auto"/>
                          </w:divBdr>
                        </w:div>
                        <w:div w:id="192037731">
                          <w:marLeft w:val="0"/>
                          <w:marRight w:val="0"/>
                          <w:marTop w:val="0"/>
                          <w:marBottom w:val="0"/>
                          <w:divBdr>
                            <w:top w:val="none" w:sz="0" w:space="0" w:color="auto"/>
                            <w:left w:val="none" w:sz="0" w:space="0" w:color="auto"/>
                            <w:bottom w:val="none" w:sz="0" w:space="0" w:color="auto"/>
                            <w:right w:val="none" w:sz="0" w:space="0" w:color="auto"/>
                          </w:divBdr>
                        </w:div>
                        <w:div w:id="1340037137">
                          <w:marLeft w:val="0"/>
                          <w:marRight w:val="0"/>
                          <w:marTop w:val="0"/>
                          <w:marBottom w:val="0"/>
                          <w:divBdr>
                            <w:top w:val="none" w:sz="0" w:space="0" w:color="auto"/>
                            <w:left w:val="none" w:sz="0" w:space="0" w:color="auto"/>
                            <w:bottom w:val="none" w:sz="0" w:space="0" w:color="auto"/>
                            <w:right w:val="none" w:sz="0" w:space="0" w:color="auto"/>
                          </w:divBdr>
                        </w:div>
                        <w:div w:id="840117728">
                          <w:marLeft w:val="0"/>
                          <w:marRight w:val="0"/>
                          <w:marTop w:val="0"/>
                          <w:marBottom w:val="0"/>
                          <w:divBdr>
                            <w:top w:val="none" w:sz="0" w:space="0" w:color="auto"/>
                            <w:left w:val="none" w:sz="0" w:space="0" w:color="auto"/>
                            <w:bottom w:val="none" w:sz="0" w:space="0" w:color="auto"/>
                            <w:right w:val="none" w:sz="0" w:space="0" w:color="auto"/>
                          </w:divBdr>
                        </w:div>
                        <w:div w:id="71196345">
                          <w:marLeft w:val="0"/>
                          <w:marRight w:val="0"/>
                          <w:marTop w:val="0"/>
                          <w:marBottom w:val="0"/>
                          <w:divBdr>
                            <w:top w:val="none" w:sz="0" w:space="0" w:color="auto"/>
                            <w:left w:val="none" w:sz="0" w:space="0" w:color="auto"/>
                            <w:bottom w:val="none" w:sz="0" w:space="0" w:color="auto"/>
                            <w:right w:val="none" w:sz="0" w:space="0" w:color="auto"/>
                          </w:divBdr>
                        </w:div>
                        <w:div w:id="2120417649">
                          <w:marLeft w:val="0"/>
                          <w:marRight w:val="0"/>
                          <w:marTop w:val="0"/>
                          <w:marBottom w:val="0"/>
                          <w:divBdr>
                            <w:top w:val="none" w:sz="0" w:space="0" w:color="auto"/>
                            <w:left w:val="none" w:sz="0" w:space="0" w:color="auto"/>
                            <w:bottom w:val="none" w:sz="0" w:space="0" w:color="auto"/>
                            <w:right w:val="none" w:sz="0" w:space="0" w:color="auto"/>
                          </w:divBdr>
                        </w:div>
                        <w:div w:id="1335456155">
                          <w:marLeft w:val="0"/>
                          <w:marRight w:val="0"/>
                          <w:marTop w:val="0"/>
                          <w:marBottom w:val="0"/>
                          <w:divBdr>
                            <w:top w:val="none" w:sz="0" w:space="0" w:color="auto"/>
                            <w:left w:val="none" w:sz="0" w:space="0" w:color="auto"/>
                            <w:bottom w:val="none" w:sz="0" w:space="0" w:color="auto"/>
                            <w:right w:val="none" w:sz="0" w:space="0" w:color="auto"/>
                          </w:divBdr>
                        </w:div>
                        <w:div w:id="1970893213">
                          <w:marLeft w:val="0"/>
                          <w:marRight w:val="0"/>
                          <w:marTop w:val="0"/>
                          <w:marBottom w:val="0"/>
                          <w:divBdr>
                            <w:top w:val="none" w:sz="0" w:space="0" w:color="auto"/>
                            <w:left w:val="none" w:sz="0" w:space="0" w:color="auto"/>
                            <w:bottom w:val="none" w:sz="0" w:space="0" w:color="auto"/>
                            <w:right w:val="none" w:sz="0" w:space="0" w:color="auto"/>
                          </w:divBdr>
                        </w:div>
                        <w:div w:id="643197570">
                          <w:marLeft w:val="0"/>
                          <w:marRight w:val="0"/>
                          <w:marTop w:val="0"/>
                          <w:marBottom w:val="0"/>
                          <w:divBdr>
                            <w:top w:val="none" w:sz="0" w:space="0" w:color="auto"/>
                            <w:left w:val="none" w:sz="0" w:space="0" w:color="auto"/>
                            <w:bottom w:val="none" w:sz="0" w:space="0" w:color="auto"/>
                            <w:right w:val="none" w:sz="0" w:space="0" w:color="auto"/>
                          </w:divBdr>
                          <w:divsChild>
                            <w:div w:id="1189949517">
                              <w:marLeft w:val="0"/>
                              <w:marRight w:val="0"/>
                              <w:marTop w:val="0"/>
                              <w:marBottom w:val="0"/>
                              <w:divBdr>
                                <w:top w:val="none" w:sz="0" w:space="0" w:color="auto"/>
                                <w:left w:val="none" w:sz="0" w:space="0" w:color="auto"/>
                                <w:bottom w:val="none" w:sz="0" w:space="0" w:color="auto"/>
                                <w:right w:val="none" w:sz="0" w:space="0" w:color="auto"/>
                              </w:divBdr>
                            </w:div>
                            <w:div w:id="534344191">
                              <w:marLeft w:val="0"/>
                              <w:marRight w:val="0"/>
                              <w:marTop w:val="0"/>
                              <w:marBottom w:val="0"/>
                              <w:divBdr>
                                <w:top w:val="none" w:sz="0" w:space="0" w:color="auto"/>
                                <w:left w:val="none" w:sz="0" w:space="0" w:color="auto"/>
                                <w:bottom w:val="none" w:sz="0" w:space="0" w:color="auto"/>
                                <w:right w:val="none" w:sz="0" w:space="0" w:color="auto"/>
                              </w:divBdr>
                            </w:div>
                            <w:div w:id="1797602358">
                              <w:marLeft w:val="0"/>
                              <w:marRight w:val="0"/>
                              <w:marTop w:val="0"/>
                              <w:marBottom w:val="0"/>
                              <w:divBdr>
                                <w:top w:val="none" w:sz="0" w:space="0" w:color="auto"/>
                                <w:left w:val="none" w:sz="0" w:space="0" w:color="auto"/>
                                <w:bottom w:val="none" w:sz="0" w:space="0" w:color="auto"/>
                                <w:right w:val="none" w:sz="0" w:space="0" w:color="auto"/>
                              </w:divBdr>
                            </w:div>
                            <w:div w:id="2013752436">
                              <w:marLeft w:val="0"/>
                              <w:marRight w:val="0"/>
                              <w:marTop w:val="0"/>
                              <w:marBottom w:val="0"/>
                              <w:divBdr>
                                <w:top w:val="none" w:sz="0" w:space="0" w:color="auto"/>
                                <w:left w:val="none" w:sz="0" w:space="0" w:color="auto"/>
                                <w:bottom w:val="none" w:sz="0" w:space="0" w:color="auto"/>
                                <w:right w:val="none" w:sz="0" w:space="0" w:color="auto"/>
                              </w:divBdr>
                            </w:div>
                            <w:div w:id="1143962924">
                              <w:marLeft w:val="0"/>
                              <w:marRight w:val="0"/>
                              <w:marTop w:val="0"/>
                              <w:marBottom w:val="0"/>
                              <w:divBdr>
                                <w:top w:val="none" w:sz="0" w:space="0" w:color="auto"/>
                                <w:left w:val="none" w:sz="0" w:space="0" w:color="auto"/>
                                <w:bottom w:val="none" w:sz="0" w:space="0" w:color="auto"/>
                                <w:right w:val="none" w:sz="0" w:space="0" w:color="auto"/>
                              </w:divBdr>
                            </w:div>
                            <w:div w:id="476383819">
                              <w:marLeft w:val="0"/>
                              <w:marRight w:val="0"/>
                              <w:marTop w:val="0"/>
                              <w:marBottom w:val="0"/>
                              <w:divBdr>
                                <w:top w:val="none" w:sz="0" w:space="0" w:color="auto"/>
                                <w:left w:val="none" w:sz="0" w:space="0" w:color="auto"/>
                                <w:bottom w:val="none" w:sz="0" w:space="0" w:color="auto"/>
                                <w:right w:val="none" w:sz="0" w:space="0" w:color="auto"/>
                              </w:divBdr>
                              <w:divsChild>
                                <w:div w:id="525405783">
                                  <w:marLeft w:val="0"/>
                                  <w:marRight w:val="0"/>
                                  <w:marTop w:val="0"/>
                                  <w:marBottom w:val="0"/>
                                  <w:divBdr>
                                    <w:top w:val="none" w:sz="0" w:space="0" w:color="auto"/>
                                    <w:left w:val="none" w:sz="0" w:space="0" w:color="auto"/>
                                    <w:bottom w:val="none" w:sz="0" w:space="0" w:color="auto"/>
                                    <w:right w:val="none" w:sz="0" w:space="0" w:color="auto"/>
                                  </w:divBdr>
                                </w:div>
                                <w:div w:id="548809345">
                                  <w:marLeft w:val="0"/>
                                  <w:marRight w:val="0"/>
                                  <w:marTop w:val="0"/>
                                  <w:marBottom w:val="0"/>
                                  <w:divBdr>
                                    <w:top w:val="none" w:sz="0" w:space="0" w:color="auto"/>
                                    <w:left w:val="none" w:sz="0" w:space="0" w:color="auto"/>
                                    <w:bottom w:val="none" w:sz="0" w:space="0" w:color="auto"/>
                                    <w:right w:val="none" w:sz="0" w:space="0" w:color="auto"/>
                                  </w:divBdr>
                                </w:div>
                              </w:divsChild>
                            </w:div>
                            <w:div w:id="892620777">
                              <w:marLeft w:val="0"/>
                              <w:marRight w:val="0"/>
                              <w:marTop w:val="0"/>
                              <w:marBottom w:val="135"/>
                              <w:divBdr>
                                <w:top w:val="single" w:sz="12" w:space="6" w:color="808080"/>
                                <w:left w:val="single" w:sz="12" w:space="6" w:color="808080"/>
                                <w:bottom w:val="single" w:sz="12" w:space="6" w:color="808080"/>
                                <w:right w:val="single" w:sz="12" w:space="6" w:color="808080"/>
                              </w:divBdr>
                              <w:divsChild>
                                <w:div w:id="2072072780">
                                  <w:marLeft w:val="0"/>
                                  <w:marRight w:val="0"/>
                                  <w:marTop w:val="0"/>
                                  <w:marBottom w:val="0"/>
                                  <w:divBdr>
                                    <w:top w:val="none" w:sz="0" w:space="0" w:color="auto"/>
                                    <w:left w:val="none" w:sz="0" w:space="0" w:color="auto"/>
                                    <w:bottom w:val="none" w:sz="0" w:space="0" w:color="auto"/>
                                    <w:right w:val="none" w:sz="0" w:space="0" w:color="auto"/>
                                  </w:divBdr>
                                </w:div>
                                <w:div w:id="1279216829">
                                  <w:marLeft w:val="0"/>
                                  <w:marRight w:val="0"/>
                                  <w:marTop w:val="0"/>
                                  <w:marBottom w:val="0"/>
                                  <w:divBdr>
                                    <w:top w:val="none" w:sz="0" w:space="0" w:color="auto"/>
                                    <w:left w:val="none" w:sz="0" w:space="0" w:color="auto"/>
                                    <w:bottom w:val="none" w:sz="0" w:space="0" w:color="auto"/>
                                    <w:right w:val="none" w:sz="0" w:space="0" w:color="auto"/>
                                  </w:divBdr>
                                </w:div>
                                <w:div w:id="319583094">
                                  <w:marLeft w:val="0"/>
                                  <w:marRight w:val="0"/>
                                  <w:marTop w:val="0"/>
                                  <w:marBottom w:val="0"/>
                                  <w:divBdr>
                                    <w:top w:val="none" w:sz="0" w:space="0" w:color="auto"/>
                                    <w:left w:val="none" w:sz="0" w:space="0" w:color="auto"/>
                                    <w:bottom w:val="none" w:sz="0" w:space="0" w:color="auto"/>
                                    <w:right w:val="none" w:sz="0" w:space="0" w:color="auto"/>
                                  </w:divBdr>
                                </w:div>
                                <w:div w:id="487870074">
                                  <w:marLeft w:val="0"/>
                                  <w:marRight w:val="0"/>
                                  <w:marTop w:val="0"/>
                                  <w:marBottom w:val="0"/>
                                  <w:divBdr>
                                    <w:top w:val="none" w:sz="0" w:space="0" w:color="auto"/>
                                    <w:left w:val="none" w:sz="0" w:space="0" w:color="auto"/>
                                    <w:bottom w:val="none" w:sz="0" w:space="0" w:color="auto"/>
                                    <w:right w:val="none" w:sz="0" w:space="0" w:color="auto"/>
                                  </w:divBdr>
                                </w:div>
                                <w:div w:id="896820530">
                                  <w:marLeft w:val="0"/>
                                  <w:marRight w:val="0"/>
                                  <w:marTop w:val="0"/>
                                  <w:marBottom w:val="0"/>
                                  <w:divBdr>
                                    <w:top w:val="none" w:sz="0" w:space="0" w:color="auto"/>
                                    <w:left w:val="none" w:sz="0" w:space="0" w:color="auto"/>
                                    <w:bottom w:val="none" w:sz="0" w:space="0" w:color="auto"/>
                                    <w:right w:val="none" w:sz="0" w:space="0" w:color="auto"/>
                                  </w:divBdr>
                                </w:div>
                                <w:div w:id="1506555363">
                                  <w:marLeft w:val="0"/>
                                  <w:marRight w:val="0"/>
                                  <w:marTop w:val="0"/>
                                  <w:marBottom w:val="0"/>
                                  <w:divBdr>
                                    <w:top w:val="none" w:sz="0" w:space="0" w:color="auto"/>
                                    <w:left w:val="none" w:sz="0" w:space="0" w:color="auto"/>
                                    <w:bottom w:val="none" w:sz="0" w:space="0" w:color="auto"/>
                                    <w:right w:val="none" w:sz="0" w:space="0" w:color="auto"/>
                                  </w:divBdr>
                                </w:div>
                                <w:div w:id="1886483524">
                                  <w:marLeft w:val="0"/>
                                  <w:marRight w:val="0"/>
                                  <w:marTop w:val="0"/>
                                  <w:marBottom w:val="0"/>
                                  <w:divBdr>
                                    <w:top w:val="none" w:sz="0" w:space="0" w:color="auto"/>
                                    <w:left w:val="none" w:sz="0" w:space="0" w:color="auto"/>
                                    <w:bottom w:val="none" w:sz="0" w:space="0" w:color="auto"/>
                                    <w:right w:val="none" w:sz="0" w:space="0" w:color="auto"/>
                                  </w:divBdr>
                                </w:div>
                                <w:div w:id="1867212614">
                                  <w:marLeft w:val="0"/>
                                  <w:marRight w:val="0"/>
                                  <w:marTop w:val="0"/>
                                  <w:marBottom w:val="0"/>
                                  <w:divBdr>
                                    <w:top w:val="none" w:sz="0" w:space="0" w:color="auto"/>
                                    <w:left w:val="none" w:sz="0" w:space="0" w:color="auto"/>
                                    <w:bottom w:val="none" w:sz="0" w:space="0" w:color="auto"/>
                                    <w:right w:val="none" w:sz="0" w:space="0" w:color="auto"/>
                                  </w:divBdr>
                                </w:div>
                                <w:div w:id="111289495">
                                  <w:marLeft w:val="0"/>
                                  <w:marRight w:val="0"/>
                                  <w:marTop w:val="0"/>
                                  <w:marBottom w:val="0"/>
                                  <w:divBdr>
                                    <w:top w:val="none" w:sz="0" w:space="0" w:color="auto"/>
                                    <w:left w:val="none" w:sz="0" w:space="0" w:color="auto"/>
                                    <w:bottom w:val="none" w:sz="0" w:space="0" w:color="auto"/>
                                    <w:right w:val="none" w:sz="0" w:space="0" w:color="auto"/>
                                  </w:divBdr>
                                </w:div>
                              </w:divsChild>
                            </w:div>
                            <w:div w:id="901990876">
                              <w:marLeft w:val="0"/>
                              <w:marRight w:val="0"/>
                              <w:marTop w:val="0"/>
                              <w:marBottom w:val="0"/>
                              <w:divBdr>
                                <w:top w:val="none" w:sz="0" w:space="0" w:color="auto"/>
                                <w:left w:val="none" w:sz="0" w:space="0" w:color="auto"/>
                                <w:bottom w:val="none" w:sz="0" w:space="0" w:color="auto"/>
                                <w:right w:val="none" w:sz="0" w:space="0" w:color="auto"/>
                              </w:divBdr>
                            </w:div>
                            <w:div w:id="693192791">
                              <w:marLeft w:val="0"/>
                              <w:marRight w:val="0"/>
                              <w:marTop w:val="0"/>
                              <w:marBottom w:val="0"/>
                              <w:divBdr>
                                <w:top w:val="none" w:sz="0" w:space="0" w:color="auto"/>
                                <w:left w:val="none" w:sz="0" w:space="0" w:color="auto"/>
                                <w:bottom w:val="none" w:sz="0" w:space="0" w:color="auto"/>
                                <w:right w:val="none" w:sz="0" w:space="0" w:color="auto"/>
                              </w:divBdr>
                            </w:div>
                            <w:div w:id="158231451">
                              <w:marLeft w:val="0"/>
                              <w:marRight w:val="0"/>
                              <w:marTop w:val="0"/>
                              <w:marBottom w:val="0"/>
                              <w:divBdr>
                                <w:top w:val="none" w:sz="0" w:space="0" w:color="auto"/>
                                <w:left w:val="none" w:sz="0" w:space="0" w:color="auto"/>
                                <w:bottom w:val="none" w:sz="0" w:space="0" w:color="auto"/>
                                <w:right w:val="none" w:sz="0" w:space="0" w:color="auto"/>
                              </w:divBdr>
                              <w:divsChild>
                                <w:div w:id="1469515759">
                                  <w:marLeft w:val="0"/>
                                  <w:marRight w:val="0"/>
                                  <w:marTop w:val="0"/>
                                  <w:marBottom w:val="0"/>
                                  <w:divBdr>
                                    <w:top w:val="none" w:sz="0" w:space="0" w:color="auto"/>
                                    <w:left w:val="none" w:sz="0" w:space="0" w:color="auto"/>
                                    <w:bottom w:val="none" w:sz="0" w:space="0" w:color="auto"/>
                                    <w:right w:val="none" w:sz="0" w:space="0" w:color="auto"/>
                                  </w:divBdr>
                                </w:div>
                                <w:div w:id="1895383873">
                                  <w:marLeft w:val="0"/>
                                  <w:marRight w:val="0"/>
                                  <w:marTop w:val="0"/>
                                  <w:marBottom w:val="0"/>
                                  <w:divBdr>
                                    <w:top w:val="none" w:sz="0" w:space="0" w:color="auto"/>
                                    <w:left w:val="none" w:sz="0" w:space="0" w:color="auto"/>
                                    <w:bottom w:val="none" w:sz="0" w:space="0" w:color="auto"/>
                                    <w:right w:val="none" w:sz="0" w:space="0" w:color="auto"/>
                                  </w:divBdr>
                                </w:div>
                                <w:div w:id="834144761">
                                  <w:marLeft w:val="0"/>
                                  <w:marRight w:val="0"/>
                                  <w:marTop w:val="0"/>
                                  <w:marBottom w:val="0"/>
                                  <w:divBdr>
                                    <w:top w:val="none" w:sz="0" w:space="0" w:color="auto"/>
                                    <w:left w:val="none" w:sz="0" w:space="0" w:color="auto"/>
                                    <w:bottom w:val="none" w:sz="0" w:space="0" w:color="auto"/>
                                    <w:right w:val="none" w:sz="0" w:space="0" w:color="auto"/>
                                  </w:divBdr>
                                </w:div>
                                <w:div w:id="853033435">
                                  <w:marLeft w:val="0"/>
                                  <w:marRight w:val="0"/>
                                  <w:marTop w:val="0"/>
                                  <w:marBottom w:val="0"/>
                                  <w:divBdr>
                                    <w:top w:val="none" w:sz="0" w:space="0" w:color="auto"/>
                                    <w:left w:val="none" w:sz="0" w:space="0" w:color="auto"/>
                                    <w:bottom w:val="none" w:sz="0" w:space="0" w:color="auto"/>
                                    <w:right w:val="none" w:sz="0" w:space="0" w:color="auto"/>
                                  </w:divBdr>
                                </w:div>
                                <w:div w:id="66534401">
                                  <w:marLeft w:val="0"/>
                                  <w:marRight w:val="0"/>
                                  <w:marTop w:val="0"/>
                                  <w:marBottom w:val="0"/>
                                  <w:divBdr>
                                    <w:top w:val="none" w:sz="0" w:space="0" w:color="auto"/>
                                    <w:left w:val="none" w:sz="0" w:space="0" w:color="auto"/>
                                    <w:bottom w:val="none" w:sz="0" w:space="0" w:color="auto"/>
                                    <w:right w:val="none" w:sz="0" w:space="0" w:color="auto"/>
                                  </w:divBdr>
                                </w:div>
                              </w:divsChild>
                            </w:div>
                            <w:div w:id="13137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6E054-8EF7-4230-B95A-E6DE37D8E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6</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Paist</dc:creator>
  <cp:keywords/>
  <dc:description/>
  <cp:lastModifiedBy>Ken Paist</cp:lastModifiedBy>
  <cp:revision>11</cp:revision>
  <dcterms:created xsi:type="dcterms:W3CDTF">2018-03-29T14:10:00Z</dcterms:created>
  <dcterms:modified xsi:type="dcterms:W3CDTF">2018-04-02T19:57:00Z</dcterms:modified>
</cp:coreProperties>
</file>