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20"/>
          <w:szCs w:val="20"/>
          <w:lang w:val="en-US"/>
        </w:rPr>
      </w:pPr>
      <w:r>
        <w:rPr>
          <w:b/>
          <w:bCs/>
          <w:sz w:val="32"/>
          <w:szCs w:val="36"/>
          <w:u w:val="single"/>
          <w:lang w:val="en-US"/>
        </w:rPr>
        <w:t xml:space="preserve">Finance and stock market trend  prediction related </w:t>
      </w:r>
      <w:r>
        <w:rPr>
          <w:sz w:val="20"/>
          <w:lang w:val="en-US"/>
        </w:rPr>
        <w:br/>
      </w:r>
      <w:r>
        <w:rPr>
          <w:sz w:val="20"/>
          <w:lang w:val="en-US"/>
        </w:rPr>
      </w:r>
      <w:r>
        <w:rPr>
          <w:sz w:val="20"/>
          <w:szCs w:val="20"/>
          <w:lang w:val="en-US"/>
        </w:rPr>
      </w:r>
    </w:p>
    <w:p>
      <w:pPr>
        <w:pStyle w:val="8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b/>
          <w:bCs/>
          <w:sz w:val="22"/>
          <w:szCs w:val="24"/>
          <w:lang w:val="en-US"/>
        </w:rPr>
        <w:t xml:space="preserve">1) Lob‑based deep learning models for stock price trend </w:t>
      </w:r>
      <w:r>
        <w:rPr>
          <w:b/>
          <w:bCs/>
          <w:sz w:val="22"/>
          <w:szCs w:val="24"/>
          <w:lang w:val="en-US"/>
        </w:rPr>
        <w:t xml:space="preserve">prediction: a benchmark study</w:t>
      </w:r>
      <w:r>
        <w:rPr>
          <w:b/>
          <w:bCs/>
          <w:sz w:val="22"/>
          <w:szCs w:val="24"/>
          <w:lang w:val="en-US"/>
        </w:rPr>
        <w:t xml:space="preserve"> : </w:t>
        <w:br/>
        <w:br/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Innovations (What makes this paper unique)</w:t>
      </w:r>
      <w:r/>
    </w:p>
    <w:p>
      <w:pPr>
        <w:pStyle w:val="85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Introduces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LOBCAST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an open-source standardized benchmarking framework.</w:t>
      </w:r>
      <w:r/>
    </w:p>
    <w:p>
      <w:pPr>
        <w:pStyle w:val="85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Implements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15 state-of-the-art deep learning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stock price trend prediction (SPTP).</w:t>
      </w:r>
      <w:r/>
    </w:p>
    <w:p>
      <w:pPr>
        <w:pStyle w:val="85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Provides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LOB data preprocessing utilities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(normalization, splitting, labeling).</w:t>
      </w:r>
      <w:r/>
    </w:p>
    <w:p>
      <w:pPr>
        <w:pStyle w:val="85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Integrates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hyperparameter tuning with WANDB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efficient optimization.</w:t>
      </w:r>
      <w:r/>
    </w:p>
    <w:p>
      <w:pPr>
        <w:pStyle w:val="85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Generates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detailed reports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on both model performance (F1, Accuracy, Recall) and complexity (training time, inference time, parameters).</w:t>
      </w:r>
      <w:r/>
    </w:p>
    <w:p>
      <w:pPr>
        <w:pStyle w:val="85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Supports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backtesting with profit analysis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via Backtesting.py.</w:t>
      </w:r>
      <w:r/>
    </w:p>
    <w:p>
      <w:pPr>
        <w:pStyle w:val="85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Reveals that many prior works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overstated model performance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by testing under inconsistent setups.</w:t>
      </w:r>
      <w:r/>
    </w:p>
    <w:p>
      <w:pPr>
        <w:pStyle w:val="855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Identifies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BINCTABL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 the most robust and generalizable model, thanks to its adaptive bilinear normalization layer.</w:t>
      </w:r>
      <w:r/>
    </w:p>
    <w:p>
      <w:pPr>
        <w:pStyle w:val="8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Limitations</w:t>
      </w:r>
      <w:r/>
    </w:p>
    <w:p>
      <w:pPr>
        <w:pStyle w:val="85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High sensitivity to hyperparameters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many models diverged during training.</w:t>
      </w:r>
      <w:r/>
    </w:p>
    <w:p>
      <w:pPr>
        <w:pStyle w:val="85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Only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raw LOB features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were used (to ensure fairness), which limited models designed for richer features.</w:t>
      </w:r>
      <w:r/>
    </w:p>
    <w:p>
      <w:pPr>
        <w:pStyle w:val="85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Computationally expensive grid search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hyperparameter tuning (needed GPUs and long training time).</w:t>
      </w:r>
      <w:r/>
    </w:p>
    <w:p>
      <w:pPr>
        <w:pStyle w:val="85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Ensemble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did not outperform the best single models due to high agreement among systems.</w:t>
      </w:r>
      <w:r/>
    </w:p>
    <w:p>
      <w:pPr>
        <w:pStyle w:val="855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Dataset imbalance (stationary class dominates) biased some predictions.</w:t>
      </w:r>
      <w:r/>
    </w:p>
    <w:p>
      <w:pPr>
        <w:pStyle w:val="8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Lessons Learned</w:t>
      </w:r>
      <w:r/>
    </w:p>
    <w:p>
      <w:pPr>
        <w:pStyle w:val="85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Standardized benchmarking is essential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fairly evaluate financial DL models.</w:t>
      </w:r>
      <w:r/>
    </w:p>
    <w:p>
      <w:pPr>
        <w:pStyle w:val="85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Attention-based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(like BINCTABL) perform best on LOB data.</w:t>
      </w:r>
      <w:r/>
    </w:p>
    <w:p>
      <w:pPr>
        <w:pStyle w:val="85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Short horizons (k=1–2)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are noisy and hard to predict.</w:t>
      </w:r>
      <w:r/>
    </w:p>
    <w:p>
      <w:pPr>
        <w:pStyle w:val="85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Medium to longer horizons (k=5–10)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yield more stable and accurate predictions.</w:t>
      </w:r>
      <w:r/>
    </w:p>
    <w:p>
      <w:pPr>
        <w:pStyle w:val="855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Using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raw LOB features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can sometimes outperform handcrafted features (e.g., CNNLSTM case).</w:t>
      </w:r>
      <w:r/>
    </w:p>
    <w:p>
      <w:pPr>
        <w:pStyle w:val="8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Future Directions</w:t>
      </w:r>
      <w:r/>
    </w:p>
    <w:p>
      <w:pPr>
        <w:pStyle w:val="85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Develop models that are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less sensitive to hyperparameters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5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Integrate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richer market features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(e.g., order flow imbalance, trader strategies, news sentiment).</w:t>
      </w:r>
      <w:r/>
    </w:p>
    <w:p>
      <w:pPr>
        <w:pStyle w:val="85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Explore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online learning / adaptive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dynamic market changes.</w:t>
      </w:r>
      <w:r/>
    </w:p>
    <w:p>
      <w:pPr>
        <w:pStyle w:val="85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ff0000"/>
          <w:sz w:val="24"/>
        </w:rPr>
        <w:t xml:space="preserve">Improve </w:t>
      </w: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explainability (XAI) for LOB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build trust in real-world trading.</w:t>
      </w:r>
      <w:r/>
    </w:p>
    <w:p>
      <w:pPr>
        <w:pStyle w:val="855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Investigate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class imbalance handling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methods (e.g., better labeling or resampling).</w:t>
      </w:r>
      <w:r/>
    </w:p>
    <w:p>
      <w:pPr>
        <w:pBdr/>
        <w:spacing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Bdr/>
        <w:spacing/>
        <w:ind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32"/>
          <w:lang w:val="en-US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2) 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Predicting Stock Price Movements with Combined Deep Learning Models 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  <w:t xml:space="preserve">and Two-Tier Metaheuristic Optimization Algorithm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val="en-US"/>
        </w:rPr>
      </w: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  <w:r>
        <w:rPr>
          <w:rFonts w:ascii="Times New Roman" w:hAnsi="Times New Roman" w:cs="Times New Roman"/>
          <w:b/>
          <w:bCs/>
          <w:sz w:val="32"/>
          <w:szCs w:val="32"/>
        </w:rPr>
      </w:r>
    </w:p>
    <w:p>
      <w:pPr>
        <w:pStyle w:val="8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Innovations (What makes this paper unique)</w:t>
      </w:r>
      <w:r/>
    </w:p>
    <w:p>
      <w:pPr>
        <w:pStyle w:val="855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Two-tier optimization approach</w:t>
      </w:r>
      <w:r/>
    </w:p>
    <w:p>
      <w:pPr>
        <w:pStyle w:val="85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Dingo Optimizer Algorithm (DOA)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feature selection (filtering most relevant features).</w:t>
      </w:r>
      <w:r/>
    </w:p>
    <w:p>
      <w:pPr>
        <w:pStyle w:val="855"/>
        <w:numPr>
          <w:ilvl w:val="0"/>
          <w:numId w:val="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Uses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Equilibrium Optimizer (EO)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hyperparameter tuning of the MHA-BiGRU model.</w:t>
      </w:r>
      <w:r/>
    </w:p>
    <w:p>
      <w:pPr>
        <w:pStyle w:val="855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Combined deep learning model</w:t>
      </w:r>
      <w:r/>
    </w:p>
    <w:p>
      <w:pPr>
        <w:pStyle w:val="85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Proposes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MHA-BiGRU (Multi-Head Attention + Bi-directional GRU)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which captures both temporal dependencies and attention-based feature importance.</w:t>
      </w:r>
      <w:r/>
    </w:p>
    <w:p>
      <w:pPr>
        <w:pStyle w:val="855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Better handling of noisy, high-dimensional financial time-series data.</w:t>
      </w:r>
      <w:r/>
    </w:p>
    <w:p>
      <w:pPr>
        <w:pStyle w:val="855"/>
        <w:numPr>
          <w:ilvl w:val="0"/>
          <w:numId w:val="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Pre-processing improvement</w:t>
      </w:r>
      <w:r/>
    </w:p>
    <w:p>
      <w:pPr>
        <w:pStyle w:val="855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Applies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Z-score normalization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ensure standardized input features, improving model consistency and convergence speed.</w:t>
      </w:r>
      <w:r/>
    </w:p>
    <w:p>
      <w:pPr>
        <w:pStyle w:val="855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Performance achievement</w:t>
      </w:r>
      <w:r/>
    </w:p>
    <w:p>
      <w:pPr>
        <w:pStyle w:val="855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Achieved an extremely high correlation value (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CORR = 0.9999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), indicating near-perfect predictive accuracy on experimental datasets.</w:t>
      </w:r>
      <w:r/>
    </w:p>
    <w:p>
      <w:pPr>
        <w:pStyle w:val="8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Limitations</w:t>
      </w:r>
      <w:r/>
    </w:p>
    <w:p>
      <w:pPr>
        <w:pStyle w:val="85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Overfitting risk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Very high CORR may indicate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possible overfitting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to experimental data rather than true generalization.</w:t>
      </w:r>
      <w:r/>
    </w:p>
    <w:p>
      <w:pPr>
        <w:pStyle w:val="85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Data constraints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Only relies on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historical stock and technical indicators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ignores macroeconomic, news, and sentiment factors.</w:t>
      </w:r>
      <w:r/>
    </w:p>
    <w:p>
      <w:pPr>
        <w:pStyle w:val="85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Computational complexity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Combining DOA + EO + MHA-BiGRU increases training time and resource requirements.</w:t>
      </w:r>
      <w:r/>
    </w:p>
    <w:p>
      <w:pPr>
        <w:pStyle w:val="85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Interpretability issue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– Deep hybrid models lack transparency, which may reduce investor trust.</w:t>
      </w:r>
      <w:r/>
    </w:p>
    <w:p>
      <w:pPr>
        <w:pStyle w:val="855"/>
        <w:numPr>
          <w:ilvl w:val="0"/>
          <w:numId w:val="1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Generalization uncertainty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Model tested on limited datasets; unclear if it performs well in different markets (e.g., US, EU, or emerging markets).</w:t>
      </w:r>
      <w:r/>
    </w:p>
    <w:p>
      <w:pPr>
        <w:pStyle w:val="8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Key Lessons Learned</w:t>
      </w:r>
      <w:r/>
    </w:p>
    <w:p>
      <w:pPr>
        <w:pStyle w:val="8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Hybrid DL + metaheuristic optimization improves performance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compared to single techniques.</w:t>
      </w:r>
      <w:r/>
    </w:p>
    <w:p>
      <w:pPr>
        <w:pStyle w:val="8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Feature selection matters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DOA effectively reduces noise and improves computational efficiency.</w:t>
      </w:r>
      <w:r/>
    </w:p>
    <w:p>
      <w:pPr>
        <w:pStyle w:val="8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Attention mechanisms enhance forecasting power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by identifying relevant temporal dependencies.</w:t>
      </w:r>
      <w:r/>
    </w:p>
    <w:p>
      <w:pPr>
        <w:pStyle w:val="8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Hyperparameter tuning is crucial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EO improves stability and avoids poor manual selection.</w:t>
      </w:r>
      <w:r/>
    </w:p>
    <w:p>
      <w:pPr>
        <w:pStyle w:val="855"/>
        <w:numPr>
          <w:ilvl w:val="0"/>
          <w:numId w:val="1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Pre-processing consistency is a foundation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— simple steps like Z-score normalization significantly improve model convergence.</w:t>
      </w:r>
      <w:r/>
    </w:p>
    <w:p>
      <w:pPr>
        <w:pStyle w:val="83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Future Research Directions</w:t>
      </w:r>
      <w:r/>
    </w:p>
    <w:p>
      <w:pPr>
        <w:pStyle w:val="855"/>
        <w:numPr>
          <w:ilvl w:val="0"/>
          <w:numId w:val="1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Incorporate multi-source data</w:t>
      </w:r>
      <w:r/>
    </w:p>
    <w:p>
      <w:pPr>
        <w:pStyle w:val="855"/>
        <w:numPr>
          <w:ilvl w:val="0"/>
          <w:numId w:val="1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News, social media sentiment, macroeconomic indicators, and alternative data (Google Trends, ESG metrics).</w:t>
      </w:r>
      <w:r/>
    </w:p>
    <w:p>
      <w:pPr>
        <w:pStyle w:val="855"/>
        <w:numPr>
          <w:ilvl w:val="0"/>
          <w:numId w:val="1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Model interpretability (XAI)</w:t>
      </w:r>
      <w:r>
        <w:rPr>
          <w:color w:val="ff0000"/>
        </w:rPr>
      </w:r>
    </w:p>
    <w:p>
      <w:pPr>
        <w:pStyle w:val="855"/>
        <w:numPr>
          <w:ilvl w:val="0"/>
          <w:numId w:val="1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Apply SHAP, LIME, or attention visualization to improve transparency for investors.</w:t>
      </w:r>
      <w:r/>
    </w:p>
    <w:p>
      <w:pPr>
        <w:pStyle w:val="855"/>
        <w:numPr>
          <w:ilvl w:val="0"/>
          <w:numId w:val="1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Robustness under extreme conditions</w:t>
      </w:r>
      <w:r/>
    </w:p>
    <w:p>
      <w:pPr>
        <w:pStyle w:val="855"/>
        <w:numPr>
          <w:ilvl w:val="0"/>
          <w:numId w:val="2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Test on Black Swan events (e.g., COVID crash, geopolitical crises).</w:t>
      </w:r>
      <w:r/>
    </w:p>
    <w:p>
      <w:pPr>
        <w:pStyle w:val="855"/>
        <w:numPr>
          <w:ilvl w:val="0"/>
          <w:numId w:val="2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Scalability and real-time prediction</w:t>
      </w:r>
      <w:r/>
    </w:p>
    <w:p>
      <w:pPr>
        <w:pStyle w:val="855"/>
        <w:numPr>
          <w:ilvl w:val="0"/>
          <w:numId w:val="2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Adapt PSPMCDL-TTMO for high-frequency trading and real-time updates.</w:t>
      </w:r>
      <w:r/>
    </w:p>
    <w:p>
      <w:pPr>
        <w:pStyle w:val="855"/>
        <w:numPr>
          <w:ilvl w:val="0"/>
          <w:numId w:val="2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Portfolio-level optimization</w:t>
      </w:r>
      <w:r/>
    </w:p>
    <w:p>
      <w:pPr>
        <w:pStyle w:val="855"/>
        <w:numPr>
          <w:ilvl w:val="0"/>
          <w:numId w:val="2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Extend from single-stock prediction to multi-stock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portfolio selection and risk management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55"/>
        <w:numPr>
          <w:ilvl w:val="0"/>
          <w:numId w:val="2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Comparative studies with transformers</w:t>
      </w:r>
      <w:r/>
    </w:p>
    <w:p>
      <w:pPr>
        <w:pStyle w:val="855"/>
        <w:numPr>
          <w:ilvl w:val="0"/>
          <w:numId w:val="2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Benchmark against newer architectures like Informer, Temporal Fusion Transformer (TFT), or FinanceBERT.</w:t>
      </w:r>
      <w:r/>
    </w:p>
    <w:p>
      <w:pPr>
        <w:pBdr/>
        <w:spacing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Bdr/>
        <w:spacing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Bdr/>
        <w:spacing/>
        <w:ind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 xml:space="preserve">3) 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2"/>
        </w:rPr>
        <w:t xml:space="preserve">Title:</w:t>
      </w:r>
      <w:r>
        <w:rPr>
          <w:rFonts w:ascii="Times New Roman" w:hAnsi="Times New Roman" w:eastAsia="Times New Roman" w:cs="Times New Roman"/>
          <w:b/>
          <w:bCs/>
          <w:color w:val="000000"/>
          <w:sz w:val="36"/>
          <w:szCs w:val="32"/>
        </w:rPr>
        <w:t xml:space="preserve"> Stock Price Prediction in the Financial Market Using Machine Learning Models</w:t>
      </w:r>
      <w:r>
        <w:rPr>
          <w:b/>
          <w:bCs/>
          <w:sz w:val="32"/>
          <w:szCs w:val="32"/>
        </w:rPr>
      </w:r>
      <w:r>
        <w:rPr>
          <w:b/>
          <w:bCs/>
          <w:sz w:val="32"/>
          <w:szCs w:val="32"/>
        </w:rPr>
      </w:r>
    </w:p>
    <w:p>
      <w:pPr>
        <w:pStyle w:val="831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📘 Paper Overview</w:t>
      </w:r>
      <w:r/>
      <w:r>
        <w:rPr>
          <w:rFonts w:ascii="Times New Roman" w:hAnsi="Times New Roman" w:eastAsia="Times New Roman" w:cs="Times New Roman"/>
          <w:b/>
          <w:color w:val="000000"/>
          <w:sz w:val="24"/>
        </w:rPr>
      </w:r>
      <w:r>
        <w:rPr>
          <w:rFonts w:ascii="Times New Roman" w:hAnsi="Times New Roman" w:eastAsia="Times New Roman" w:cs="Times New Roman"/>
          <w:color w:val="000000"/>
          <w:sz w:val="24"/>
        </w:rPr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Authors: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Diogo M. Teixeira and Ramiro S. Barbosa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Published in: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Computation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2025, Volume 13, Issue 1, Article 3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DOI: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hyperlink r:id="rId9" w:tooltip="https://doi.org/10.3390/computation13010003" w:history="1">
        <w:r>
          <w:rPr>
            <w:rStyle w:val="877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10.3390/computation13010003</w:t>
        </w:r>
      </w:hyperlink>
      <w:r/>
      <w:r/>
      <w:r>
        <w:rPr>
          <w:rFonts w:ascii="Times New Roman" w:hAnsi="Times New Roman" w:eastAsia="Times New Roman" w:cs="Times New Roman"/>
          <w:sz w:val="48"/>
        </w:rPr>
      </w:r>
    </w:p>
    <w:p>
      <w:pPr>
        <w:pStyle w:val="8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🎯 Research Goal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paper investigates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how different ML/DL models perform in predicting stock prices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focusing on:</w:t>
      </w:r>
      <w:r/>
    </w:p>
    <w:p>
      <w:pPr>
        <w:pStyle w:val="85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Recurrent Neural Network (RNN)</w:t>
      </w:r>
      <w:r/>
    </w:p>
    <w:p>
      <w:pPr>
        <w:pStyle w:val="85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Long Short-Term Memory (LSTM)</w:t>
      </w:r>
      <w:r/>
    </w:p>
    <w:p>
      <w:pPr>
        <w:pStyle w:val="85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Gated Recurrent Unit (GRU)</w:t>
      </w:r>
      <w:r/>
    </w:p>
    <w:p>
      <w:pPr>
        <w:pStyle w:val="85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Convolutional Neural Network (CNN)</w:t>
      </w:r>
      <w:r/>
    </w:p>
    <w:p>
      <w:pPr>
        <w:pStyle w:val="85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XGBoost</w:t>
      </w:r>
      <w:r/>
    </w:p>
    <w:p>
      <w:pPr>
        <w:pStyle w:val="855"/>
        <w:numPr>
          <w:ilvl w:val="0"/>
          <w:numId w:val="2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Hybrid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(e.g., LSTM+GRU, CNN+LSTM, GRU+RNN).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The aim is to identify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which models and feature combinations are best suited for stock price forecasting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📊 Dataset &amp; Features</w:t>
      </w:r>
      <w:r/>
    </w:p>
    <w:p>
      <w:pPr>
        <w:pStyle w:val="855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Dataset: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Apple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Inc. stock prices (1980–2024) from Yahoo Finance.</w:t>
      </w:r>
      <w:r/>
    </w:p>
    <w:p>
      <w:pPr>
        <w:pStyle w:val="855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Features:</w:t>
      </w:r>
      <w:r/>
    </w:p>
    <w:p>
      <w:pPr>
        <w:pStyle w:val="855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Raw prices (Open, High, Low, Close, Adj Close, Volume).</w:t>
      </w:r>
      <w:r/>
    </w:p>
    <w:p>
      <w:pPr>
        <w:pStyle w:val="855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43 technical indicators &amp; economic indices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SMA, EMA, MACD, RSI, Treasury yields, Oil price, NASDAQ, S&amp;P 500, Dow Jones, NYSE, etc.</w:t>
      </w:r>
      <w:r/>
    </w:p>
    <w:p>
      <w:pPr>
        <w:pStyle w:val="855"/>
        <w:numPr>
          <w:ilvl w:val="0"/>
          <w:numId w:val="2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Feature selection: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Used correlation analysis and 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SelectKBest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→ Top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20 most correlated features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were chosen.</w:t>
      </w:r>
      <w:r/>
    </w:p>
    <w:p>
      <w:pPr>
        <w:pStyle w:val="8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3. ⚙️ Methodology</w:t>
      </w:r>
      <w:r/>
    </w:p>
    <w:p>
      <w:pPr>
        <w:pStyle w:val="855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Target variable: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Next-day Adjusted Close price.</w:t>
      </w:r>
      <w:r/>
    </w:p>
    <w:p>
      <w:pPr>
        <w:pStyle w:val="855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Preprocessing: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Normalization (0–1 scaling), input window size = 100 days (optimized).</w:t>
      </w:r>
      <w:r/>
    </w:p>
    <w:p>
      <w:pPr>
        <w:pStyle w:val="855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Validation: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Time Series Cross Validation (10 folds)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(instead of random splits).</w:t>
      </w:r>
      <w:r/>
    </w:p>
    <w:p>
      <w:pPr>
        <w:pStyle w:val="855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Optimization: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Bayesian optimization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hyperparameters.</w:t>
      </w:r>
      <w:r/>
    </w:p>
    <w:p>
      <w:pPr>
        <w:pStyle w:val="855"/>
        <w:numPr>
          <w:ilvl w:val="0"/>
          <w:numId w:val="2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Metrics: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MAE, MSE, RMSE, MAPE, R².</w:t>
      </w:r>
      <w:r/>
    </w:p>
    <w:p>
      <w:pPr>
        <w:pStyle w:val="8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4. 🔬 Models Implemented</w:t>
      </w:r>
      <w:r/>
    </w:p>
    <w:p>
      <w:pPr>
        <w:pStyle w:val="855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LSTM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(2–5 layers tested; 2-layer best).</w:t>
      </w:r>
      <w:r/>
    </w:p>
    <w:p>
      <w:pPr>
        <w:pStyle w:val="855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GRU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(2-layer best).</w:t>
      </w:r>
      <w:r/>
    </w:p>
    <w:p>
      <w:pPr>
        <w:pStyle w:val="855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CNN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(alone + hybrid with LSTM/GRU).</w:t>
      </w:r>
      <w:r/>
    </w:p>
    <w:p>
      <w:pPr>
        <w:pStyle w:val="855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RNN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(alone + hybrid with GRU/LSTM).</w:t>
      </w:r>
      <w:r/>
    </w:p>
    <w:p>
      <w:pPr>
        <w:pStyle w:val="855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XGBoost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(optimized via GridSearchCV).</w:t>
      </w:r>
      <w:r/>
    </w:p>
    <w:p>
      <w:pPr>
        <w:pStyle w:val="855"/>
        <w:numPr>
          <w:ilvl w:val="0"/>
          <w:numId w:val="3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Total: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44 model variations tested.</w:t>
      </w:r>
      <w:r/>
    </w:p>
    <w:p>
      <w:pPr>
        <w:pStyle w:val="8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5. 📈 Key Results</w:t>
      </w:r>
      <w:r/>
    </w:p>
    <w:p>
      <w:pPr>
        <w:pStyle w:val="855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Best performers:</w:t>
      </w:r>
      <w:r/>
    </w:p>
    <w:p>
      <w:pPr>
        <w:pStyle w:val="855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GRU (2 layers)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Lowest error on MSE &amp; MAPE.</w:t>
      </w:r>
      <w:r/>
    </w:p>
    <w:p>
      <w:pPr>
        <w:pStyle w:val="855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XGBoost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Best on MAE, RMSE, R².</w:t>
      </w:r>
      <w:r/>
    </w:p>
    <w:p>
      <w:pPr>
        <w:pStyle w:val="855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Moderate performer: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LSTM (good but weaker than GRU/XGBoost).</w:t>
      </w:r>
      <w:r/>
    </w:p>
    <w:p>
      <w:pPr>
        <w:pStyle w:val="855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Poor performers: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RNN and LSTM+RNN (struggled with volatility).</w:t>
      </w:r>
      <w:r/>
    </w:p>
    <w:p>
      <w:pPr>
        <w:pStyle w:val="855"/>
        <w:numPr>
          <w:ilvl w:val="0"/>
          <w:numId w:val="3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Hybrid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models: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Some improved accuracy (CNN+GRU, CNN+LSTM), others worsened performance.</w:t>
      </w:r>
      <w:r/>
    </w:p>
    <w:p>
      <w:pPr>
        <w:pStyle w:val="8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6. 🏆 Innovations</w:t>
      </w:r>
      <w:r/>
    </w:p>
    <w:p>
      <w:pPr>
        <w:pStyle w:val="855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Comprehensive compariso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of deep learning (LSTM, GRU, CNN, RNN) and boosting (XGBoost) models in one framework.</w:t>
      </w:r>
      <w:r/>
    </w:p>
    <w:p>
      <w:pPr>
        <w:pStyle w:val="855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Hybrid architectures tested extensively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(44 variations, unusual in scope).</w:t>
      </w:r>
      <w:r/>
    </w:p>
    <w:p>
      <w:pPr>
        <w:pStyle w:val="855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Feature engineering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combining stock prices, technical indicators, and macroeconomic indices.</w:t>
      </w:r>
      <w:r/>
    </w:p>
    <w:p>
      <w:pPr>
        <w:pStyle w:val="855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Time Series Cross Validation (10 folds)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More realistic than random splits.</w:t>
      </w:r>
      <w:r/>
    </w:p>
    <w:p>
      <w:pPr>
        <w:pStyle w:val="855"/>
        <w:numPr>
          <w:ilvl w:val="0"/>
          <w:numId w:val="3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Bayesian hyperparameter optimization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fairness across models.</w:t>
      </w:r>
      <w:r/>
    </w:p>
    <w:p>
      <w:pPr>
        <w:pStyle w:val="8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7. ⚠️ Limitations</w:t>
      </w:r>
      <w:r/>
    </w:p>
    <w:p>
      <w:pPr>
        <w:pStyle w:val="855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Single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dataset (Apple Inc.)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results may not generalize to all stocks.</w:t>
      </w:r>
      <w:r/>
    </w:p>
    <w:p>
      <w:pPr>
        <w:pStyle w:val="855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Short-term forecast only (</w:t>
      </w: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next-day prediction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no long-term horizon explored.</w:t>
      </w:r>
      <w:r/>
    </w:p>
    <w:p>
      <w:pPr>
        <w:pStyle w:val="855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Limited external signals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no news, sentiment, or macroeconomic shocks considered.</w:t>
      </w:r>
      <w:r/>
    </w:p>
    <w:p>
      <w:pPr>
        <w:pStyle w:val="855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Hybrid models not always beneficial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(some combos degraded performance).</w:t>
      </w:r>
      <w:r/>
    </w:p>
    <w:p>
      <w:pPr>
        <w:pStyle w:val="855"/>
        <w:numPr>
          <w:ilvl w:val="0"/>
          <w:numId w:val="3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High computational cost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(training 44 deep models + tuning).</w:t>
      </w:r>
      <w:r/>
    </w:p>
    <w:p>
      <w:pPr>
        <w:pStyle w:val="8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8. 🔮 Future Work</w:t>
      </w:r>
      <w:r/>
    </w:p>
    <w:p>
      <w:pPr>
        <w:pStyle w:val="855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Explore new algorithms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Transformers, GANs, advanced hybrid deep learning.</w:t>
      </w:r>
      <w:r/>
    </w:p>
    <w:p>
      <w:pPr>
        <w:pStyle w:val="855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Apply to multiple companies/markets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for broader generalization.</w:t>
      </w:r>
      <w:r/>
    </w:p>
    <w:p>
      <w:pPr>
        <w:pStyle w:val="855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Include external features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(financial news, social media sentiment, economic indicators).</w:t>
      </w:r>
      <w:r/>
    </w:p>
    <w:p>
      <w:pPr>
        <w:pStyle w:val="855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Try classification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(up/down movement) instead of only regression.</w:t>
      </w:r>
      <w:r/>
    </w:p>
    <w:p>
      <w:pPr>
        <w:pStyle w:val="855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Develop ensemble approaches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(mix boosting + DL).</w:t>
      </w:r>
      <w:r/>
    </w:p>
    <w:p>
      <w:pPr>
        <w:pStyle w:val="855"/>
        <w:numPr>
          <w:ilvl w:val="0"/>
          <w:numId w:val="3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Optimize input window &amp; architecture selection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with smarter validation.</w:t>
      </w:r>
      <w:r/>
    </w:p>
    <w:p>
      <w:pPr>
        <w:pBdr/>
        <w:spacing/>
        <w:ind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  <w:r>
        <w:rPr>
          <w:b/>
          <w:bCs/>
          <w:sz w:val="22"/>
          <w:szCs w:val="22"/>
        </w:rPr>
      </w:r>
    </w:p>
    <w:p>
      <w:pPr>
        <w:pBdr/>
        <w:spacing/>
        <w:ind/>
        <w:rPr>
          <w:b/>
          <w:bCs/>
          <w:sz w:val="32"/>
          <w:szCs w:val="32"/>
          <w:highlight w:val="none"/>
          <w:lang w:val="en-US"/>
        </w:rPr>
      </w:pPr>
      <w:r>
        <w:rPr>
          <w:b/>
          <w:bCs/>
          <w:sz w:val="24"/>
          <w:szCs w:val="24"/>
          <w:highlight w:val="none"/>
          <w:lang w:val="en-US"/>
        </w:rPr>
        <w:br/>
        <w:br/>
      </w:r>
      <w:r>
        <w:rPr>
          <w:b/>
          <w:bCs/>
          <w:sz w:val="32"/>
          <w:szCs w:val="32"/>
          <w:highlight w:val="yellow"/>
          <w:lang w:val="en-US"/>
        </w:rPr>
        <w:t xml:space="preserve">Extra</w:t>
      </w:r>
      <w:r>
        <w:rPr>
          <w:b/>
          <w:bCs/>
          <w:sz w:val="52"/>
          <w:szCs w:val="52"/>
          <w:highlight w:val="yellow"/>
          <w:lang w:val="en-US"/>
        </w:rPr>
      </w:r>
      <w:r>
        <w:rPr>
          <w:b/>
          <w:bCs/>
          <w:sz w:val="32"/>
          <w:szCs w:val="32"/>
          <w:highlight w:val="none"/>
          <w:lang w:val="en-US"/>
        </w:rPr>
      </w:r>
    </w:p>
    <w:p>
      <w:pPr>
        <w:pBdr/>
        <w:spacing/>
        <w:ind/>
        <w:rPr>
          <w:highlight w:val="none"/>
        </w:rPr>
      </w:pPr>
      <w:r>
        <w:rPr>
          <w:b/>
          <w:bCs/>
          <w:sz w:val="52"/>
          <w:szCs w:val="52"/>
          <w:highlight w:val="none"/>
          <w:lang w:val="en-US"/>
        </w:rPr>
        <w:t xml:space="preserve"> </w:t>
      </w:r>
      <w:r>
        <w:rPr>
          <w:rFonts w:ascii="Arial" w:hAnsi="Arial" w:eastAsia="Arial" w:cs="Arial"/>
          <w:b/>
          <w:color w:val="1f2329"/>
          <w:sz w:val="32"/>
          <w:szCs w:val="28"/>
          <w:highlight w:val="white"/>
          <w:lang w:val="en-US"/>
        </w:rPr>
        <w:t xml:space="preserve">1</w:t>
      </w:r>
      <w:r>
        <w:rPr>
          <w:rFonts w:ascii="Arial" w:hAnsi="Arial" w:eastAsia="Arial" w:cs="Arial"/>
          <w:b/>
          <w:color w:val="1f2329"/>
          <w:sz w:val="32"/>
          <w:szCs w:val="28"/>
          <w:highlight w:val="white"/>
          <w:lang w:val="en-US"/>
        </w:rPr>
        <w:t xml:space="preserve">.</w:t>
      </w:r>
      <w:r>
        <w:rPr>
          <w:rFonts w:ascii="Arial" w:hAnsi="Arial" w:eastAsia="Arial" w:cs="Arial"/>
          <w:b/>
          <w:color w:val="1f2329"/>
          <w:sz w:val="32"/>
          <w:szCs w:val="28"/>
          <w:highlight w:val="white"/>
        </w:rPr>
        <w:t xml:space="preserve">A Review of Stock Price Prediction Techniques using Machine Learning</w:t>
      </w:r>
      <w:r>
        <w:rPr>
          <w:b/>
          <w:bCs/>
          <w:sz w:val="56"/>
          <w:szCs w:val="56"/>
          <w:highlight w:val="none"/>
          <w:lang w:val="en-US"/>
        </w:rPr>
        <w:t xml:space="preserve"> </w:t>
      </w:r>
      <w:r>
        <w:t xml:space="preserve">International Journal for Research in Applied Science &amp; Engineering Technology (IJRASET)</w:t>
      </w:r>
      <w:r>
        <w:rPr>
          <w:sz w:val="24"/>
          <w:szCs w:val="24"/>
          <w:vertAlign w:val="subscript"/>
          <w:lang w:val="en-US"/>
        </w:rPr>
      </w:r>
      <w:r>
        <w:rPr>
          <w:b/>
          <w:bCs/>
          <w:sz w:val="52"/>
          <w:szCs w:val="52"/>
          <w:highlight w:val="none"/>
          <w:vertAlign w:val="subscript"/>
        </w:rPr>
      </w:r>
    </w:p>
    <w:p>
      <w:pPr>
        <w:pStyle w:val="8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📌 Procedure (Step-by-Step)</w:t>
      </w:r>
      <w:r/>
    </w:p>
    <w:p>
      <w:pPr>
        <w:pStyle w:val="855"/>
        <w:numPr>
          <w:ilvl w:val="0"/>
          <w:numId w:val="3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Data Collection</w:t>
      </w:r>
      <w:r/>
    </w:p>
    <w:p>
      <w:pPr>
        <w:pStyle w:val="855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Stock price data collected from Yahoo Finance (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yfinance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API).</w:t>
      </w:r>
      <w:r/>
    </w:p>
    <w:p>
      <w:pPr>
        <w:pStyle w:val="855"/>
        <w:numPr>
          <w:ilvl w:val="0"/>
          <w:numId w:val="3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Structured dataset (historical stock price, technical indicators).</w:t>
      </w:r>
      <w:r/>
    </w:p>
    <w:p>
      <w:pPr>
        <w:pStyle w:val="855"/>
        <w:numPr>
          <w:ilvl w:val="0"/>
          <w:numId w:val="3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Feature Engineering</w:t>
      </w:r>
      <w:r/>
    </w:p>
    <w:p>
      <w:pPr>
        <w:pStyle w:val="855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Calculation of external indicators:</w:t>
      </w:r>
      <w:r/>
    </w:p>
    <w:p>
      <w:pPr>
        <w:pStyle w:val="855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Technical: SMA, EMA, RSI, MACD, Bollinger Bands.</w:t>
      </w:r>
      <w:r/>
    </w:p>
    <w:p>
      <w:pPr>
        <w:pStyle w:val="855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color w:val="ff0000"/>
          <w:sz w:val="24"/>
        </w:rPr>
        <w:t xml:space="preserve">Macroeconomic: GDP, interest rates, unemployment.</w:t>
      </w:r>
      <w:r>
        <w:rPr>
          <w:color w:val="ff0000"/>
        </w:rPr>
      </w:r>
    </w:p>
    <w:p>
      <w:pPr>
        <w:pStyle w:val="855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color w:val="ff0000"/>
          <w:sz w:val="24"/>
        </w:rPr>
        <w:t xml:space="preserve">Market sentiment: VIX, trading volume, institutional buy/sell.</w:t>
      </w:r>
      <w:r>
        <w:rPr>
          <w:color w:val="ff0000"/>
        </w:rPr>
      </w:r>
    </w:p>
    <w:p>
      <w:pPr>
        <w:pStyle w:val="855"/>
        <w:numPr>
          <w:ilvl w:val="0"/>
          <w:numId w:val="3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color w:val="ff0000"/>
          <w:sz w:val="24"/>
        </w:rPr>
        <w:t xml:space="preserve">News sentiment (financial news &amp; social media).</w:t>
      </w:r>
      <w:r>
        <w:rPr>
          <w:color w:val="ff0000"/>
        </w:rPr>
      </w:r>
    </w:p>
    <w:p>
      <w:pPr>
        <w:pStyle w:val="855"/>
        <w:numPr>
          <w:ilvl w:val="0"/>
          <w:numId w:val="4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Model Design – Multi-Input LSTM</w:t>
      </w:r>
      <w:r/>
    </w:p>
    <w:p>
      <w:pPr>
        <w:pStyle w:val="855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LSTM network designed with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gates (input, forget, output)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as shown in the diagram.</w:t>
      </w:r>
      <w:r/>
    </w:p>
    <w:p>
      <w:pPr>
        <w:pStyle w:val="855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Each input stream (prices + indicators) processed separately.</w:t>
      </w:r>
      <w:r/>
    </w:p>
    <w:p>
      <w:pPr>
        <w:pStyle w:val="855"/>
        <w:numPr>
          <w:ilvl w:val="0"/>
          <w:numId w:val="4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Features merged before final prediction.</w:t>
      </w:r>
      <w:r/>
    </w:p>
    <w:p>
      <w:pPr>
        <w:pStyle w:val="855"/>
        <w:numPr>
          <w:ilvl w:val="0"/>
          <w:numId w:val="4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Training &amp; Evaluation</w:t>
      </w:r>
      <w:r/>
    </w:p>
    <w:p>
      <w:pPr>
        <w:pStyle w:val="855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Models trained on 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historical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data.</w:t>
      </w:r>
      <w:r/>
    </w:p>
    <w:p>
      <w:pPr>
        <w:pStyle w:val="855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Metrics: RMSE, MSE, MAE, MAPE, R², accuracy.</w:t>
      </w:r>
      <w:r/>
    </w:p>
    <w:p>
      <w:pPr>
        <w:pStyle w:val="855"/>
        <w:numPr>
          <w:ilvl w:val="0"/>
          <w:numId w:val="4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Compared with other ML/DL models (RF, SVR, CEEMDAN-LSTM, CNN, etc.).</w:t>
      </w:r>
      <w:r/>
    </w:p>
    <w:p>
      <w:pPr>
        <w:pStyle w:val="855"/>
        <w:numPr>
          <w:ilvl w:val="0"/>
          <w:numId w:val="4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Analysis &amp; Visualization</w:t>
      </w:r>
      <w:r/>
    </w:p>
    <w:p>
      <w:pPr>
        <w:pStyle w:val="855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Performance comparison graphs.</w:t>
      </w:r>
      <w:r/>
    </w:p>
    <w:p>
      <w:pPr>
        <w:pStyle w:val="855"/>
        <w:numPr>
          <w:ilvl w:val="0"/>
          <w:numId w:val="4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Table summarizing advantages and challenges of past models.</w:t>
      </w:r>
      <w:r/>
    </w:p>
    <w:p>
      <w:pPr>
        <w:pStyle w:val="855"/>
        <w:numPr>
          <w:ilvl w:val="0"/>
          <w:numId w:val="46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Conclusion</w:t>
      </w:r>
      <w:r/>
    </w:p>
    <w:p>
      <w:pPr>
        <w:pStyle w:val="855"/>
        <w:numPr>
          <w:ilvl w:val="0"/>
          <w:numId w:val="4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Multi-input LSTM provides better accuracy and robustness.</w:t>
      </w:r>
      <w:r/>
    </w:p>
    <w:p>
      <w:pPr>
        <w:pStyle w:val="8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📌 Novelty</w:t>
      </w:r>
      <w:r/>
    </w:p>
    <w:p>
      <w:pPr>
        <w:pStyle w:val="855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Multi-Input LSTM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Unlike normal LSTM models, this approach integrates multiple data streams (stock prices + technical + macroeconomic + sentiment indicators).</w:t>
      </w:r>
      <w:r/>
    </w:p>
    <w:p>
      <w:pPr>
        <w:pStyle w:val="855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Structured Dataset Focus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Prioritizes clean structured stock data over noisy unstructured data (like raw news).</w:t>
      </w:r>
      <w:r/>
    </w:p>
    <w:p>
      <w:pPr>
        <w:pStyle w:val="855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Comparison with Literature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Systematic review of hybrid models (CEEMDAN, EMD, ARIMAX) to identify gaps.</w:t>
      </w:r>
      <w:r/>
    </w:p>
    <w:p>
      <w:pPr>
        <w:pStyle w:val="855"/>
        <w:numPr>
          <w:ilvl w:val="0"/>
          <w:numId w:val="4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Enhanced Feature Context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: External indicators add context, reducing error in predictions.</w:t>
      </w:r>
      <w:r/>
    </w:p>
    <w:p>
      <w:pPr>
        <w:pStyle w:val="8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📌 Innovations</w:t>
      </w:r>
      <w:r/>
    </w:p>
    <w:p>
      <w:pPr>
        <w:pStyle w:val="855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Combination of Traditional &amp; Advanced Models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A blend of ML regressors, deep learning, and hybrid decomposition methods.</w:t>
      </w:r>
      <w:r/>
    </w:p>
    <w:p>
      <w:pPr>
        <w:pStyle w:val="855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Use of External Indicators in LSTM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Expands the scope beyond historical prices.</w:t>
      </w:r>
      <w:r/>
    </w:p>
    <w:p>
      <w:pPr>
        <w:pStyle w:val="855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Improved Forecasting Accuracy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Achieves lower RMSE and MSE compared to classical ML models.</w:t>
      </w:r>
      <w:r/>
    </w:p>
    <w:p>
      <w:pPr>
        <w:pStyle w:val="855"/>
        <w:numPr>
          <w:ilvl w:val="0"/>
          <w:numId w:val="49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Framework for Multi-Feature Inputs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 – Stock data, technical indicators, sentiment, and macroeconomic variables combined in one predictive model.</w:t>
      </w:r>
      <w:r>
        <w:rPr>
          <w:color w:val="ff0000"/>
        </w:rPr>
      </w:r>
    </w:p>
    <w:p>
      <w:pPr>
        <w:pStyle w:val="8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📌 Limitations</w:t>
      </w:r>
      <w:r/>
    </w:p>
    <w:p>
      <w:pPr>
        <w:pStyle w:val="855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High Computational Complexity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Training LSTM with multiple inputs is resource-heavy.</w:t>
      </w:r>
      <w:r/>
    </w:p>
    <w:p>
      <w:pPr>
        <w:pStyle w:val="855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Parameter Sensitivity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Requires fine-tuning hyperparameters (hidden units, dropout, learning rate).</w:t>
      </w:r>
      <w:r/>
    </w:p>
    <w:p>
      <w:pPr>
        <w:pStyle w:val="855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Market Unpredictability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 – Sudden crashes, political or global events limit predictive power.</w:t>
      </w:r>
      <w:r>
        <w:rPr>
          <w:color w:val="ff0000"/>
        </w:rPr>
      </w:r>
    </w:p>
    <w:p>
      <w:pPr>
        <w:pStyle w:val="855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Data Constraints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Mostly structured data used, missing real-time multimodal (text, images, social media).</w:t>
      </w:r>
      <w:r/>
    </w:p>
    <w:p>
      <w:pPr>
        <w:pStyle w:val="855"/>
        <w:numPr>
          <w:ilvl w:val="0"/>
          <w:numId w:val="5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Overfitting Risk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LSTM may memorize noise if not carefully regularized.</w:t>
      </w:r>
      <w:r/>
    </w:p>
    <w:p>
      <w:pPr>
        <w:pStyle w:val="83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📌 Future Integrations</w:t>
      </w:r>
      <w:r/>
    </w:p>
    <w:p>
      <w:pPr>
        <w:pStyle w:val="855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Hyperparameter Tuning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Use Bayesian optimization or Grid/Random Search.</w:t>
      </w:r>
      <w:r/>
    </w:p>
    <w:p>
      <w:pPr>
        <w:pStyle w:val="855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Feature Selection/Reduction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PCA, Autoencoders, or RBM for dimensionality reduction.</w:t>
      </w:r>
      <w:r/>
    </w:p>
    <w:p>
      <w:pPr>
        <w:pStyle w:val="855"/>
        <w:numPr>
          <w:ilvl w:val="0"/>
          <w:numId w:val="5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Hybrid Architectures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</w:t>
      </w:r>
      <w:r/>
    </w:p>
    <w:p>
      <w:pPr>
        <w:pStyle w:val="855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CNN-LSTM (convolutions for feature extraction + LSTM for sequence learning).</w:t>
      </w:r>
      <w:r/>
    </w:p>
    <w:p>
      <w:pPr>
        <w:pStyle w:val="855"/>
        <w:numPr>
          <w:ilvl w:val="0"/>
          <w:numId w:val="5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Transformer models (attention for long-term dependencies).</w:t>
      </w:r>
      <w:r/>
    </w:p>
    <w:p>
      <w:pPr>
        <w:pStyle w:val="855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Multimodal Learning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 – Integrate structured stock data + financial news sentiment + social media data.</w:t>
      </w:r>
      <w:r>
        <w:rPr>
          <w:color w:val="ff0000"/>
        </w:rPr>
      </w:r>
    </w:p>
    <w:p>
      <w:pPr>
        <w:pStyle w:val="855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Explainable AI (XAI)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Use SHAP/LIME to make predictions interpretable for investors.</w:t>
      </w:r>
      <w:r/>
    </w:p>
    <w:p>
      <w:pPr>
        <w:pStyle w:val="855"/>
        <w:numPr>
          <w:ilvl w:val="0"/>
          <w:numId w:val="5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Cross-Market Expansion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– Apply the model to commodities, forex, and cryptocurrencies.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✅ So, in short:</w:t>
      </w:r>
      <w:r/>
    </w:p>
    <w:p>
      <w:pPr>
        <w:pStyle w:val="855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Procedure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Collect data → Add external features → Build Multi-Input LSTM → Train &amp; Evaluate → Compare.</w:t>
      </w:r>
      <w:r/>
    </w:p>
    <w:p>
      <w:pPr>
        <w:pStyle w:val="855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Novelty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Multi-input approach with structured + external indicators.</w:t>
      </w:r>
      <w:r/>
    </w:p>
    <w:p>
      <w:pPr>
        <w:pStyle w:val="855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Innovations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Combination of ML/DL, hybrid decomposition, and external indicators.</w:t>
      </w:r>
      <w:r/>
    </w:p>
    <w:p>
      <w:pPr>
        <w:pStyle w:val="855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Limitations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 → High complexity, parameter tuning, unpredictability of markets.</w:t>
      </w:r>
      <w:r>
        <w:rPr>
          <w:color w:val="ff0000"/>
        </w:rPr>
      </w:r>
    </w:p>
    <w:p>
      <w:pPr>
        <w:pStyle w:val="855"/>
        <w:numPr>
          <w:ilvl w:val="0"/>
          <w:numId w:val="5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color w:val="ff0000"/>
        </w:rPr>
      </w:pPr>
      <w:r>
        <w:rPr>
          <w:rFonts w:ascii="Times New Roman" w:hAnsi="Times New Roman" w:eastAsia="Times New Roman" w:cs="Times New Roman"/>
          <w:b/>
          <w:color w:val="ff0000"/>
          <w:sz w:val="24"/>
        </w:rPr>
        <w:t xml:space="preserve">Future Integrations</w:t>
      </w:r>
      <w:r>
        <w:rPr>
          <w:rFonts w:ascii="Times New Roman" w:hAnsi="Times New Roman" w:eastAsia="Times New Roman" w:cs="Times New Roman"/>
          <w:color w:val="ff0000"/>
          <w:sz w:val="24"/>
        </w:rPr>
        <w:t xml:space="preserve"> → CNN-LSTM, transformers, XAI, multimodal sentiment analysis.</w:t>
      </w:r>
      <w:r>
        <w:rPr>
          <w:color w:val="ff0000"/>
        </w:rPr>
      </w:r>
    </w:p>
    <w:p>
      <w:pPr>
        <w:pBdr/>
        <w:spacing/>
        <w:ind/>
        <w:rPr>
          <w:b/>
          <w:bCs/>
          <w:sz w:val="72"/>
          <w:szCs w:val="72"/>
          <w:highlight w:val="none"/>
          <w:vertAlign w:val="subscript"/>
        </w:rPr>
      </w:pPr>
      <w:r>
        <w:rPr>
          <w:b/>
          <w:bCs/>
          <w:sz w:val="72"/>
          <w:szCs w:val="72"/>
          <w:highlight w:val="none"/>
          <w:vertAlign w:val="subscript"/>
        </w:rPr>
      </w:r>
      <w:r>
        <w:rPr>
          <w:b/>
          <w:bCs/>
          <w:sz w:val="72"/>
          <w:szCs w:val="72"/>
          <w:highlight w:val="none"/>
          <w:vertAlign w:val="subscript"/>
        </w:rPr>
      </w:r>
    </w:p>
    <w:p>
      <w:pPr>
        <w:pBdr/>
        <w:spacing/>
        <w:ind/>
        <w:rPr>
          <w:b/>
          <w:bCs/>
          <w:sz w:val="28"/>
          <w:szCs w:val="28"/>
          <w:highlight w:val="none"/>
          <w:lang w:val="en-US"/>
        </w:rPr>
      </w:pPr>
      <w:r>
        <w:rPr>
          <w:b/>
          <w:bCs/>
          <w:sz w:val="28"/>
          <w:szCs w:val="28"/>
          <w:highlight w:val="none"/>
          <w:lang w:val="en-US"/>
        </w:rPr>
        <w:t xml:space="preserve">2)  </w:t>
      </w:r>
      <w:r>
        <w:rPr>
          <w:b/>
          <w:bCs/>
          <w:sz w:val="28"/>
          <w:szCs w:val="28"/>
        </w:rPr>
        <w:t xml:space="preserve">An Interpretable Framework for Stock Market Forecasting Using Long Short-Term Memory (LSTM) Networks with SHAP-Explainable AI (XAI) Method</w:t>
      </w:r>
      <w:r>
        <w:rPr>
          <w:b/>
          <w:bCs/>
          <w:sz w:val="28"/>
          <w:szCs w:val="28"/>
          <w:highlight w:val="none"/>
          <w:lang w:val="en-US"/>
        </w:rPr>
      </w:r>
      <w:r>
        <w:rPr>
          <w:b/>
          <w:bCs/>
          <w:sz w:val="28"/>
          <w:szCs w:val="28"/>
          <w:highlight w:val="none"/>
        </w:rPr>
      </w:r>
    </w:p>
    <w:p>
      <w:pPr>
        <w:pBdr/>
        <w:spacing/>
        <w:ind/>
        <w:rPr>
          <w:b/>
          <w:bCs/>
          <w:sz w:val="22"/>
          <w:szCs w:val="22"/>
          <w:highlight w:val="none"/>
          <w:lang w:val="en-US"/>
        </w:rPr>
      </w:pPr>
      <w:r>
        <w:rPr>
          <w:b/>
          <w:bCs/>
          <w:sz w:val="22"/>
          <w:szCs w:val="22"/>
          <w:highlight w:val="none"/>
          <w:lang w:val="en-US"/>
        </w:rPr>
      </w:r>
      <w:r>
        <w:rPr>
          <w:b/>
          <w:bCs/>
          <w:sz w:val="52"/>
          <w:szCs w:val="52"/>
          <w:highlight w:val="none"/>
          <w:vertAlign w:val="subscript"/>
        </w:rPr>
      </w:r>
    </w:p>
    <w:tbl>
      <w:tblPr>
        <w:tblStyle w:val="705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65"/>
        <w:gridCol w:w="8989"/>
      </w:tblGrid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Aspect</w:t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9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Details</w:t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Innovations</w:t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9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- Integration of </w:t>
            </w:r>
            <w:r>
              <w:rPr>
                <w:rFonts w:ascii="Times New Roman" w:hAnsi="Times New Roman" w:eastAsia="Times New Roman" w:cs="Times New Roman"/>
                <w:color w:val="ff0000"/>
                <w:sz w:val="20"/>
                <w:szCs w:val="18"/>
              </w:rPr>
              <w:t xml:space="preserve">LSTM networks (for sequential/time-series prediction) with SHAP (Explainable AI)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 to enhance interpretability.- Provides feature-level explanations for stock price predictions, addressing the “black box” problem of deep learning.- Combines 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predictive power and transparency in a single framework.</w:t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Limitations</w:t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9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- Complexity of financial markets may still affect prediction accuracy despite interpretability.- Model trained only on HDFC Bank stock data from 2020–2025; </w:t>
            </w:r>
            <w:r>
              <w:rPr>
                <w:rFonts w:ascii="Times New Roman" w:hAnsi="Times New Roman" w:eastAsia="Times New Roman" w:cs="Times New Roman"/>
                <w:color w:val="ff0000"/>
                <w:sz w:val="20"/>
                <w:szCs w:val="18"/>
              </w:rPr>
              <w:t xml:space="preserve">limited generalizability to other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 stocks or markets.- Uses only historical </w:t>
            </w:r>
            <w:r>
              <w:rPr>
                <w:rFonts w:ascii="Times New Roman" w:hAnsi="Times New Roman" w:eastAsia="Times New Roman" w:cs="Times New Roman"/>
                <w:color w:val="ff0000"/>
                <w:sz w:val="20"/>
                <w:szCs w:val="18"/>
              </w:rPr>
              <w:t xml:space="preserve">closing prices; addition</w:t>
            </w:r>
            <w:r>
              <w:rPr>
                <w:rFonts w:ascii="Times New Roman" w:hAnsi="Times New Roman" w:eastAsia="Times New Roman" w:cs="Times New Roman"/>
                <w:color w:val="ff0000"/>
                <w:sz w:val="20"/>
                <w:szCs w:val="18"/>
              </w:rPr>
              <w:t xml:space="preserve">al features like volume, news sentiment, or macroeconomic indicators not considered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.- Computational overhead of SHAP analysis not quantified.</w:t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Novelty</w:t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9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- Directly combines </w:t>
            </w:r>
            <w:r>
              <w:rPr>
                <w:rFonts w:ascii="Times New Roman" w:hAnsi="Times New Roman" w:eastAsia="Times New Roman" w:cs="Times New Roman"/>
                <w:color w:val="ff0000"/>
                <w:sz w:val="20"/>
                <w:szCs w:val="18"/>
              </w:rPr>
              <w:t xml:space="preserve">LSTM forecasting with SHAP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-based explainability in financial markets.- Provides actionable insights into which historical data points most influence predictions.- Enhances trust and understanding for analysts using AI-based forecasts.</w:t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Gap Addressed</w:t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9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- Lack of interpretability in traditional deep learning models for stock market forecasting.- Difficulty in understanding the contribution of individual historical data points to predictions.</w:t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Future Work</w:t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9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- </w:t>
            </w:r>
            <w:r>
              <w:rPr>
                <w:rFonts w:ascii="Times New Roman" w:hAnsi="Times New Roman" w:eastAsia="Times New Roman" w:cs="Times New Roman"/>
                <w:color w:val="ff0000"/>
                <w:sz w:val="20"/>
                <w:szCs w:val="18"/>
              </w:rPr>
              <w:t xml:space="preserve">Incorporate additional input features (volume, news sentiment, macroeconomic indicators, financial ratios).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- Test framework across multiple stocks, markets, and longer time periods.- Improve visualization of SHAP explanations for analysts.- Explore real-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time application and computational efficiency.- </w:t>
            </w:r>
            <w:r>
              <w:rPr>
                <w:rFonts w:ascii="Times New Roman" w:hAnsi="Times New Roman" w:eastAsia="Times New Roman" w:cs="Times New Roman"/>
                <w:b/>
                <w:bCs/>
                <w:color w:val="ff0000"/>
                <w:sz w:val="20"/>
                <w:szCs w:val="18"/>
                <w:u w:val="single"/>
              </w:rPr>
              <w:t xml:space="preserve">Compare SHAP with other XAI methods for interpretability insights.</w:t>
            </w:r>
            <w:r>
              <w:rPr>
                <w:sz w:val="18"/>
                <w:szCs w:val="18"/>
              </w:rPr>
            </w:r>
          </w:p>
        </w:tc>
      </w:tr>
      <w:tr>
        <w:trPr/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365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Dataset</w:t>
            </w:r>
            <w:r>
              <w:rPr>
                <w:sz w:val="18"/>
                <w:szCs w:val="18"/>
              </w:rPr>
            </w:r>
          </w:p>
        </w:tc>
        <w:tc>
          <w:tcPr>
            <w:tcBorders/>
            <w:tcMar>
              <w:left w:w="15" w:type="dxa"/>
              <w:top w:w="15" w:type="dxa"/>
              <w:right w:w="15" w:type="dxa"/>
              <w:bottom w:w="15" w:type="dxa"/>
            </w:tcMar>
            <w:tcW w:w="8989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/>
              <w:ind/>
              <w:rPr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- Historical closing prices of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HDFC Bank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 from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2020 to 2025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, sourced from </w:t>
            </w:r>
            <w:r>
              <w:rPr>
                <w:rFonts w:ascii="Times New Roman" w:hAnsi="Times New Roman" w:eastAsia="Times New Roman" w:cs="Times New Roman"/>
                <w:b/>
                <w:color w:val="000000"/>
                <w:sz w:val="20"/>
                <w:szCs w:val="18"/>
              </w:rPr>
              <w:t xml:space="preserve">Yahoo Finance</w:t>
            </w:r>
            <w:r>
              <w:rPr>
                <w:rFonts w:ascii="Times New Roman" w:hAnsi="Times New Roman" w:eastAsia="Times New Roman" w:cs="Times New Roman"/>
                <w:color w:val="000000"/>
                <w:sz w:val="20"/>
                <w:szCs w:val="18"/>
              </w:rPr>
              <w:t xml:space="preserve">.- Preprocessed (normalized) for LSTM training.- Exact size/frequency of dataset not specified.</w:t>
            </w:r>
            <w:r>
              <w:rPr>
                <w:sz w:val="18"/>
                <w:szCs w:val="18"/>
              </w:rPr>
            </w:r>
          </w:p>
        </w:tc>
      </w:tr>
    </w:tbl>
    <w:p>
      <w:pPr>
        <w:pBdr/>
        <w:spacing/>
        <w:ind/>
        <w:rPr>
          <w:b/>
          <w:bCs/>
          <w:sz w:val="280"/>
          <w:szCs w:val="280"/>
          <w:highlight w:val="none"/>
          <w:vertAlign w:val="subscript"/>
        </w:rPr>
      </w:pPr>
      <w:r>
        <w:rPr>
          <w:b/>
          <w:bCs/>
          <w:sz w:val="96"/>
          <w:szCs w:val="96"/>
          <w:highlight w:val="none"/>
          <w:lang w:val="en-US"/>
        </w:rPr>
      </w:r>
      <w:r>
        <w:rPr>
          <w:b/>
          <w:bCs/>
          <w:sz w:val="96"/>
          <w:szCs w:val="96"/>
          <w:highlight w:val="none"/>
          <w:lang w:val="en-US"/>
        </w:rPr>
        <w:t xml:space="preserve">Continue ...............</w:t>
      </w:r>
      <w:r>
        <w:rPr>
          <w:sz w:val="56"/>
          <w:szCs w:val="56"/>
        </w:rPr>
      </w:r>
    </w:p>
    <w:sectPr>
      <w:footnotePr/>
      <w:endnotePr/>
      <w:type w:val="nextPage"/>
      <w:pgSz w:h="16838" w:orient="portrait" w:w="11906"/>
      <w:pgMar w:top="1440" w:right="1440" w:bottom="1440" w:left="144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7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9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5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5">
    <w:name w:val="Table Grid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Table Grid Light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1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2"/>
    <w:basedOn w:val="89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1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2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3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4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5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6"/>
    <w:basedOn w:val="89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1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2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3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4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5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6"/>
    <w:basedOn w:val="89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1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2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3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4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5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6"/>
    <w:basedOn w:val="89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1">
    <w:name w:val="Heading 1"/>
    <w:basedOn w:val="890"/>
    <w:next w:val="890"/>
    <w:link w:val="84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2">
    <w:name w:val="Heading 2"/>
    <w:basedOn w:val="890"/>
    <w:next w:val="890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3">
    <w:name w:val="Heading 3"/>
    <w:basedOn w:val="890"/>
    <w:next w:val="890"/>
    <w:link w:val="84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4">
    <w:name w:val="Heading 4"/>
    <w:basedOn w:val="890"/>
    <w:next w:val="890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5">
    <w:name w:val="Heading 5"/>
    <w:basedOn w:val="890"/>
    <w:next w:val="890"/>
    <w:link w:val="84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6">
    <w:name w:val="Heading 6"/>
    <w:basedOn w:val="890"/>
    <w:next w:val="890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7">
    <w:name w:val="Heading 7"/>
    <w:basedOn w:val="890"/>
    <w:next w:val="890"/>
    <w:link w:val="84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8">
    <w:name w:val="Heading 8"/>
    <w:basedOn w:val="890"/>
    <w:next w:val="890"/>
    <w:link w:val="84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9">
    <w:name w:val="Heading 9"/>
    <w:basedOn w:val="890"/>
    <w:next w:val="890"/>
    <w:link w:val="84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0">
    <w:name w:val="Heading 1 Char"/>
    <w:basedOn w:val="891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1">
    <w:name w:val="Heading 2 Char"/>
    <w:basedOn w:val="891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2">
    <w:name w:val="Heading 3 Char"/>
    <w:basedOn w:val="891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3">
    <w:name w:val="Heading 4 Char"/>
    <w:basedOn w:val="891"/>
    <w:link w:val="83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4">
    <w:name w:val="Heading 5 Char"/>
    <w:basedOn w:val="891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5">
    <w:name w:val="Heading 6 Char"/>
    <w:basedOn w:val="891"/>
    <w:link w:val="83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6">
    <w:name w:val="Heading 7 Char"/>
    <w:basedOn w:val="891"/>
    <w:link w:val="83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7">
    <w:name w:val="Heading 8 Char"/>
    <w:basedOn w:val="891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8">
    <w:name w:val="Heading 9 Char"/>
    <w:basedOn w:val="891"/>
    <w:link w:val="8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9">
    <w:name w:val="Title"/>
    <w:basedOn w:val="890"/>
    <w:next w:val="890"/>
    <w:link w:val="85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0">
    <w:name w:val="Title Char"/>
    <w:basedOn w:val="891"/>
    <w:link w:val="84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1">
    <w:name w:val="Subtitle"/>
    <w:basedOn w:val="890"/>
    <w:next w:val="890"/>
    <w:link w:val="85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2">
    <w:name w:val="Subtitle Char"/>
    <w:basedOn w:val="891"/>
    <w:link w:val="85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3">
    <w:name w:val="Quote"/>
    <w:basedOn w:val="890"/>
    <w:next w:val="890"/>
    <w:link w:val="85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4">
    <w:name w:val="Quote Char"/>
    <w:basedOn w:val="891"/>
    <w:link w:val="85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5">
    <w:name w:val="List Paragraph"/>
    <w:basedOn w:val="890"/>
    <w:uiPriority w:val="34"/>
    <w:qFormat/>
    <w:pPr>
      <w:pBdr/>
      <w:spacing/>
      <w:ind w:left="720"/>
      <w:contextualSpacing w:val="true"/>
    </w:pPr>
  </w:style>
  <w:style w:type="character" w:styleId="856">
    <w:name w:val="Intense Emphasis"/>
    <w:basedOn w:val="89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7">
    <w:name w:val="Intense Quote"/>
    <w:basedOn w:val="890"/>
    <w:next w:val="890"/>
    <w:link w:val="85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8">
    <w:name w:val="Intense Quote Char"/>
    <w:basedOn w:val="891"/>
    <w:link w:val="85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9">
    <w:name w:val="Intense Reference"/>
    <w:basedOn w:val="89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0">
    <w:name w:val="No Spacing"/>
    <w:basedOn w:val="890"/>
    <w:uiPriority w:val="1"/>
    <w:qFormat/>
    <w:pPr>
      <w:pBdr/>
      <w:spacing w:after="0" w:line="240" w:lineRule="auto"/>
      <w:ind/>
    </w:pPr>
  </w:style>
  <w:style w:type="character" w:styleId="861">
    <w:name w:val="Subtle Emphasis"/>
    <w:basedOn w:val="89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2">
    <w:name w:val="Emphasis"/>
    <w:basedOn w:val="891"/>
    <w:uiPriority w:val="20"/>
    <w:qFormat/>
    <w:pPr>
      <w:pBdr/>
      <w:spacing/>
      <w:ind/>
    </w:pPr>
    <w:rPr>
      <w:i/>
      <w:iCs/>
    </w:rPr>
  </w:style>
  <w:style w:type="character" w:styleId="863">
    <w:name w:val="Strong"/>
    <w:basedOn w:val="891"/>
    <w:uiPriority w:val="22"/>
    <w:qFormat/>
    <w:pPr>
      <w:pBdr/>
      <w:spacing/>
      <w:ind/>
    </w:pPr>
    <w:rPr>
      <w:b/>
      <w:bCs/>
    </w:rPr>
  </w:style>
  <w:style w:type="character" w:styleId="864">
    <w:name w:val="Subtle Reference"/>
    <w:basedOn w:val="89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5">
    <w:name w:val="Book Title"/>
    <w:basedOn w:val="89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6">
    <w:name w:val="Header"/>
    <w:basedOn w:val="890"/>
    <w:link w:val="86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7">
    <w:name w:val="Header Char"/>
    <w:basedOn w:val="891"/>
    <w:link w:val="866"/>
    <w:uiPriority w:val="99"/>
    <w:pPr>
      <w:pBdr/>
      <w:spacing/>
      <w:ind/>
    </w:pPr>
  </w:style>
  <w:style w:type="paragraph" w:styleId="868">
    <w:name w:val="Footer"/>
    <w:basedOn w:val="890"/>
    <w:link w:val="86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9">
    <w:name w:val="Footer Char"/>
    <w:basedOn w:val="891"/>
    <w:link w:val="868"/>
    <w:uiPriority w:val="99"/>
    <w:pPr>
      <w:pBdr/>
      <w:spacing/>
      <w:ind/>
    </w:pPr>
  </w:style>
  <w:style w:type="paragraph" w:styleId="870">
    <w:name w:val="Caption"/>
    <w:basedOn w:val="890"/>
    <w:next w:val="89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1">
    <w:name w:val="footnote text"/>
    <w:basedOn w:val="890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Footnote Text Char"/>
    <w:basedOn w:val="891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footnote reference"/>
    <w:basedOn w:val="891"/>
    <w:uiPriority w:val="99"/>
    <w:semiHidden/>
    <w:unhideWhenUsed/>
    <w:pPr>
      <w:pBdr/>
      <w:spacing/>
      <w:ind/>
    </w:pPr>
    <w:rPr>
      <w:vertAlign w:val="superscript"/>
    </w:rPr>
  </w:style>
  <w:style w:type="paragraph" w:styleId="874">
    <w:name w:val="endnote text"/>
    <w:basedOn w:val="890"/>
    <w:link w:val="87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5">
    <w:name w:val="Endnote Text Char"/>
    <w:basedOn w:val="891"/>
    <w:link w:val="874"/>
    <w:uiPriority w:val="99"/>
    <w:semiHidden/>
    <w:pPr>
      <w:pBdr/>
      <w:spacing/>
      <w:ind/>
    </w:pPr>
    <w:rPr>
      <w:sz w:val="20"/>
      <w:szCs w:val="20"/>
    </w:rPr>
  </w:style>
  <w:style w:type="character" w:styleId="876">
    <w:name w:val="endnote reference"/>
    <w:basedOn w:val="891"/>
    <w:uiPriority w:val="99"/>
    <w:semiHidden/>
    <w:unhideWhenUsed/>
    <w:pPr>
      <w:pBdr/>
      <w:spacing/>
      <w:ind/>
    </w:pPr>
    <w:rPr>
      <w:vertAlign w:val="superscript"/>
    </w:rPr>
  </w:style>
  <w:style w:type="character" w:styleId="877">
    <w:name w:val="Hyperlink"/>
    <w:basedOn w:val="89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8">
    <w:name w:val="FollowedHyperlink"/>
    <w:basedOn w:val="89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9">
    <w:name w:val="toc 1"/>
    <w:basedOn w:val="890"/>
    <w:next w:val="890"/>
    <w:uiPriority w:val="39"/>
    <w:unhideWhenUsed/>
    <w:pPr>
      <w:pBdr/>
      <w:spacing w:after="100"/>
      <w:ind/>
    </w:pPr>
  </w:style>
  <w:style w:type="paragraph" w:styleId="880">
    <w:name w:val="toc 2"/>
    <w:basedOn w:val="890"/>
    <w:next w:val="890"/>
    <w:uiPriority w:val="39"/>
    <w:unhideWhenUsed/>
    <w:pPr>
      <w:pBdr/>
      <w:spacing w:after="100"/>
      <w:ind w:left="220"/>
    </w:pPr>
  </w:style>
  <w:style w:type="paragraph" w:styleId="881">
    <w:name w:val="toc 3"/>
    <w:basedOn w:val="890"/>
    <w:next w:val="890"/>
    <w:uiPriority w:val="39"/>
    <w:unhideWhenUsed/>
    <w:pPr>
      <w:pBdr/>
      <w:spacing w:after="100"/>
      <w:ind w:left="440"/>
    </w:pPr>
  </w:style>
  <w:style w:type="paragraph" w:styleId="882">
    <w:name w:val="toc 4"/>
    <w:basedOn w:val="890"/>
    <w:next w:val="890"/>
    <w:uiPriority w:val="39"/>
    <w:unhideWhenUsed/>
    <w:pPr>
      <w:pBdr/>
      <w:spacing w:after="100"/>
      <w:ind w:left="660"/>
    </w:pPr>
  </w:style>
  <w:style w:type="paragraph" w:styleId="883">
    <w:name w:val="toc 5"/>
    <w:basedOn w:val="890"/>
    <w:next w:val="890"/>
    <w:uiPriority w:val="39"/>
    <w:unhideWhenUsed/>
    <w:pPr>
      <w:pBdr/>
      <w:spacing w:after="100"/>
      <w:ind w:left="880"/>
    </w:pPr>
  </w:style>
  <w:style w:type="paragraph" w:styleId="884">
    <w:name w:val="toc 6"/>
    <w:basedOn w:val="890"/>
    <w:next w:val="890"/>
    <w:uiPriority w:val="39"/>
    <w:unhideWhenUsed/>
    <w:pPr>
      <w:pBdr/>
      <w:spacing w:after="100"/>
      <w:ind w:left="1100"/>
    </w:pPr>
  </w:style>
  <w:style w:type="paragraph" w:styleId="885">
    <w:name w:val="toc 7"/>
    <w:basedOn w:val="890"/>
    <w:next w:val="890"/>
    <w:uiPriority w:val="39"/>
    <w:unhideWhenUsed/>
    <w:pPr>
      <w:pBdr/>
      <w:spacing w:after="100"/>
      <w:ind w:left="1320"/>
    </w:pPr>
  </w:style>
  <w:style w:type="paragraph" w:styleId="886">
    <w:name w:val="toc 8"/>
    <w:basedOn w:val="890"/>
    <w:next w:val="890"/>
    <w:uiPriority w:val="39"/>
    <w:unhideWhenUsed/>
    <w:pPr>
      <w:pBdr/>
      <w:spacing w:after="100"/>
      <w:ind w:left="1540"/>
    </w:pPr>
  </w:style>
  <w:style w:type="paragraph" w:styleId="887">
    <w:name w:val="toc 9"/>
    <w:basedOn w:val="890"/>
    <w:next w:val="890"/>
    <w:uiPriority w:val="39"/>
    <w:unhideWhenUsed/>
    <w:pPr>
      <w:pBdr/>
      <w:spacing w:after="100"/>
      <w:ind w:left="1760"/>
    </w:pPr>
  </w:style>
  <w:style w:type="paragraph" w:styleId="888">
    <w:name w:val="TOC Heading"/>
    <w:uiPriority w:val="39"/>
    <w:unhideWhenUsed/>
    <w:pPr>
      <w:pBdr/>
      <w:spacing/>
      <w:ind/>
    </w:pPr>
  </w:style>
  <w:style w:type="paragraph" w:styleId="889">
    <w:name w:val="table of figures"/>
    <w:basedOn w:val="890"/>
    <w:next w:val="890"/>
    <w:uiPriority w:val="99"/>
    <w:unhideWhenUsed/>
    <w:pPr>
      <w:pBdr/>
      <w:spacing w:after="0" w:afterAutospacing="0"/>
      <w:ind/>
    </w:pPr>
  </w:style>
  <w:style w:type="paragraph" w:styleId="890" w:default="1">
    <w:name w:val="Normal"/>
    <w:qFormat/>
    <w:pPr>
      <w:pBdr/>
      <w:spacing/>
      <w:ind/>
    </w:pPr>
  </w:style>
  <w:style w:type="character" w:styleId="891" w:default="1">
    <w:name w:val="Default Paragraph Font"/>
    <w:uiPriority w:val="1"/>
    <w:semiHidden/>
    <w:unhideWhenUsed/>
    <w:pPr>
      <w:pBdr/>
      <w:spacing/>
      <w:ind/>
    </w:pPr>
  </w:style>
  <w:style w:type="table" w:styleId="89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3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oi.org/10.3390/computation13010003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CSTE</dc:creator>
  <cp:keywords/>
  <dc:description/>
  <cp:revision>4</cp:revision>
  <dcterms:created xsi:type="dcterms:W3CDTF">2025-09-22T20:12:00Z</dcterms:created>
  <dcterms:modified xsi:type="dcterms:W3CDTF">2025-09-30T20:38:02Z</dcterms:modified>
</cp:coreProperties>
</file>