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B979" w14:textId="77777777" w:rsidR="00660931" w:rsidRDefault="00000000">
      <w:pPr>
        <w:pStyle w:val="Heading1"/>
      </w:pPr>
      <w:r>
        <w:t>Accessibility Requirements - Drag and Drop Card</w:t>
      </w:r>
    </w:p>
    <w:p w14:paraId="3270039E" w14:textId="77777777" w:rsidR="00660931" w:rsidRDefault="00000000">
      <w:r>
        <w:rPr>
          <w:i/>
        </w:rPr>
        <w:t>Akhilesh Malani. Last revised 9 September 2026.</w:t>
      </w:r>
    </w:p>
    <w:p w14:paraId="0E4781C5" w14:textId="77777777" w:rsidR="00660931" w:rsidRDefault="00000000">
      <w:r>
        <w:rPr>
          <w:b/>
        </w:rPr>
        <w:t xml:space="preserve">Design Pattern name: </w:t>
      </w:r>
      <w:r>
        <w:t>Drag and Drop Card</w:t>
      </w:r>
    </w:p>
    <w:p w14:paraId="684A187A" w14:textId="77777777" w:rsidR="00660931" w:rsidRDefault="00000000">
      <w:r>
        <w:rPr>
          <w:b/>
        </w:rPr>
        <w:t>Purpose:</w:t>
      </w:r>
    </w:p>
    <w:p w14:paraId="7D99E176" w14:textId="77777777" w:rsidR="00660931" w:rsidRDefault="00000000">
      <w:r>
        <w:t>A drag-and-drop card action lets the user pick up a self-contained UI element (a card, tile, task, or row) and move it to a new position or a new container using a drag gesture. Common uses include kanban boards (Trello, Jira, Asana, Linear), reorderable task lists (Todoist, Notion), sticky notes on whiteboards (Miro, FigJam), and drop-target interactions such as drag-to-upload or drag-to-trash. Do not use drag-and-drop as the ONLY way to move a card. WCAG 2.5.7 requires a non-drag alternative for every dragging interaction.</w:t>
      </w:r>
    </w:p>
    <w:p w14:paraId="45DE8835" w14:textId="77777777" w:rsidR="0076163D" w:rsidRDefault="0076163D"/>
    <w:p w14:paraId="136B6BFF" w14:textId="77777777" w:rsidR="00660931" w:rsidRDefault="00000000">
      <w:pPr>
        <w:pStyle w:val="Heading2"/>
      </w:pPr>
      <w:r>
        <w:t>Accessibility Considerations</w:t>
      </w:r>
    </w:p>
    <w:p w14:paraId="1B1AE07E" w14:textId="77777777" w:rsidR="00660931" w:rsidRDefault="00000000">
      <w:pPr>
        <w:pStyle w:val="Heading3"/>
      </w:pPr>
      <w:r>
        <w:t>Keyboard Accessibility</w:t>
      </w:r>
    </w:p>
    <w:p w14:paraId="67CAEB87" w14:textId="77777777" w:rsidR="00660931" w:rsidRDefault="00000000">
      <w:pPr>
        <w:pStyle w:val="Heading4"/>
      </w:pPr>
      <w:r>
        <w:t>a. Requirements:</w:t>
      </w:r>
    </w:p>
    <w:p w14:paraId="6EBA9081" w14:textId="77777777" w:rsidR="00660931" w:rsidRDefault="00000000">
      <w:pPr>
        <w:pStyle w:val="ListBullet"/>
      </w:pPr>
      <w:r>
        <w:t>Every card is focusable via Tab (tabindex="0").</w:t>
      </w:r>
    </w:p>
    <w:p w14:paraId="06468560" w14:textId="77777777" w:rsidR="00660931" w:rsidRDefault="00000000">
      <w:pPr>
        <w:pStyle w:val="ListBullet"/>
      </w:pPr>
      <w:r>
        <w:t>Space or Enter on a focused card enters drag mode.</w:t>
      </w:r>
    </w:p>
    <w:p w14:paraId="5A77658D" w14:textId="77777777" w:rsidR="00660931" w:rsidRDefault="00000000">
      <w:pPr>
        <w:pStyle w:val="ListBullet"/>
      </w:pPr>
      <w:r>
        <w:t>Arrow keys move the card in drag mode. Left and Right move across columns (for a kanban board); Up and Down reorder within a column or list.</w:t>
      </w:r>
    </w:p>
    <w:p w14:paraId="317FBC79" w14:textId="77777777" w:rsidR="00660931" w:rsidRDefault="00000000">
      <w:pPr>
        <w:pStyle w:val="ListBullet"/>
      </w:pPr>
      <w:r>
        <w:t>Space or Enter while in drag mode drops the card at the current target position.</w:t>
      </w:r>
    </w:p>
    <w:p w14:paraId="0C6E372A" w14:textId="77777777" w:rsidR="00660931" w:rsidRDefault="00000000">
      <w:pPr>
        <w:pStyle w:val="ListBullet"/>
      </w:pPr>
      <w:r>
        <w:t>Escape cancels the drag and returns the card to its origin.</w:t>
      </w:r>
    </w:p>
    <w:p w14:paraId="7B470B7D" w14:textId="77777777" w:rsidR="00660931" w:rsidRDefault="00000000">
      <w:pPr>
        <w:pStyle w:val="ListBullet"/>
      </w:pPr>
      <w:r>
        <w:t>A Move menu (accessible via a menu button on each card) provides the same move functionality without any drag gesture. This satisfies WCAG 2.5.7 Dragging Movements.</w:t>
      </w:r>
    </w:p>
    <w:p w14:paraId="6F90B451" w14:textId="77777777" w:rsidR="00660931" w:rsidRDefault="00000000">
      <w:pPr>
        <w:pStyle w:val="ListBullet"/>
      </w:pPr>
      <w:r>
        <w:t>If multi-select drag is supported, Space toggles selection; a modifier key (typically Shift + arrow) extends the selection.</w:t>
      </w:r>
    </w:p>
    <w:p w14:paraId="23CA4972" w14:textId="77777777" w:rsidR="0076163D" w:rsidRDefault="0076163D" w:rsidP="0076163D">
      <w:pPr>
        <w:pStyle w:val="ListBullet"/>
        <w:numPr>
          <w:ilvl w:val="0"/>
          <w:numId w:val="0"/>
        </w:numPr>
        <w:ind w:left="360" w:hanging="360"/>
      </w:pPr>
    </w:p>
    <w:p w14:paraId="1D6275A6" w14:textId="77777777" w:rsidR="00660931" w:rsidRDefault="00000000">
      <w:pPr>
        <w:pStyle w:val="Heading4"/>
      </w:pPr>
      <w:r>
        <w:t>b. Acceptance Criteria:</w:t>
      </w:r>
    </w:p>
    <w:p w14:paraId="65481C45" w14:textId="77777777" w:rsidR="00660931" w:rsidRDefault="00000000">
      <w:pPr>
        <w:pStyle w:val="ListBullet"/>
      </w:pPr>
      <w:r>
        <w:t>Given the user Tabs to a card, when they press Space, then the card enters drag mode and an assertive announcement fires naming the card and its current position.</w:t>
      </w:r>
    </w:p>
    <w:p w14:paraId="1A718166" w14:textId="77777777" w:rsidR="00660931" w:rsidRDefault="00000000">
      <w:pPr>
        <w:pStyle w:val="ListBullet"/>
      </w:pPr>
      <w:r>
        <w:t>Given a card is in drag mode, when the user presses Right arrow, then the card moves to the next column and a polite announcement fires with the new column and position.</w:t>
      </w:r>
    </w:p>
    <w:p w14:paraId="0F7DE2FA" w14:textId="77777777" w:rsidR="00660931" w:rsidRDefault="00000000">
      <w:pPr>
        <w:pStyle w:val="ListBullet"/>
      </w:pPr>
      <w:r>
        <w:t>Given a card is in drag mode, when the user presses Escape, then the card returns to its origin and an assertive announcement fires stating that the move was cancelled.</w:t>
      </w:r>
    </w:p>
    <w:p w14:paraId="6B7937C8" w14:textId="77777777" w:rsidR="00660931" w:rsidRDefault="00000000">
      <w:pPr>
        <w:pStyle w:val="ListBullet"/>
      </w:pPr>
      <w:r>
        <w:t>Given every card exposes a Move menu button, when the user opens it via Enter, then they can pick a destination column and position via keyboard alone.</w:t>
      </w:r>
    </w:p>
    <w:p w14:paraId="4EFAB55B" w14:textId="77777777" w:rsidR="0076163D" w:rsidRDefault="0076163D" w:rsidP="0076163D">
      <w:pPr>
        <w:pStyle w:val="ListBullet"/>
        <w:numPr>
          <w:ilvl w:val="0"/>
          <w:numId w:val="0"/>
        </w:numPr>
        <w:ind w:left="360" w:hanging="360"/>
      </w:pPr>
    </w:p>
    <w:p w14:paraId="245DDEE1" w14:textId="77777777" w:rsidR="00660931" w:rsidRDefault="00000000">
      <w:pPr>
        <w:pStyle w:val="Heading4"/>
      </w:pPr>
      <w:r>
        <w:lastRenderedPageBreak/>
        <w:t>c. WCAG Mapping:</w:t>
      </w:r>
    </w:p>
    <w:p w14:paraId="403C34E1" w14:textId="77777777" w:rsidR="00660931" w:rsidRDefault="00000000">
      <w:pPr>
        <w:pStyle w:val="ListBullet"/>
      </w:pPr>
      <w:hyperlink r:id="rId6">
        <w:r>
          <w:rPr>
            <w:color w:val="0563C1"/>
            <w:u w:val="single"/>
          </w:rPr>
          <w:t>2.1.1 Keyboard (Level A)</w:t>
        </w:r>
      </w:hyperlink>
    </w:p>
    <w:p w14:paraId="60C57F17" w14:textId="77777777" w:rsidR="00660931" w:rsidRDefault="00000000">
      <w:pPr>
        <w:pStyle w:val="ListBullet"/>
      </w:pPr>
      <w:hyperlink r:id="rId7">
        <w:r>
          <w:rPr>
            <w:color w:val="0563C1"/>
            <w:u w:val="single"/>
          </w:rPr>
          <w:t>2.1.2 No Keyboard Trap (Level A)</w:t>
        </w:r>
      </w:hyperlink>
    </w:p>
    <w:p w14:paraId="13A99004" w14:textId="77777777" w:rsidR="00660931" w:rsidRDefault="00000000">
      <w:pPr>
        <w:pStyle w:val="ListBullet"/>
      </w:pPr>
      <w:hyperlink r:id="rId8">
        <w:r>
          <w:rPr>
            <w:color w:val="0563C1"/>
            <w:u w:val="single"/>
          </w:rPr>
          <w:t>2.4.3 Focus Order (Level A)</w:t>
        </w:r>
      </w:hyperlink>
    </w:p>
    <w:p w14:paraId="6B06AA30" w14:textId="77777777" w:rsidR="00660931" w:rsidRDefault="00000000">
      <w:pPr>
        <w:pStyle w:val="ListBullet"/>
      </w:pPr>
      <w:r>
        <w:t>2.5.1 Pointer Gestures (Level A)</w:t>
      </w:r>
    </w:p>
    <w:p w14:paraId="79BBF13D" w14:textId="77777777" w:rsidR="00660931" w:rsidRDefault="00660931"/>
    <w:p w14:paraId="3A22B077" w14:textId="77777777" w:rsidR="00660931" w:rsidRDefault="00000000">
      <w:pPr>
        <w:pStyle w:val="Heading3"/>
      </w:pPr>
      <w:r>
        <w:t>Focus Management</w:t>
      </w:r>
    </w:p>
    <w:p w14:paraId="121C6114" w14:textId="77777777" w:rsidR="00660931" w:rsidRDefault="00000000">
      <w:pPr>
        <w:pStyle w:val="Heading4"/>
      </w:pPr>
      <w:r>
        <w:t>a. Requirements:</w:t>
      </w:r>
    </w:p>
    <w:p w14:paraId="65C501DF" w14:textId="77777777" w:rsidR="00660931" w:rsidRDefault="00000000">
      <w:pPr>
        <w:pStyle w:val="ListBullet"/>
      </w:pPr>
      <w:r>
        <w:t>On entering drag mode via Space or Enter, focus stays on the same card that entered drag mode.</w:t>
      </w:r>
    </w:p>
    <w:p w14:paraId="51E5BE66" w14:textId="77777777" w:rsidR="00660931" w:rsidRDefault="00000000">
      <w:pPr>
        <w:pStyle w:val="ListBullet"/>
      </w:pPr>
      <w:r>
        <w:t>On drop, focus stays on the dropped card at its new location. Focus is not moved to a different element.</w:t>
      </w:r>
    </w:p>
    <w:p w14:paraId="75C62897" w14:textId="77777777" w:rsidR="00660931" w:rsidRDefault="00000000">
      <w:pPr>
        <w:pStyle w:val="ListBullet"/>
      </w:pPr>
      <w:r>
        <w:t>On cancel via Escape, focus returns to the card at its original position.</w:t>
      </w:r>
    </w:p>
    <w:p w14:paraId="4E102B61" w14:textId="77777777" w:rsidR="00660931" w:rsidRDefault="00000000">
      <w:pPr>
        <w:pStyle w:val="ListBullet"/>
      </w:pPr>
      <w:r>
        <w:t>The visual focus indicator on a card in drag mode is distinct from the normal focus indicator via a combination of border, colour shift, or shadow, not colour alone.</w:t>
      </w:r>
    </w:p>
    <w:p w14:paraId="5D5D1243" w14:textId="77777777" w:rsidR="00660931" w:rsidRDefault="00000000">
      <w:pPr>
        <w:pStyle w:val="ListBullet"/>
      </w:pPr>
      <w:r>
        <w:t>Focus indicator meets 3:1 non-text contrast and is at least 2 CSS pixels thick.</w:t>
      </w:r>
    </w:p>
    <w:p w14:paraId="78D2F399" w14:textId="77777777" w:rsidR="00B947B7" w:rsidRDefault="00B947B7" w:rsidP="00B947B7">
      <w:pPr>
        <w:pStyle w:val="ListBullet"/>
        <w:numPr>
          <w:ilvl w:val="0"/>
          <w:numId w:val="0"/>
        </w:numPr>
        <w:ind w:left="360" w:hanging="360"/>
      </w:pPr>
    </w:p>
    <w:p w14:paraId="56926F01" w14:textId="77777777" w:rsidR="00660931" w:rsidRDefault="00000000">
      <w:pPr>
        <w:pStyle w:val="Heading4"/>
      </w:pPr>
      <w:r>
        <w:t>b. Acceptance Criteria:</w:t>
      </w:r>
    </w:p>
    <w:p w14:paraId="4AB94AF6" w14:textId="77777777" w:rsidR="00660931" w:rsidRDefault="00000000">
      <w:pPr>
        <w:pStyle w:val="ListBullet"/>
      </w:pPr>
      <w:r>
        <w:t>Given the user activates Space on a card, when the card enters drag mode, then document.activeElement is still that same card.</w:t>
      </w:r>
    </w:p>
    <w:p w14:paraId="417D91CA" w14:textId="77777777" w:rsidR="00660931" w:rsidRDefault="00000000">
      <w:pPr>
        <w:pStyle w:val="ListBullet"/>
      </w:pPr>
      <w:r>
        <w:t>Given the user drops the card via Space, when the drop completes, then focus is still on the same card at its new location.</w:t>
      </w:r>
    </w:p>
    <w:p w14:paraId="094EC4BC" w14:textId="77777777" w:rsidR="00660931" w:rsidRDefault="00000000">
      <w:pPr>
        <w:pStyle w:val="ListBullet"/>
      </w:pPr>
      <w:r>
        <w:t>Given the user cancels with Escape, when the cancel completes, then focus is on the card at its original position.</w:t>
      </w:r>
    </w:p>
    <w:p w14:paraId="2DDE0550" w14:textId="77777777" w:rsidR="00660931" w:rsidRDefault="00000000">
      <w:pPr>
        <w:pStyle w:val="ListBullet"/>
      </w:pPr>
      <w:r>
        <w:t>Given a keyboard user is on a card in drag mode, when they view the card, then a visible drag-state indicator is present, at least 2 CSS pixels thick and meeting 3:1 non-text contrast.</w:t>
      </w:r>
    </w:p>
    <w:p w14:paraId="55BE28B2" w14:textId="77777777" w:rsidR="001B1F04" w:rsidRDefault="001B1F04" w:rsidP="001B1F04">
      <w:pPr>
        <w:pStyle w:val="ListBullet"/>
        <w:numPr>
          <w:ilvl w:val="0"/>
          <w:numId w:val="0"/>
        </w:numPr>
        <w:ind w:left="360" w:hanging="360"/>
      </w:pPr>
    </w:p>
    <w:p w14:paraId="397E9D90" w14:textId="77777777" w:rsidR="00660931" w:rsidRDefault="00000000">
      <w:pPr>
        <w:pStyle w:val="Heading4"/>
      </w:pPr>
      <w:r>
        <w:t>c. WCAG Mapping:</w:t>
      </w:r>
    </w:p>
    <w:p w14:paraId="496F6C70" w14:textId="77777777" w:rsidR="00660931" w:rsidRDefault="00000000">
      <w:pPr>
        <w:pStyle w:val="ListBullet"/>
      </w:pPr>
      <w:hyperlink r:id="rId9">
        <w:r>
          <w:rPr>
            <w:color w:val="0563C1"/>
            <w:u w:val="single"/>
          </w:rPr>
          <w:t>2.4.3 Focus Order (Level A)</w:t>
        </w:r>
      </w:hyperlink>
    </w:p>
    <w:p w14:paraId="529FD755" w14:textId="77777777" w:rsidR="00660931" w:rsidRDefault="00000000">
      <w:pPr>
        <w:pStyle w:val="ListBullet"/>
      </w:pPr>
      <w:hyperlink r:id="rId10">
        <w:r>
          <w:rPr>
            <w:color w:val="0563C1"/>
            <w:u w:val="single"/>
          </w:rPr>
          <w:t>2.4.7 Focus Visible (Level AA)</w:t>
        </w:r>
      </w:hyperlink>
    </w:p>
    <w:p w14:paraId="5914BF21" w14:textId="77777777" w:rsidR="00660931" w:rsidRDefault="00000000">
      <w:pPr>
        <w:pStyle w:val="ListBullet"/>
      </w:pPr>
      <w:hyperlink r:id="rId11">
        <w:r>
          <w:rPr>
            <w:color w:val="0563C1"/>
            <w:u w:val="single"/>
          </w:rPr>
          <w:t>2.4.11 Focus Not Obscured (Minimum) (Level AA)</w:t>
        </w:r>
      </w:hyperlink>
    </w:p>
    <w:p w14:paraId="0BF53A5F" w14:textId="77777777" w:rsidR="00660931" w:rsidRDefault="00660931"/>
    <w:p w14:paraId="59CCF8C5" w14:textId="77777777" w:rsidR="00660931" w:rsidRDefault="00000000">
      <w:pPr>
        <w:pStyle w:val="Heading3"/>
      </w:pPr>
      <w:r>
        <w:t>Screen Reader Support</w:t>
      </w:r>
    </w:p>
    <w:p w14:paraId="233104F8" w14:textId="77777777" w:rsidR="00660931" w:rsidRDefault="00000000">
      <w:pPr>
        <w:pStyle w:val="Heading4"/>
      </w:pPr>
      <w:r>
        <w:t>a. Requirements:</w:t>
      </w:r>
    </w:p>
    <w:p w14:paraId="2A98649A" w14:textId="77777777" w:rsidR="00660931" w:rsidRDefault="00000000">
      <w:pPr>
        <w:pStyle w:val="ListBullet"/>
      </w:pPr>
      <w:r>
        <w:t>Each card has an accessible name that identifies it (typically the card title plus its current position within the container).</w:t>
      </w:r>
    </w:p>
    <w:p w14:paraId="33583EDD" w14:textId="77777777" w:rsidR="00660931" w:rsidRDefault="00000000">
      <w:pPr>
        <w:pStyle w:val="ListBullet"/>
      </w:pPr>
      <w:r>
        <w:lastRenderedPageBreak/>
        <w:t>The drag interaction uses a live region for state announcements. Assertive on grab, drop, and cancel; polite on movement within the same container.</w:t>
      </w:r>
    </w:p>
    <w:p w14:paraId="5B7072BC" w14:textId="77777777" w:rsidR="00660931" w:rsidRDefault="00000000">
      <w:pPr>
        <w:pStyle w:val="ListBullet"/>
      </w:pPr>
      <w:r>
        <w:t>Do not use aria-grabbed or aria-dropeffect. Both attributes are deprecated in ARIA 1.2 and modern screen readers ignore them.</w:t>
      </w:r>
    </w:p>
    <w:p w14:paraId="03EE76F5" w14:textId="77777777" w:rsidR="00660931" w:rsidRDefault="00000000">
      <w:pPr>
        <w:pStyle w:val="ListBullet"/>
      </w:pPr>
      <w:r>
        <w:t>On grab, the assertive announcement includes card name, source container, current position, and instructions. Example: "Design review grabbed. In To Do, position 1 of 3. Arrow keys to move. Space to drop. Escape to cancel."</w:t>
      </w:r>
    </w:p>
    <w:p w14:paraId="6E56549E" w14:textId="77777777" w:rsidR="00660931" w:rsidRDefault="00000000">
      <w:pPr>
        <w:pStyle w:val="ListBullet"/>
      </w:pPr>
      <w:r>
        <w:t>On column change during drag, a polite announcement fires with the new column and position. Announcements are throttled so successive rapid arrow-key presses within the same column do not spam the screen reader.</w:t>
      </w:r>
    </w:p>
    <w:p w14:paraId="00F91369" w14:textId="77777777" w:rsidR="00660931" w:rsidRDefault="00000000">
      <w:pPr>
        <w:pStyle w:val="ListBullet"/>
      </w:pPr>
      <w:r>
        <w:t>On drop, an assertive announcement fires confirming the final container and position.</w:t>
      </w:r>
    </w:p>
    <w:p w14:paraId="6E6A46BC" w14:textId="77777777" w:rsidR="00660931" w:rsidRDefault="00000000">
      <w:pPr>
        <w:pStyle w:val="ListBullet"/>
      </w:pPr>
      <w:r>
        <w:t>On cancel via Escape, an assertive announcement confirms the cancel and states the return position.</w:t>
      </w:r>
    </w:p>
    <w:p w14:paraId="7E287ED9" w14:textId="77777777" w:rsidR="00660931" w:rsidRDefault="00000000">
      <w:pPr>
        <w:pStyle w:val="ListBullet"/>
      </w:pPr>
      <w:r>
        <w:t>The Move menu carries role="menu", with role="menuitem" children. Menu items include destination column and destination position.</w:t>
      </w:r>
    </w:p>
    <w:p w14:paraId="66D45BD3" w14:textId="77777777" w:rsidR="00945B42" w:rsidRDefault="00945B42" w:rsidP="00945B42">
      <w:pPr>
        <w:pStyle w:val="ListBullet"/>
        <w:numPr>
          <w:ilvl w:val="0"/>
          <w:numId w:val="0"/>
        </w:numPr>
        <w:ind w:left="360" w:hanging="360"/>
      </w:pPr>
    </w:p>
    <w:p w14:paraId="72974D6E" w14:textId="77777777" w:rsidR="00660931" w:rsidRDefault="00000000">
      <w:pPr>
        <w:pStyle w:val="Heading4"/>
      </w:pPr>
      <w:r>
        <w:t>b. Acceptance Criteria:</w:t>
      </w:r>
    </w:p>
    <w:p w14:paraId="318265E1" w14:textId="77777777" w:rsidR="00660931" w:rsidRDefault="00000000">
      <w:pPr>
        <w:pStyle w:val="ListBullet"/>
      </w:pPr>
      <w:r>
        <w:t>Given a screen reader user Tabs to a card, when the card gets focus, then NVDA announces the card name, its current position within its container, and its state.</w:t>
      </w:r>
    </w:p>
    <w:p w14:paraId="728B3862" w14:textId="77777777" w:rsidR="00660931" w:rsidRDefault="00000000">
      <w:pPr>
        <w:pStyle w:val="ListBullet"/>
      </w:pPr>
      <w:r>
        <w:t>Given the user activates Space to grab, when the grab succeeds, then within 1 second an assertive announcement fires containing card name, source, position, and instructions.</w:t>
      </w:r>
    </w:p>
    <w:p w14:paraId="61FF0B06" w14:textId="77777777" w:rsidR="00660931" w:rsidRDefault="00000000">
      <w:pPr>
        <w:pStyle w:val="ListBullet"/>
      </w:pPr>
      <w:r>
        <w:t>Given the user moves the card across columns, when each column change occurs, then a polite announcement fires with the new column and position.</w:t>
      </w:r>
    </w:p>
    <w:p w14:paraId="1056D61A" w14:textId="77777777" w:rsidR="00660931" w:rsidRDefault="00000000">
      <w:pPr>
        <w:pStyle w:val="ListBullet"/>
      </w:pPr>
      <w:r>
        <w:t>Given the user drops the card via Space, when the drop is committed, then an assertive announcement confirms the drop with the final column and position.</w:t>
      </w:r>
    </w:p>
    <w:p w14:paraId="6E604CA7" w14:textId="77777777" w:rsidR="00660931" w:rsidRDefault="00000000">
      <w:pPr>
        <w:pStyle w:val="ListBullet"/>
      </w:pPr>
      <w:r>
        <w:t>Given the user cancels with Escape, when the cancel completes, then an assertive announcement confirms the cancel and states the return position.</w:t>
      </w:r>
    </w:p>
    <w:p w14:paraId="7F699F1F" w14:textId="77777777" w:rsidR="00660931" w:rsidRDefault="00000000">
      <w:pPr>
        <w:pStyle w:val="ListBullet"/>
      </w:pPr>
      <w:r>
        <w:t>Given the Move menu is opened via keyboard, when the menu appears, then NVDA announces "menu" and each menuitem is announced with its full label including destination.</w:t>
      </w:r>
    </w:p>
    <w:p w14:paraId="2AE7551B" w14:textId="77777777" w:rsidR="00F14301" w:rsidRDefault="00F14301" w:rsidP="00F14301">
      <w:pPr>
        <w:pStyle w:val="ListBullet"/>
        <w:numPr>
          <w:ilvl w:val="0"/>
          <w:numId w:val="0"/>
        </w:numPr>
        <w:ind w:left="360" w:hanging="360"/>
      </w:pPr>
    </w:p>
    <w:p w14:paraId="120A5D3A" w14:textId="77777777" w:rsidR="00660931" w:rsidRDefault="00000000">
      <w:pPr>
        <w:pStyle w:val="Heading4"/>
      </w:pPr>
      <w:r>
        <w:t>c. WCAG Mapping:</w:t>
      </w:r>
    </w:p>
    <w:p w14:paraId="32A74261" w14:textId="77777777" w:rsidR="00660931" w:rsidRDefault="00000000">
      <w:pPr>
        <w:pStyle w:val="ListBullet"/>
      </w:pPr>
      <w:hyperlink r:id="rId12">
        <w:r>
          <w:rPr>
            <w:color w:val="0563C1"/>
            <w:u w:val="single"/>
          </w:rPr>
          <w:t>1.3.1 Info and Relationships (Level A)</w:t>
        </w:r>
      </w:hyperlink>
    </w:p>
    <w:p w14:paraId="55AA4194" w14:textId="77777777" w:rsidR="00660931" w:rsidRDefault="00000000">
      <w:pPr>
        <w:pStyle w:val="ListBullet"/>
      </w:pPr>
      <w:hyperlink r:id="rId13">
        <w:r>
          <w:rPr>
            <w:color w:val="0563C1"/>
            <w:u w:val="single"/>
          </w:rPr>
          <w:t>4.1.2 Name, Role, Value (Level A)</w:t>
        </w:r>
      </w:hyperlink>
    </w:p>
    <w:p w14:paraId="7FA2A966" w14:textId="77777777" w:rsidR="00660931" w:rsidRDefault="00000000">
      <w:pPr>
        <w:pStyle w:val="ListBullet"/>
      </w:pPr>
      <w:hyperlink r:id="rId14">
        <w:r>
          <w:rPr>
            <w:color w:val="0563C1"/>
            <w:u w:val="single"/>
          </w:rPr>
          <w:t>4.1.3 Status Messages (Level AA)</w:t>
        </w:r>
      </w:hyperlink>
    </w:p>
    <w:p w14:paraId="1E4997B5" w14:textId="77777777" w:rsidR="00660931" w:rsidRDefault="00660931"/>
    <w:p w14:paraId="084DB2BB" w14:textId="77777777" w:rsidR="00660931" w:rsidRDefault="00000000">
      <w:pPr>
        <w:pStyle w:val="Heading3"/>
      </w:pPr>
      <w:r>
        <w:lastRenderedPageBreak/>
        <w:t>Visual Accessibility</w:t>
      </w:r>
    </w:p>
    <w:p w14:paraId="31F9B9A4" w14:textId="77777777" w:rsidR="00660931" w:rsidRDefault="00000000">
      <w:pPr>
        <w:pStyle w:val="Heading4"/>
      </w:pPr>
      <w:r>
        <w:t>a. Requirements:</w:t>
      </w:r>
    </w:p>
    <w:p w14:paraId="545386EB" w14:textId="77777777" w:rsidR="00660931" w:rsidRDefault="00000000">
      <w:pPr>
        <w:pStyle w:val="ListBullet"/>
      </w:pPr>
      <w:r>
        <w:t>A card in drag state is visually distinct from cards in normal state via a combination of at least two of: border, elevation shadow, and opacity change. Not colour alone.</w:t>
      </w:r>
    </w:p>
    <w:p w14:paraId="236BC402" w14:textId="77777777" w:rsidR="00660931" w:rsidRDefault="00000000">
      <w:pPr>
        <w:pStyle w:val="ListBullet"/>
      </w:pPr>
      <w:r>
        <w:t>Valid drop targets during drag are visually highlighted (border, background tint, or placeholder outline).</w:t>
      </w:r>
    </w:p>
    <w:p w14:paraId="784B4402" w14:textId="77777777" w:rsidR="00660931" w:rsidRDefault="00000000">
      <w:pPr>
        <w:pStyle w:val="ListBullet"/>
      </w:pPr>
      <w:r>
        <w:t>Invalid drop targets during drag are visually distinct from valid ones and the cursor changes to no-drop.</w:t>
      </w:r>
    </w:p>
    <w:p w14:paraId="7A7D0545" w14:textId="77777777" w:rsidR="00660931" w:rsidRDefault="00000000">
      <w:pPr>
        <w:pStyle w:val="ListBullet"/>
      </w:pPr>
      <w:r>
        <w:t>Cursor changes to grab in the resting hover state and to grabbing during active drag.</w:t>
      </w:r>
    </w:p>
    <w:p w14:paraId="294034B5" w14:textId="77777777" w:rsidR="00660931" w:rsidRDefault="00000000">
      <w:pPr>
        <w:pStyle w:val="ListBullet"/>
      </w:pPr>
      <w:r>
        <w:t>Text contrast on card content meets 4.5:1 for normal text, 3:1 for bold at 18 point or larger.</w:t>
      </w:r>
    </w:p>
    <w:p w14:paraId="1F32DB59" w14:textId="77777777" w:rsidR="00660931" w:rsidRDefault="00000000">
      <w:pPr>
        <w:pStyle w:val="ListBullet"/>
      </w:pPr>
      <w:r>
        <w:t>Focus indicator and drag-state indicator meet 3:1 non-text contrast.</w:t>
      </w:r>
    </w:p>
    <w:p w14:paraId="7D15A5C4" w14:textId="77777777" w:rsidR="00660931" w:rsidRDefault="00000000">
      <w:pPr>
        <w:pStyle w:val="ListBullet"/>
      </w:pPr>
      <w:r>
        <w:t>Cards and their internal interactive elements (menu button, expand button, edit button) meet 24 by 24 CSS pixels minimum tap target (Level AA), 44 by 44 for Level AAA.</w:t>
      </w:r>
    </w:p>
    <w:p w14:paraId="4285587F" w14:textId="77777777" w:rsidR="00660931" w:rsidRDefault="00000000">
      <w:pPr>
        <w:pStyle w:val="ListBullet"/>
      </w:pPr>
      <w:r>
        <w:t>Do not use colour alone to indicate drag state, drop state, or valid or invalid target status.</w:t>
      </w:r>
    </w:p>
    <w:p w14:paraId="6DCD123A" w14:textId="77777777" w:rsidR="00867F2F" w:rsidRDefault="00867F2F" w:rsidP="00867F2F">
      <w:pPr>
        <w:pStyle w:val="ListBullet"/>
        <w:numPr>
          <w:ilvl w:val="0"/>
          <w:numId w:val="0"/>
        </w:numPr>
        <w:ind w:left="360" w:hanging="360"/>
      </w:pPr>
    </w:p>
    <w:p w14:paraId="10A0E990" w14:textId="77777777" w:rsidR="00660931" w:rsidRDefault="00000000">
      <w:pPr>
        <w:pStyle w:val="Heading4"/>
      </w:pPr>
      <w:r>
        <w:t>b. Acceptance Criteria:</w:t>
      </w:r>
    </w:p>
    <w:p w14:paraId="082D0299" w14:textId="77777777" w:rsidR="00660931" w:rsidRDefault="00000000">
      <w:pPr>
        <w:pStyle w:val="ListBullet"/>
      </w:pPr>
      <w:r>
        <w:t>Given a colour-blind user views a card in drag mode, when they identify the drag state, then the state is discernible via border, shadow, or opacity, not colour alone.</w:t>
      </w:r>
    </w:p>
    <w:p w14:paraId="41C94D6C" w14:textId="77777777" w:rsidR="00660931" w:rsidRDefault="00000000">
      <w:pPr>
        <w:pStyle w:val="ListBullet"/>
      </w:pPr>
      <w:r>
        <w:t>Given a user zooms to 200%, when they view the board, then all cards and their interactive elements remain tappable and readable.</w:t>
      </w:r>
    </w:p>
    <w:p w14:paraId="62ABF7A8" w14:textId="77777777" w:rsidR="00660931" w:rsidRDefault="00000000">
      <w:pPr>
        <w:pStyle w:val="ListBullet"/>
      </w:pPr>
      <w:r>
        <w:t>Given a WCAG contrast checker is run against card content, when the check completes, then all text-versus-background ratios meet 4.5:1.</w:t>
      </w:r>
    </w:p>
    <w:p w14:paraId="7A48D68C" w14:textId="77777777" w:rsidR="00660931" w:rsidRDefault="00000000">
      <w:pPr>
        <w:pStyle w:val="ListBullet"/>
      </w:pPr>
      <w:r>
        <w:t>Given a colour-blind user views a valid drop target during drag, when they identify it, then it is discernible from an invalid drop target via border style or icon, not colour alone.</w:t>
      </w:r>
    </w:p>
    <w:p w14:paraId="4C50CFD4" w14:textId="77777777" w:rsidR="00D13BBE" w:rsidRDefault="00D13BBE" w:rsidP="00D13BBE">
      <w:pPr>
        <w:pStyle w:val="ListBullet"/>
        <w:numPr>
          <w:ilvl w:val="0"/>
          <w:numId w:val="0"/>
        </w:numPr>
        <w:ind w:left="360" w:hanging="360"/>
      </w:pPr>
    </w:p>
    <w:p w14:paraId="575BB5FD" w14:textId="77777777" w:rsidR="00660931" w:rsidRDefault="00000000">
      <w:pPr>
        <w:pStyle w:val="Heading4"/>
      </w:pPr>
      <w:r>
        <w:t>c. WCAG Mapping:</w:t>
      </w:r>
    </w:p>
    <w:p w14:paraId="746191EF" w14:textId="77777777" w:rsidR="00660931" w:rsidRDefault="00000000">
      <w:pPr>
        <w:pStyle w:val="ListBullet"/>
      </w:pPr>
      <w:hyperlink r:id="rId15">
        <w:r>
          <w:rPr>
            <w:color w:val="0563C1"/>
            <w:u w:val="single"/>
          </w:rPr>
          <w:t>1.4.1 Use of Color (Level A)</w:t>
        </w:r>
      </w:hyperlink>
    </w:p>
    <w:p w14:paraId="5E2874A9" w14:textId="77777777" w:rsidR="00660931" w:rsidRDefault="00000000">
      <w:pPr>
        <w:pStyle w:val="ListBullet"/>
      </w:pPr>
      <w:hyperlink r:id="rId16">
        <w:r>
          <w:rPr>
            <w:color w:val="0563C1"/>
            <w:u w:val="single"/>
          </w:rPr>
          <w:t>1.4.3 Contrast (Minimum) (Level AA)</w:t>
        </w:r>
      </w:hyperlink>
    </w:p>
    <w:p w14:paraId="51105488" w14:textId="77777777" w:rsidR="00660931" w:rsidRDefault="00000000">
      <w:pPr>
        <w:pStyle w:val="ListBullet"/>
      </w:pPr>
      <w:hyperlink r:id="rId17">
        <w:r>
          <w:rPr>
            <w:color w:val="0563C1"/>
            <w:u w:val="single"/>
          </w:rPr>
          <w:t>1.4.11 Non-text Contrast (Level AA)</w:t>
        </w:r>
      </w:hyperlink>
    </w:p>
    <w:p w14:paraId="7A87B6C6" w14:textId="77777777" w:rsidR="00660931" w:rsidRDefault="00000000">
      <w:pPr>
        <w:pStyle w:val="ListBullet"/>
      </w:pPr>
      <w:hyperlink r:id="rId18">
        <w:r>
          <w:rPr>
            <w:color w:val="0563C1"/>
            <w:u w:val="single"/>
          </w:rPr>
          <w:t>2.5.8 Target Size (Minimum) (Level AA)</w:t>
        </w:r>
      </w:hyperlink>
    </w:p>
    <w:p w14:paraId="437BD42C" w14:textId="77777777" w:rsidR="00660931" w:rsidRDefault="00660931"/>
    <w:p w14:paraId="00877AC6" w14:textId="77777777" w:rsidR="00660931" w:rsidRDefault="00000000">
      <w:pPr>
        <w:pStyle w:val="Heading3"/>
      </w:pPr>
      <w:r>
        <w:lastRenderedPageBreak/>
        <w:t>Error handling and validation</w:t>
      </w:r>
    </w:p>
    <w:p w14:paraId="37C12354" w14:textId="77777777" w:rsidR="00660931" w:rsidRDefault="00000000">
      <w:pPr>
        <w:pStyle w:val="Heading4"/>
      </w:pPr>
      <w:r>
        <w:t>a. Requirements:</w:t>
      </w:r>
    </w:p>
    <w:p w14:paraId="07751992" w14:textId="77777777" w:rsidR="00660931" w:rsidRDefault="00000000">
      <w:pPr>
        <w:pStyle w:val="ListBullet"/>
      </w:pPr>
      <w:r>
        <w:t>If a drop is not permitted (invalid target, permission denied, business-rule violation), the drag fails gracefully. The card returns to its origin and an assertive announcement explains the failure.</w:t>
      </w:r>
    </w:p>
    <w:p w14:paraId="3262B787" w14:textId="77777777" w:rsidR="00660931" w:rsidRDefault="00000000">
      <w:pPr>
        <w:pStyle w:val="ListBullet"/>
      </w:pPr>
      <w:r>
        <w:t>During drag, invalid drop targets are marked visually and semantically. The invalid state is announced via the live region as the user hovers or arrows over the invalid target.</w:t>
      </w:r>
    </w:p>
    <w:p w14:paraId="10278672" w14:textId="77777777" w:rsidR="00660931" w:rsidRDefault="00000000">
      <w:pPr>
        <w:pStyle w:val="ListBullet"/>
      </w:pPr>
      <w:r>
        <w:t>If a network operation is required to persist the move and it fails, the card visually reverts to its previous position and an assertive announcement communicates the failure with a suggested retry path.</w:t>
      </w:r>
    </w:p>
    <w:p w14:paraId="575D7311" w14:textId="77777777" w:rsidR="00660931" w:rsidRDefault="00000000">
      <w:pPr>
        <w:pStyle w:val="ListBullet"/>
      </w:pPr>
      <w:r>
        <w:t>If multi-select drag encounters a partial failure (some cards moved successfully, some failed), each outcome is announced and the assertive live region summarises the totals.</w:t>
      </w:r>
    </w:p>
    <w:p w14:paraId="1F518C07" w14:textId="77777777" w:rsidR="006631BC" w:rsidRDefault="006631BC" w:rsidP="006631BC">
      <w:pPr>
        <w:pStyle w:val="ListBullet"/>
        <w:numPr>
          <w:ilvl w:val="0"/>
          <w:numId w:val="0"/>
        </w:numPr>
        <w:ind w:left="360" w:hanging="360"/>
      </w:pPr>
    </w:p>
    <w:p w14:paraId="37144119" w14:textId="77777777" w:rsidR="00660931" w:rsidRDefault="00000000">
      <w:pPr>
        <w:pStyle w:val="Heading4"/>
      </w:pPr>
      <w:r>
        <w:t>b. Acceptance Criteria:</w:t>
      </w:r>
    </w:p>
    <w:p w14:paraId="1F122178" w14:textId="77777777" w:rsidR="00660931" w:rsidRDefault="00000000">
      <w:pPr>
        <w:pStyle w:val="ListBullet"/>
      </w:pPr>
      <w:r>
        <w:t>Given the user drops a card onto an invalid target, when the drop is attempted, then the card returns to its origin and the assertive live region announces the reason (for example: "Cannot drop here. Column Done accepts only completed cards.").</w:t>
      </w:r>
    </w:p>
    <w:p w14:paraId="159AB3B7" w14:textId="77777777" w:rsidR="00660931" w:rsidRDefault="00000000">
      <w:pPr>
        <w:pStyle w:val="ListBullet"/>
      </w:pPr>
      <w:r>
        <w:t>Given a network save fails after drop, when the failure is detected, then the card visually reverts and the assertive region announces: "Move failed. Card returned to In Progress, position 2. Please retry."</w:t>
      </w:r>
    </w:p>
    <w:p w14:paraId="6AED3304" w14:textId="77777777" w:rsidR="00660931" w:rsidRDefault="00000000">
      <w:pPr>
        <w:pStyle w:val="ListBullet"/>
      </w:pPr>
      <w:r>
        <w:t>Given a keyboard user attempts to move a card into a disallowed column, when they try to drop, then the drop is refused and an assertive announcement states the reason.</w:t>
      </w:r>
    </w:p>
    <w:p w14:paraId="28CB21DB" w14:textId="77777777" w:rsidR="00660931" w:rsidRDefault="00000000">
      <w:pPr>
        <w:pStyle w:val="ListBullet"/>
      </w:pPr>
      <w:r>
        <w:t>Given multi-select drag with 3 cards attempts a target that accepts only 2, when the drop occurs, then 2 succeed, 1 reverts, and the assertive region announces: "2 cards moved to In Progress. 1 card returned to To Do due to column limit."</w:t>
      </w:r>
    </w:p>
    <w:p w14:paraId="7CEA5CEE" w14:textId="77777777" w:rsidR="00E151D8" w:rsidRDefault="00E151D8" w:rsidP="00E151D8">
      <w:pPr>
        <w:pStyle w:val="ListBullet"/>
        <w:numPr>
          <w:ilvl w:val="0"/>
          <w:numId w:val="0"/>
        </w:numPr>
        <w:ind w:left="360" w:hanging="360"/>
      </w:pPr>
    </w:p>
    <w:p w14:paraId="13DE9CB6" w14:textId="77777777" w:rsidR="00660931" w:rsidRDefault="00000000">
      <w:pPr>
        <w:pStyle w:val="Heading4"/>
      </w:pPr>
      <w:r>
        <w:t>c. WCAG Mapping:</w:t>
      </w:r>
    </w:p>
    <w:p w14:paraId="5E2EB6E6" w14:textId="77777777" w:rsidR="00660931" w:rsidRDefault="00000000">
      <w:pPr>
        <w:pStyle w:val="ListBullet"/>
      </w:pPr>
      <w:hyperlink r:id="rId19">
        <w:r>
          <w:rPr>
            <w:color w:val="0563C1"/>
            <w:u w:val="single"/>
          </w:rPr>
          <w:t>3.3.1 Error Identification (Level A)</w:t>
        </w:r>
      </w:hyperlink>
    </w:p>
    <w:p w14:paraId="412B8C04" w14:textId="77777777" w:rsidR="00660931" w:rsidRDefault="00000000">
      <w:pPr>
        <w:pStyle w:val="ListBullet"/>
      </w:pPr>
      <w:hyperlink r:id="rId20">
        <w:r>
          <w:rPr>
            <w:color w:val="0563C1"/>
            <w:u w:val="single"/>
          </w:rPr>
          <w:t>4.1.3 Status Messages (Level AA)</w:t>
        </w:r>
      </w:hyperlink>
    </w:p>
    <w:p w14:paraId="3EA755F6" w14:textId="77777777" w:rsidR="00660931" w:rsidRDefault="00660931"/>
    <w:p w14:paraId="34999669" w14:textId="77777777" w:rsidR="00660931" w:rsidRDefault="00000000">
      <w:pPr>
        <w:pStyle w:val="Heading3"/>
      </w:pPr>
      <w:r>
        <w:t>Responsive and Reflow</w:t>
      </w:r>
    </w:p>
    <w:p w14:paraId="032BFE09" w14:textId="77777777" w:rsidR="00660931" w:rsidRDefault="00000000">
      <w:pPr>
        <w:pStyle w:val="Heading4"/>
      </w:pPr>
      <w:r>
        <w:t>a. Requirements:</w:t>
      </w:r>
    </w:p>
    <w:p w14:paraId="49BD421C" w14:textId="77777777" w:rsidR="00660931" w:rsidRDefault="00000000">
      <w:pPr>
        <w:pStyle w:val="ListBullet"/>
      </w:pPr>
      <w:r>
        <w:t>Component supports responsive layout.</w:t>
      </w:r>
    </w:p>
    <w:p w14:paraId="7C9E17C5" w14:textId="77777777" w:rsidR="00660931" w:rsidRDefault="00000000">
      <w:pPr>
        <w:pStyle w:val="ListBullet"/>
      </w:pPr>
      <w:r>
        <w:t>Content reflows without horizontal scrolling where applicable.</w:t>
      </w:r>
    </w:p>
    <w:p w14:paraId="5D7B2AA8" w14:textId="77777777" w:rsidR="00971AC1" w:rsidRDefault="00971AC1" w:rsidP="00971AC1">
      <w:pPr>
        <w:pStyle w:val="ListBullet"/>
        <w:numPr>
          <w:ilvl w:val="0"/>
          <w:numId w:val="0"/>
        </w:numPr>
        <w:ind w:left="360" w:hanging="360"/>
      </w:pPr>
    </w:p>
    <w:p w14:paraId="5802CB1D" w14:textId="77777777" w:rsidR="00660931" w:rsidRDefault="00000000">
      <w:pPr>
        <w:pStyle w:val="Heading4"/>
      </w:pPr>
      <w:r>
        <w:t>b. Acceptance Criteria:</w:t>
      </w:r>
    </w:p>
    <w:p w14:paraId="7E36FCC3" w14:textId="77777777" w:rsidR="00660931" w:rsidRDefault="00000000">
      <w:pPr>
        <w:pStyle w:val="ListBullet"/>
      </w:pPr>
      <w:r>
        <w:t>Component remains functional on mobile and on desktop.</w:t>
      </w:r>
    </w:p>
    <w:p w14:paraId="1E8BADE4" w14:textId="77777777" w:rsidR="00660931" w:rsidRDefault="00000000">
      <w:pPr>
        <w:pStyle w:val="ListBullet"/>
      </w:pPr>
      <w:r>
        <w:t>No critical content is hidden at increased zoom.</w:t>
      </w:r>
    </w:p>
    <w:p w14:paraId="469A8AB5" w14:textId="77777777" w:rsidR="0016206A" w:rsidRDefault="0016206A" w:rsidP="0016206A">
      <w:pPr>
        <w:pStyle w:val="ListBullet"/>
        <w:numPr>
          <w:ilvl w:val="0"/>
          <w:numId w:val="0"/>
        </w:numPr>
        <w:ind w:left="360" w:hanging="360"/>
      </w:pPr>
    </w:p>
    <w:p w14:paraId="6F9AD0C7" w14:textId="77777777" w:rsidR="00660931" w:rsidRDefault="00000000">
      <w:pPr>
        <w:pStyle w:val="Heading4"/>
      </w:pPr>
      <w:r>
        <w:t>c. WCAG Mapping:</w:t>
      </w:r>
    </w:p>
    <w:p w14:paraId="2148510A" w14:textId="77777777" w:rsidR="00660931" w:rsidRDefault="00000000">
      <w:pPr>
        <w:pStyle w:val="ListBullet"/>
      </w:pPr>
      <w:hyperlink r:id="rId21">
        <w:r>
          <w:rPr>
            <w:color w:val="0563C1"/>
            <w:u w:val="single"/>
          </w:rPr>
          <w:t>1.4.4 Resize Text (Level AA)</w:t>
        </w:r>
      </w:hyperlink>
    </w:p>
    <w:p w14:paraId="6E59B217" w14:textId="77777777" w:rsidR="00660931" w:rsidRDefault="00000000">
      <w:pPr>
        <w:pStyle w:val="ListBullet"/>
      </w:pPr>
      <w:hyperlink r:id="rId22">
        <w:r>
          <w:rPr>
            <w:color w:val="0563C1"/>
            <w:u w:val="single"/>
          </w:rPr>
          <w:t>1.4.10 Reflow (Level AA)</w:t>
        </w:r>
      </w:hyperlink>
    </w:p>
    <w:p w14:paraId="021204CF" w14:textId="77777777" w:rsidR="00660931" w:rsidRDefault="00000000">
      <w:pPr>
        <w:pStyle w:val="ListBullet"/>
      </w:pPr>
      <w:r>
        <w:t>2.5.7 Dragging Movements (Level AA)</w:t>
      </w:r>
    </w:p>
    <w:p w14:paraId="084F34C5" w14:textId="77777777" w:rsidR="00660931" w:rsidRDefault="00000000">
      <w:pPr>
        <w:pStyle w:val="ListBullet"/>
      </w:pPr>
      <w:hyperlink r:id="rId23">
        <w:r>
          <w:rPr>
            <w:color w:val="0563C1"/>
            <w:u w:val="single"/>
          </w:rPr>
          <w:t>2.5.8 Target Size (Minimum) (Level AA)</w:t>
        </w:r>
      </w:hyperlink>
    </w:p>
    <w:p w14:paraId="61A82C8E" w14:textId="77777777" w:rsidR="00660931" w:rsidRDefault="00660931"/>
    <w:sectPr w:rsidR="00660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953927">
    <w:abstractNumId w:val="8"/>
  </w:num>
  <w:num w:numId="2" w16cid:durableId="473255083">
    <w:abstractNumId w:val="6"/>
  </w:num>
  <w:num w:numId="3" w16cid:durableId="1299383702">
    <w:abstractNumId w:val="5"/>
  </w:num>
  <w:num w:numId="4" w16cid:durableId="1816951296">
    <w:abstractNumId w:val="4"/>
  </w:num>
  <w:num w:numId="5" w16cid:durableId="222369278">
    <w:abstractNumId w:val="7"/>
  </w:num>
  <w:num w:numId="6" w16cid:durableId="545024356">
    <w:abstractNumId w:val="3"/>
  </w:num>
  <w:num w:numId="7" w16cid:durableId="1483035390">
    <w:abstractNumId w:val="2"/>
  </w:num>
  <w:num w:numId="8" w16cid:durableId="1139373883">
    <w:abstractNumId w:val="1"/>
  </w:num>
  <w:num w:numId="9" w16cid:durableId="12356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06A"/>
    <w:rsid w:val="001B1F04"/>
    <w:rsid w:val="0029639D"/>
    <w:rsid w:val="00326F90"/>
    <w:rsid w:val="00660931"/>
    <w:rsid w:val="006631BC"/>
    <w:rsid w:val="0076163D"/>
    <w:rsid w:val="00867F2F"/>
    <w:rsid w:val="00945B42"/>
    <w:rsid w:val="00971AC1"/>
    <w:rsid w:val="00A533F2"/>
    <w:rsid w:val="00AA1D8D"/>
    <w:rsid w:val="00B47730"/>
    <w:rsid w:val="00B947B7"/>
    <w:rsid w:val="00CB0664"/>
    <w:rsid w:val="00D13BBE"/>
    <w:rsid w:val="00E151D8"/>
    <w:rsid w:val="00E85188"/>
    <w:rsid w:val="00F14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E5172"/>
  <w14:defaultImageDpi w14:val="300"/>
  <w15:docId w15:val="{401CB01D-901B-42F3-8554-F17CE7E1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e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WCAG22/Understanding/focus-order" TargetMode="External"/><Relationship Id="rId13" Type="http://schemas.openxmlformats.org/officeDocument/2006/relationships/hyperlink" Target="https://www.w3.org/WAI/WCAG22/Understanding/name-role-value" TargetMode="External"/><Relationship Id="rId18" Type="http://schemas.openxmlformats.org/officeDocument/2006/relationships/hyperlink" Target="https://www.w3.org/WAI/WCAG22/Understanding/target-size-minimu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.org/WAI/WCAG22/Understanding/resize-text" TargetMode="External"/><Relationship Id="rId7" Type="http://schemas.openxmlformats.org/officeDocument/2006/relationships/hyperlink" Target="https://www.w3.org/WAI/WCAG22/Understanding/no-keyboard-trap" TargetMode="External"/><Relationship Id="rId12" Type="http://schemas.openxmlformats.org/officeDocument/2006/relationships/hyperlink" Target="https://www.w3.org/WAI/WCAG22/Understanding/info-and-relationships" TargetMode="External"/><Relationship Id="rId17" Type="http://schemas.openxmlformats.org/officeDocument/2006/relationships/hyperlink" Target="https://www.w3.org/WAI/WCAG22/Understanding/non-text-contras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.org/WAI/WCAG22/Understanding/contrast-minimum" TargetMode="External"/><Relationship Id="rId20" Type="http://schemas.openxmlformats.org/officeDocument/2006/relationships/hyperlink" Target="https://www.w3.org/WAI/WCAG22/Understanding/status-message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.org/WAI/WCAG22/Understanding/keyboard" TargetMode="External"/><Relationship Id="rId11" Type="http://schemas.openxmlformats.org/officeDocument/2006/relationships/hyperlink" Target="https://www.w3.org/WAI/WCAG22/Understanding/focus-not-obscured-minimu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w3.org/WAI/WCAG22/Understanding/use-of-color" TargetMode="External"/><Relationship Id="rId23" Type="http://schemas.openxmlformats.org/officeDocument/2006/relationships/hyperlink" Target="https://www.w3.org/WAI/WCAG22/Understanding/target-size-minimum" TargetMode="External"/><Relationship Id="rId10" Type="http://schemas.openxmlformats.org/officeDocument/2006/relationships/hyperlink" Target="https://www.w3.org/WAI/WCAG22/Understanding/focus-visible" TargetMode="External"/><Relationship Id="rId19" Type="http://schemas.openxmlformats.org/officeDocument/2006/relationships/hyperlink" Target="https://www.w3.org/WAI/WCAG22/Understanding/error-ident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WAI/WCAG22/Understanding/focus-order" TargetMode="External"/><Relationship Id="rId14" Type="http://schemas.openxmlformats.org/officeDocument/2006/relationships/hyperlink" Target="https://www.w3.org/WAI/WCAG22/Understanding/status-messages" TargetMode="External"/><Relationship Id="rId22" Type="http://schemas.openxmlformats.org/officeDocument/2006/relationships/hyperlink" Target="https://www.w3.org/WAI/WCAG22/Understanding/re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1784</Words>
  <Characters>9331</Characters>
  <Application>Microsoft Office Word</Application>
  <DocSecurity>0</DocSecurity>
  <Lines>202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Requirements - Drag and Drop Card</dc:title>
  <dc:subject>Accessibility requirements, acceptance criteria, and WCAG mapping.</dc:subject>
  <dc:creator>Akhilesh Malani</dc:creator>
  <cp:keywords>accessibility; drag and drop; kanban; WCAG 2.2; ARIA; acceptance criteria; WCAG 2.5.7</cp:keywords>
  <dc:description>generated by python-docx</dc:description>
  <cp:lastModifiedBy>Akhilesh Malani</cp:lastModifiedBy>
  <cp:revision>13</cp:revision>
  <dcterms:created xsi:type="dcterms:W3CDTF">2013-12-23T23:15:00Z</dcterms:created>
  <dcterms:modified xsi:type="dcterms:W3CDTF">2026-09-10T13:12:00Z</dcterms:modified>
  <cp:category>Accessibility requirements</cp:category>
</cp:coreProperties>
</file>