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 and Drop Card Actions on Mobile: Accessibility Notes for iOS and Android</w:t>
      </w:r>
    </w:p>
    <w:p>
      <w:r>
        <w:rPr>
          <w:i/>
        </w:rPr>
        <w:t>Akhilesh Malani. Working notes. Mobile only. Companion to the web reference. Last revised 4 September 2026.</w:t>
      </w:r>
    </w:p>
    <w:p>
      <w:r>
        <w:t>This is a companion document to my web reference on drag-and-drop cards. It assumes you have already read that one and understand the pattern definitions (kanban between-column, within-list reorder, drop-onto-target, multi-select, nested, cross-window). What follows is what changes when you build card drag on iOS or Android.</w:t>
      </w:r>
    </w:p>
    <w:p>
      <w:r>
        <w:t>The short version: mobile is even worse than the web if you rely on the default drag gesture. VoiceOver and TalkBack users cannot execute a long-press-and-drag gesture at all. The screen reader owns the touch event first. The accessible drag-and-drop pattern on mobile is not drag; it is a Custom Action exposed on the card that opens a Move menu.</w:t>
      </w:r>
    </w:p>
    <w:p>
      <w:pPr>
        <w:pStyle w:val="Heading2"/>
      </w:pPr>
      <w:r>
        <w:t>iOS: UIKit and SwiftUI</w:t>
      </w:r>
    </w:p>
    <w:p>
      <w:r>
        <w:t>iOS has a built-in drag-and-drop framework (UIDragInteraction, UIDropInteraction; in SwiftUI, .onDrag and .dropDestination). These are for the sighted-user drag gesture. They are not, on their own, accessible to a VoiceOver user.</w:t>
      </w:r>
    </w:p>
    <w:p>
      <w:r>
        <w:t>The reason: when VoiceOver is running, single-finger touches are intercepted by VoiceOver for focus navigation. The long-press-and-drag gesture that triggers UIDragInteraction is not available. The user cannot start a drag through the normal gesture path. This is not a bug in Apple's framework; it is fundamental to how a screen reader intercepts touch.</w:t>
      </w:r>
    </w:p>
    <w:p>
      <w:r>
        <w:t>The right pattern is to expose the move as a VoiceOver Custom Action on the card. The user focuses the card, swipes up or down to cycle through actions, and picks one such as 'Move to column' or 'Move up'. Under the hood, this is the same Move menu that satisfies WCAG 2.5.7 on the web.</w:t>
      </w:r>
    </w:p>
    <w:p>
      <w:pPr>
        <w:pStyle w:val="Heading3"/>
      </w:pPr>
      <w:r>
        <w:t>SwiftUI: exposing move actions to VoiceOver</w:t>
      </w:r>
    </w:p>
    <w:p>
      <w:r>
        <w:rPr>
          <w:b/>
          <w:sz w:val="20"/>
        </w:rPr>
        <w:t>Code: Kanban card with accessibility custom actions (SwiftUI)</w:t>
      </w:r>
    </w:p>
    <w:p>
      <w:pPr>
        <w:spacing w:after="0" w:before="0"/>
        <w:ind w:left="283"/>
      </w:pPr>
      <w:r>
        <w:rPr>
          <w:rFonts w:ascii="Consolas" w:hAnsi="Consolas"/>
          <w:sz w:val="20"/>
        </w:rPr>
        <w:t>struct KanbanCardView: View {</w:t>
      </w:r>
    </w:p>
    <w:p>
      <w:pPr>
        <w:spacing w:after="0" w:before="0"/>
        <w:ind w:left="283"/>
      </w:pPr>
      <w:r>
        <w:rPr>
          <w:rFonts w:ascii="Consolas" w:hAnsi="Consolas"/>
          <w:sz w:val="20"/>
        </w:rPr>
        <w:t xml:space="preserve">    let card: KanbanCard</w:t>
      </w:r>
    </w:p>
    <w:p>
      <w:pPr>
        <w:spacing w:after="0" w:before="0"/>
        <w:ind w:left="283"/>
      </w:pPr>
      <w:r>
        <w:rPr>
          <w:rFonts w:ascii="Consolas" w:hAnsi="Consolas"/>
          <w:sz w:val="20"/>
        </w:rPr>
        <w:t xml:space="preserve">    let onMove: (MoveDestination) -&gt; Void</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var body: some View {</w:t>
      </w:r>
    </w:p>
    <w:p>
      <w:pPr>
        <w:spacing w:after="0" w:before="0"/>
        <w:ind w:left="283"/>
      </w:pPr>
      <w:r>
        <w:rPr>
          <w:rFonts w:ascii="Consolas" w:hAnsi="Consolas"/>
          <w:sz w:val="20"/>
        </w:rPr>
        <w:t xml:space="preserve">        VStack(alignment: .leading) {</w:t>
      </w:r>
    </w:p>
    <w:p>
      <w:pPr>
        <w:spacing w:after="0" w:before="0"/>
        <w:ind w:left="283"/>
      </w:pPr>
      <w:r>
        <w:rPr>
          <w:rFonts w:ascii="Consolas" w:hAnsi="Consolas"/>
          <w:sz w:val="20"/>
        </w:rPr>
        <w:t xml:space="preserve">            Text(card.title).font(.headline)</w:t>
      </w:r>
    </w:p>
    <w:p>
      <w:pPr>
        <w:spacing w:after="0" w:before="0"/>
        <w:ind w:left="283"/>
      </w:pPr>
      <w:r>
        <w:rPr>
          <w:rFonts w:ascii="Consolas" w:hAnsi="Consolas"/>
          <w:sz w:val="20"/>
        </w:rPr>
        <w:t xml:space="preserve">            Text(card.assignee).font(.subheadline).foregroundStyle(.secondary)</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.padding()</w:t>
      </w:r>
    </w:p>
    <w:p>
      <w:pPr>
        <w:spacing w:after="0" w:before="0"/>
        <w:ind w:left="283"/>
      </w:pPr>
      <w:r>
        <w:rPr>
          <w:rFonts w:ascii="Consolas" w:hAnsi="Consolas"/>
          <w:sz w:val="20"/>
        </w:rPr>
        <w:t xml:space="preserve">        .background(.background)</w:t>
      </w:r>
    </w:p>
    <w:p>
      <w:pPr>
        <w:spacing w:after="0" w:before="0"/>
        <w:ind w:left="283"/>
      </w:pPr>
      <w:r>
        <w:rPr>
          <w:rFonts w:ascii="Consolas" w:hAnsi="Consolas"/>
          <w:sz w:val="20"/>
        </w:rPr>
        <w:t xml:space="preserve">        .accessibilityElement(children: .combine)</w:t>
      </w:r>
    </w:p>
    <w:p>
      <w:pPr>
        <w:spacing w:after="0" w:before="0"/>
        <w:ind w:left="283"/>
      </w:pPr>
      <w:r>
        <w:rPr>
          <w:rFonts w:ascii="Consolas" w:hAnsi="Consolas"/>
          <w:sz w:val="20"/>
        </w:rPr>
        <w:t xml:space="preserve">        .accessibilityLabel(</w:t>
      </w:r>
    </w:p>
    <w:p>
      <w:pPr>
        <w:spacing w:after="0" w:before="0"/>
        <w:ind w:left="283"/>
      </w:pPr>
      <w:r>
        <w:rPr>
          <w:rFonts w:ascii="Consolas" w:hAnsi="Consolas"/>
          <w:sz w:val="20"/>
        </w:rPr>
        <w:t xml:space="preserve">            "\(card.title). In \(card.column), position \(card.position) of \(card.total)."</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.accessibilityHint("Use the actions rotor to move this card.")</w:t>
      </w:r>
    </w:p>
    <w:p>
      <w:pPr>
        <w:spacing w:after="0" w:before="0"/>
        <w:ind w:left="283"/>
      </w:pPr>
      <w:r>
        <w:rPr>
          <w:rFonts w:ascii="Consolas" w:hAnsi="Consolas"/>
          <w:sz w:val="20"/>
        </w:rPr>
        <w:t xml:space="preserve">        .accessibilityActions {</w:t>
      </w:r>
    </w:p>
    <w:p>
      <w:pPr>
        <w:spacing w:after="0" w:before="0"/>
        <w:ind w:left="283"/>
      </w:pPr>
      <w:r>
        <w:rPr>
          <w:rFonts w:ascii="Consolas" w:hAnsi="Consolas"/>
          <w:sz w:val="20"/>
        </w:rPr>
        <w:t xml:space="preserve">            Button("Move to In Progress")     { onMove(.column(.inProgress)) }</w:t>
      </w:r>
    </w:p>
    <w:p>
      <w:pPr>
        <w:spacing w:after="0" w:before="0"/>
        <w:ind w:left="283"/>
      </w:pPr>
      <w:r>
        <w:rPr>
          <w:rFonts w:ascii="Consolas" w:hAnsi="Consolas"/>
          <w:sz w:val="20"/>
        </w:rPr>
        <w:t xml:space="preserve">            Button("Move to Done")            { onMove(.column(.done)) }</w:t>
      </w:r>
    </w:p>
    <w:p>
      <w:pPr>
        <w:spacing w:after="0" w:before="0"/>
        <w:ind w:left="283"/>
      </w:pPr>
      <w:r>
        <w:rPr>
          <w:rFonts w:ascii="Consolas" w:hAnsi="Consolas"/>
          <w:sz w:val="20"/>
        </w:rPr>
        <w:t xml:space="preserve">            Button("Move up in this column")  { onMove(.up) }</w:t>
      </w:r>
    </w:p>
    <w:p>
      <w:pPr>
        <w:spacing w:after="0" w:before="0"/>
        <w:ind w:left="283"/>
      </w:pPr>
      <w:r>
        <w:rPr>
          <w:rFonts w:ascii="Consolas" w:hAnsi="Consolas"/>
          <w:sz w:val="20"/>
        </w:rPr>
        <w:t xml:space="preserve">            Button("Move down in this column"){ onMove(.down)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r>
        <w:t>The .accessibilityActions modifier exposes each button as an item in VoiceOver's Actions rotor. The user hears 'Actions available' after the card's label; a one-finger swipe up cycles through the actions and a double-tap invokes the currently selected one.</w:t>
      </w:r>
    </w:p>
    <w:p>
      <w:pPr>
        <w:pStyle w:val="Heading3"/>
      </w:pPr>
      <w:r>
        <w:t>UIKit equivalent: accessibilityCustomActions</w:t>
      </w:r>
    </w:p>
    <w:p>
      <w:r>
        <w:rPr>
          <w:b/>
          <w:sz w:val="20"/>
        </w:rPr>
        <w:t>Code: UIAccessibilityCustomAction for a kanban card cell (Swift / UIKit)</w:t>
      </w:r>
    </w:p>
    <w:p>
      <w:pPr>
        <w:spacing w:after="0" w:before="0"/>
        <w:ind w:left="283"/>
      </w:pPr>
      <w:r>
        <w:rPr>
          <w:rFonts w:ascii="Consolas" w:hAnsi="Consolas"/>
          <w:sz w:val="20"/>
        </w:rPr>
        <w:t>override func accessibilityCustomActions() -&gt; [UIAccessibilityCustomAction]? {</w:t>
      </w:r>
    </w:p>
    <w:p>
      <w:pPr>
        <w:spacing w:after="0" w:before="0"/>
        <w:ind w:left="283"/>
      </w:pPr>
      <w:r>
        <w:rPr>
          <w:rFonts w:ascii="Consolas" w:hAnsi="Consolas"/>
          <w:sz w:val="20"/>
        </w:rPr>
        <w:t xml:space="preserve">    return [</w:t>
      </w:r>
    </w:p>
    <w:p>
      <w:pPr>
        <w:spacing w:after="0" w:before="0"/>
        <w:ind w:left="283"/>
      </w:pPr>
      <w:r>
        <w:rPr>
          <w:rFonts w:ascii="Consolas" w:hAnsi="Consolas"/>
          <w:sz w:val="20"/>
        </w:rPr>
        <w:t xml:space="preserve">        UIAccessibilityCustomAction(name: "Move to In Progress",</w:t>
      </w:r>
    </w:p>
    <w:p>
      <w:pPr>
        <w:spacing w:after="0" w:before="0"/>
        <w:ind w:left="283"/>
      </w:pPr>
      <w:r>
        <w:rPr>
          <w:rFonts w:ascii="Consolas" w:hAnsi="Consolas"/>
          <w:sz w:val="20"/>
        </w:rPr>
        <w:t xml:space="preserve">                                    target: self, selector: #selector(moveToInProgress)),</w:t>
      </w:r>
    </w:p>
    <w:p>
      <w:pPr>
        <w:spacing w:after="0" w:before="0"/>
        <w:ind w:left="283"/>
      </w:pPr>
      <w:r>
        <w:rPr>
          <w:rFonts w:ascii="Consolas" w:hAnsi="Consolas"/>
          <w:sz w:val="20"/>
        </w:rPr>
        <w:t xml:space="preserve">        UIAccessibilityCustomAction(name: "Move to Done",</w:t>
      </w:r>
    </w:p>
    <w:p>
      <w:pPr>
        <w:spacing w:after="0" w:before="0"/>
        <w:ind w:left="283"/>
      </w:pPr>
      <w:r>
        <w:rPr>
          <w:rFonts w:ascii="Consolas" w:hAnsi="Consolas"/>
          <w:sz w:val="20"/>
        </w:rPr>
        <w:t xml:space="preserve">                                    target: self, selector: #selector(moveToDone)),</w:t>
      </w:r>
    </w:p>
    <w:p>
      <w:pPr>
        <w:spacing w:after="0" w:before="0"/>
        <w:ind w:left="283"/>
      </w:pPr>
      <w:r>
        <w:rPr>
          <w:rFonts w:ascii="Consolas" w:hAnsi="Consolas"/>
          <w:sz w:val="20"/>
        </w:rPr>
        <w:t xml:space="preserve">        UIAccessibilityCustomAction(name: "Move up in this column",</w:t>
      </w:r>
    </w:p>
    <w:p>
      <w:pPr>
        <w:spacing w:after="0" w:before="0"/>
        <w:ind w:left="283"/>
      </w:pPr>
      <w:r>
        <w:rPr>
          <w:rFonts w:ascii="Consolas" w:hAnsi="Consolas"/>
          <w:sz w:val="20"/>
        </w:rPr>
        <w:t xml:space="preserve">                                    target: self, selector: #selector(moveUp)),</w:t>
      </w:r>
    </w:p>
    <w:p>
      <w:pPr>
        <w:spacing w:after="0" w:before="0"/>
        <w:ind w:left="283"/>
      </w:pPr>
      <w:r>
        <w:rPr>
          <w:rFonts w:ascii="Consolas" w:hAnsi="Consolas"/>
          <w:sz w:val="20"/>
        </w:rPr>
        <w:t xml:space="preserve">        UIAccessibilityCustomAction(name: "Move down in this column",</w:t>
      </w:r>
    </w:p>
    <w:p>
      <w:pPr>
        <w:spacing w:after="0" w:before="0"/>
        <w:ind w:left="283"/>
      </w:pPr>
      <w:r>
        <w:rPr>
          <w:rFonts w:ascii="Consolas" w:hAnsi="Consolas"/>
          <w:sz w:val="20"/>
        </w:rPr>
        <w:t xml:space="preserve">                                    target: self, selector: #selector(moveDown))</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0" w:before="0"/>
        <w:ind w:left="283"/>
      </w:pPr>
      <w:r>
        <w:rPr>
          <w:rFonts w:ascii="Consolas" w:hAnsi="Consolas"/>
          <w:sz w:val="20"/>
        </w:rPr>
        <w:t xml:space="preserve"> </w:t>
      </w:r>
    </w:p>
    <w:p>
      <w:pPr>
        <w:spacing w:after="0" w:before="0"/>
        <w:ind w:left="283"/>
      </w:pPr>
      <w:r>
        <w:rPr>
          <w:rFonts w:ascii="Consolas" w:hAnsi="Consolas"/>
          <w:sz w:val="20"/>
        </w:rPr>
        <w:t>@objc private func moveToInProgress() -&gt; Bool {</w:t>
      </w:r>
    </w:p>
    <w:p>
      <w:pPr>
        <w:spacing w:after="0" w:before="0"/>
        <w:ind w:left="283"/>
      </w:pPr>
      <w:r>
        <w:rPr>
          <w:rFonts w:ascii="Consolas" w:hAnsi="Consolas"/>
          <w:sz w:val="20"/>
        </w:rPr>
        <w:t xml:space="preserve">    delegate?.moveCard(card, to: .inProgress)</w:t>
      </w:r>
    </w:p>
    <w:p>
      <w:pPr>
        <w:spacing w:after="0" w:before="0"/>
        <w:ind w:left="283"/>
      </w:pPr>
      <w:r>
        <w:rPr>
          <w:rFonts w:ascii="Consolas" w:hAnsi="Consolas"/>
          <w:sz w:val="20"/>
        </w:rPr>
        <w:t xml:space="preserve">    UIAccessibility.post(notification: .announcement,</w:t>
      </w:r>
    </w:p>
    <w:p>
      <w:pPr>
        <w:spacing w:after="0" w:before="0"/>
        <w:ind w:left="283"/>
      </w:pPr>
      <w:r>
        <w:rPr>
          <w:rFonts w:ascii="Consolas" w:hAnsi="Consolas"/>
          <w:sz w:val="20"/>
        </w:rPr>
        <w:t xml:space="preserve">                         argument: "Moved to In Progress, position \(newPos) of \(newTotal).")</w:t>
      </w:r>
    </w:p>
    <w:p>
      <w:pPr>
        <w:spacing w:after="0" w:before="0"/>
        <w:ind w:left="283"/>
      </w:pPr>
      <w:r>
        <w:rPr>
          <w:rFonts w:ascii="Consolas" w:hAnsi="Consolas"/>
          <w:sz w:val="20"/>
        </w:rPr>
        <w:t xml:space="preserve">    return true</w:t>
      </w:r>
    </w:p>
    <w:p>
      <w:pPr>
        <w:spacing w:after="0" w:before="0"/>
        <w:ind w:left="283"/>
      </w:pPr>
      <w:r>
        <w:rPr>
          <w:rFonts w:ascii="Consolas" w:hAnsi="Consolas"/>
          <w:sz w:val="20"/>
        </w:rPr>
        <w:t>}</w:t>
      </w:r>
    </w:p>
    <w:p>
      <w:pPr>
        <w:spacing w:after="120"/>
      </w:pPr>
    </w:p>
    <w:p>
      <w:r>
        <w:t>Also post a UIAccessibility announcement after every move so the user gets confirmation of the new position without having to re-navigate.</w:t>
      </w:r>
    </w:p>
    <w:p>
      <w:pPr>
        <w:pStyle w:val="Heading3"/>
      </w:pPr>
      <w:r>
        <w:t>iOS-specific defects</w:t>
      </w:r>
    </w:p>
    <w:p>
      <w:pPr>
        <w:pStyle w:val="ListBullet"/>
      </w:pPr>
      <w:r>
        <w:t>The card exposes UIDragInteraction and nothing else. VoiceOver users cannot start a drag; the card has no way to be moved.</w:t>
      </w:r>
    </w:p>
    <w:p>
      <w:pPr>
        <w:pStyle w:val="ListBullet"/>
      </w:pPr>
      <w:r>
        <w:t>accessibilityCustomActions are not set. The Actions rotor has no items for the card; VoiceOver reports 'Actions available' but the list is empty.</w:t>
      </w:r>
    </w:p>
    <w:p>
      <w:pPr>
        <w:pStyle w:val="ListBullet"/>
      </w:pPr>
      <w:r>
        <w:t>Move actions succeed but no UIAccessibility.announcement is posted. Users have no idea the move worked until they re-navigate the board.</w:t>
      </w:r>
    </w:p>
    <w:p>
      <w:pPr>
        <w:pStyle w:val="ListBullet"/>
      </w:pPr>
      <w:r>
        <w:t>Custom action names are terse ('Move'). VoiceOver reads 'Move, actions available' with no context about where the move goes. Action names should include the destination.</w:t>
      </w:r>
    </w:p>
    <w:p>
      <w:pPr>
        <w:pStyle w:val="ListBullet"/>
      </w:pPr>
      <w:r>
        <w:t>SwiftUI card uses .accessibilityAction without a name, so it becomes the default double-tap activation. The other move actions are unreachable through the Actions rotor because they were never labelled.</w:t>
      </w:r>
    </w:p>
    <w:p>
      <w:pPr>
        <w:pStyle w:val="ListBullet"/>
      </w:pPr>
      <w:r>
        <w:t>The card is a stack of separate SwiftUI views without .accessibilityElement(children: .combine). VoiceOver reads each subview individually and the accessibility actions attach to the wrong element.</w:t>
      </w:r>
    </w:p>
    <w:p>
      <w:pPr>
        <w:pStyle w:val="Heading2"/>
      </w:pPr>
      <w:r>
        <w:t>Android: Views and Jetpack Compose</w:t>
      </w:r>
    </w:p>
    <w:p>
      <w:r>
        <w:t>Android's own drag-and-drop framework (View.startDragAndDrop, Compose's detectDragGestures) has the same fundamental limitation as iOS. When TalkBack is on, the long-press gesture is intercepted for TalkBack's own focus behaviour. The user cannot start a drag through the ordinary gesture path.</w:t>
      </w:r>
    </w:p>
    <w:p>
      <w:r>
        <w:t>The accessible pattern is to expose the moves as CustomAccessibilityAction on the card. TalkBack reads 'Actions available' after the card content; a swipe up or down cycles the actions and a double-tap runs the selected one.</w:t>
      </w:r>
    </w:p>
    <w:p>
      <w:r>
        <w:rPr>
          <w:b/>
          <w:sz w:val="20"/>
        </w:rPr>
        <w:t>Code: Compose kanban card with custom accessibility actions (Kotlin / Compose)</w:t>
      </w:r>
    </w:p>
    <w:p>
      <w:pPr>
        <w:spacing w:after="0" w:before="0"/>
        <w:ind w:left="283"/>
      </w:pPr>
      <w:r>
        <w:rPr>
          <w:rFonts w:ascii="Consolas" w:hAnsi="Consolas"/>
          <w:sz w:val="20"/>
        </w:rPr>
        <w:t>@Composable</w:t>
      </w:r>
    </w:p>
    <w:p>
      <w:pPr>
        <w:spacing w:after="0" w:before="0"/>
        <w:ind w:left="283"/>
      </w:pPr>
      <w:r>
        <w:rPr>
          <w:rFonts w:ascii="Consolas" w:hAnsi="Consolas"/>
          <w:sz w:val="20"/>
        </w:rPr>
        <w:t>fun KanbanCardView(card: KanbanCard, onMove: (MoveDestination) -&gt; Unit) {</w:t>
      </w:r>
    </w:p>
    <w:p>
      <w:pPr>
        <w:spacing w:after="0" w:before="0"/>
        <w:ind w:left="283"/>
      </w:pPr>
      <w:r>
        <w:rPr>
          <w:rFonts w:ascii="Consolas" w:hAnsi="Consolas"/>
          <w:sz w:val="20"/>
        </w:rPr>
        <w:t xml:space="preserve">    Column(</w:t>
      </w:r>
    </w:p>
    <w:p>
      <w:pPr>
        <w:spacing w:after="0" w:before="0"/>
        <w:ind w:left="283"/>
      </w:pPr>
      <w:r>
        <w:rPr>
          <w:rFonts w:ascii="Consolas" w:hAnsi="Consolas"/>
          <w:sz w:val="20"/>
        </w:rPr>
        <w:t xml:space="preserve">        modifier = Modifier</w:t>
      </w:r>
    </w:p>
    <w:p>
      <w:pPr>
        <w:spacing w:after="0" w:before="0"/>
        <w:ind w:left="283"/>
      </w:pPr>
      <w:r>
        <w:rPr>
          <w:rFonts w:ascii="Consolas" w:hAnsi="Consolas"/>
          <w:sz w:val="20"/>
        </w:rPr>
        <w:t xml:space="preserve">            .fillMaxWidth()</w:t>
      </w:r>
    </w:p>
    <w:p>
      <w:pPr>
        <w:spacing w:after="0" w:before="0"/>
        <w:ind w:left="283"/>
      </w:pPr>
      <w:r>
        <w:rPr>
          <w:rFonts w:ascii="Consolas" w:hAnsi="Consolas"/>
          <w:sz w:val="20"/>
        </w:rPr>
        <w:t xml:space="preserve">            .padding(12.dp)</w:t>
      </w:r>
    </w:p>
    <w:p>
      <w:pPr>
        <w:spacing w:after="0" w:before="0"/>
        <w:ind w:left="283"/>
      </w:pPr>
      <w:r>
        <w:rPr>
          <w:rFonts w:ascii="Consolas" w:hAnsi="Consolas"/>
          <w:sz w:val="20"/>
        </w:rPr>
        <w:t xml:space="preserve">            .background(MaterialTheme.colorScheme.surface, RoundedCornerShape(6.dp))</w:t>
      </w:r>
    </w:p>
    <w:p>
      <w:pPr>
        <w:spacing w:after="0" w:before="0"/>
        <w:ind w:left="283"/>
      </w:pPr>
      <w:r>
        <w:rPr>
          <w:rFonts w:ascii="Consolas" w:hAnsi="Consolas"/>
          <w:sz w:val="20"/>
        </w:rPr>
        <w:t xml:space="preserve">            .semantics(mergeDescendants = true) {</w:t>
      </w:r>
    </w:p>
    <w:p>
      <w:pPr>
        <w:spacing w:after="0" w:before="0"/>
        <w:ind w:left="283"/>
      </w:pPr>
      <w:r>
        <w:rPr>
          <w:rFonts w:ascii="Consolas" w:hAnsi="Consolas"/>
          <w:sz w:val="20"/>
        </w:rPr>
        <w:t xml:space="preserve">                contentDescription =</w:t>
      </w:r>
    </w:p>
    <w:p>
      <w:pPr>
        <w:spacing w:after="0" w:before="0"/>
        <w:ind w:left="283"/>
      </w:pPr>
      <w:r>
        <w:rPr>
          <w:rFonts w:ascii="Consolas" w:hAnsi="Consolas"/>
          <w:sz w:val="20"/>
        </w:rPr>
        <w:t xml:space="preserve">                    "${card.title}. In ${card.column}, position ${card.position} of ${card.total}. " +</w:t>
      </w:r>
    </w:p>
    <w:p>
      <w:pPr>
        <w:spacing w:after="0" w:before="0"/>
        <w:ind w:left="283"/>
      </w:pPr>
      <w:r>
        <w:rPr>
          <w:rFonts w:ascii="Consolas" w:hAnsi="Consolas"/>
          <w:sz w:val="20"/>
        </w:rPr>
        <w:t xml:space="preserve">                    "Use the actions rotor to move this card."</w:t>
      </w:r>
    </w:p>
    <w:p>
      <w:pPr>
        <w:spacing w:after="0" w:before="0"/>
        <w:ind w:left="283"/>
      </w:pPr>
      <w:r>
        <w:rPr>
          <w:rFonts w:ascii="Consolas" w:hAnsi="Consolas"/>
          <w:sz w:val="20"/>
        </w:rPr>
        <w:t xml:space="preserve">                customActions = listOf(</w:t>
      </w:r>
    </w:p>
    <w:p>
      <w:pPr>
        <w:spacing w:after="0" w:before="0"/>
        <w:ind w:left="283"/>
      </w:pPr>
      <w:r>
        <w:rPr>
          <w:rFonts w:ascii="Consolas" w:hAnsi="Consolas"/>
          <w:sz w:val="20"/>
        </w:rPr>
        <w:t xml:space="preserve">                    CustomAccessibilityAction("Move to In Progress") {</w:t>
      </w:r>
    </w:p>
    <w:p>
      <w:pPr>
        <w:spacing w:after="0" w:before="0"/>
        <w:ind w:left="283"/>
      </w:pPr>
      <w:r>
        <w:rPr>
          <w:rFonts w:ascii="Consolas" w:hAnsi="Consolas"/>
          <w:sz w:val="20"/>
        </w:rPr>
        <w:t xml:space="preserve">                        onMove(MoveDestination.Column(Column.InProgress)); true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CustomAccessibilityAction("Move to Done") {</w:t>
      </w:r>
    </w:p>
    <w:p>
      <w:pPr>
        <w:spacing w:after="0" w:before="0"/>
        <w:ind w:left="283"/>
      </w:pPr>
      <w:r>
        <w:rPr>
          <w:rFonts w:ascii="Consolas" w:hAnsi="Consolas"/>
          <w:sz w:val="20"/>
        </w:rPr>
        <w:t xml:space="preserve">                        onMove(MoveDestination.Column(Column.Done)); true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CustomAccessibilityAction("Move up in this column") {</w:t>
      </w:r>
    </w:p>
    <w:p>
      <w:pPr>
        <w:spacing w:after="0" w:before="0"/>
        <w:ind w:left="283"/>
      </w:pPr>
      <w:r>
        <w:rPr>
          <w:rFonts w:ascii="Consolas" w:hAnsi="Consolas"/>
          <w:sz w:val="20"/>
        </w:rPr>
        <w:t xml:space="preserve">                        onMove(MoveDestination.Up); true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CustomAccessibilityAction("Move down in this column") {</w:t>
      </w:r>
    </w:p>
    <w:p>
      <w:pPr>
        <w:spacing w:after="0" w:before="0"/>
        <w:ind w:left="283"/>
      </w:pPr>
      <w:r>
        <w:rPr>
          <w:rFonts w:ascii="Consolas" w:hAnsi="Consolas"/>
          <w:sz w:val="20"/>
        </w:rPr>
        <w:t xml:space="preserve">                        onMove(MoveDestination.Down); true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Text(card.title, style = MaterialTheme.typography.titleSmall)</w:t>
      </w:r>
    </w:p>
    <w:p>
      <w:pPr>
        <w:spacing w:after="0" w:before="0"/>
        <w:ind w:left="283"/>
      </w:pPr>
      <w:r>
        <w:rPr>
          <w:rFonts w:ascii="Consolas" w:hAnsi="Consolas"/>
          <w:sz w:val="20"/>
        </w:rPr>
        <w:t xml:space="preserve">        Text(card.assignee, style = MaterialTheme.typography.bodySmall)</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r>
        <w:t>After a move completes, announce it through a live region so the user hears the new position without re-navigating:</w:t>
      </w:r>
    </w:p>
    <w:p>
      <w:r>
        <w:rPr>
          <w:b/>
          <w:sz w:val="20"/>
        </w:rPr>
        <w:t>Code: Live-region announcement of the move result (Kotlin / Compose)</w:t>
      </w:r>
    </w:p>
    <w:p>
      <w:pPr>
        <w:spacing w:after="0" w:before="0"/>
        <w:ind w:left="283"/>
      </w:pPr>
      <w:r>
        <w:rPr>
          <w:rFonts w:ascii="Consolas" w:hAnsi="Consolas"/>
          <w:sz w:val="20"/>
        </w:rPr>
        <w:t>@Composable</w:t>
      </w:r>
    </w:p>
    <w:p>
      <w:pPr>
        <w:spacing w:after="0" w:before="0"/>
        <w:ind w:left="283"/>
      </w:pPr>
      <w:r>
        <w:rPr>
          <w:rFonts w:ascii="Consolas" w:hAnsi="Consolas"/>
          <w:sz w:val="20"/>
        </w:rPr>
        <w:t>fun MoveAnnouncement(text: String) {</w:t>
      </w:r>
    </w:p>
    <w:p>
      <w:pPr>
        <w:spacing w:after="0" w:before="0"/>
        <w:ind w:left="283"/>
      </w:pPr>
      <w:r>
        <w:rPr>
          <w:rFonts w:ascii="Consolas" w:hAnsi="Consolas"/>
          <w:sz w:val="20"/>
        </w:rPr>
        <w:t xml:space="preserve">    Text(</w:t>
      </w:r>
    </w:p>
    <w:p>
      <w:pPr>
        <w:spacing w:after="0" w:before="0"/>
        <w:ind w:left="283"/>
      </w:pPr>
      <w:r>
        <w:rPr>
          <w:rFonts w:ascii="Consolas" w:hAnsi="Consolas"/>
          <w:sz w:val="20"/>
        </w:rPr>
        <w:t xml:space="preserve">        text = text,</w:t>
      </w:r>
    </w:p>
    <w:p>
      <w:pPr>
        <w:spacing w:after="0" w:before="0"/>
        <w:ind w:left="283"/>
      </w:pPr>
      <w:r>
        <w:rPr>
          <w:rFonts w:ascii="Consolas" w:hAnsi="Consolas"/>
          <w:sz w:val="20"/>
        </w:rPr>
        <w:t xml:space="preserve">        modifier = Modifier</w:t>
      </w:r>
    </w:p>
    <w:p>
      <w:pPr>
        <w:spacing w:after="0" w:before="0"/>
        <w:ind w:left="283"/>
      </w:pPr>
      <w:r>
        <w:rPr>
          <w:rFonts w:ascii="Consolas" w:hAnsi="Consolas"/>
          <w:sz w:val="20"/>
        </w:rPr>
        <w:t xml:space="preserve">            .semantics { liveRegion = LiveRegionMode.Assertive }</w:t>
      </w:r>
    </w:p>
    <w:p>
      <w:pPr>
        <w:spacing w:after="0" w:before="0"/>
        <w:ind w:left="283"/>
      </w:pPr>
      <w:r>
        <w:rPr>
          <w:rFonts w:ascii="Consolas" w:hAnsi="Consolas"/>
          <w:sz w:val="20"/>
        </w:rPr>
        <w:t xml:space="preserve">            .size(0.dp)   // visually hidden; TalkBack still reads it</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0" w:before="0"/>
        <w:ind w:left="283"/>
      </w:pPr>
      <w:r>
        <w:rPr>
          <w:rFonts w:ascii="Consolas" w:hAnsi="Consolas"/>
          <w:sz w:val="20"/>
        </w:rPr>
        <w:t xml:space="preserve"> </w:t>
      </w:r>
    </w:p>
    <w:p>
      <w:pPr>
        <w:spacing w:after="0" w:before="0"/>
        <w:ind w:left="283"/>
      </w:pPr>
      <w:r>
        <w:rPr>
          <w:rFonts w:ascii="Consolas" w:hAnsi="Consolas"/>
          <w:sz w:val="20"/>
        </w:rPr>
        <w:t>// Set the state on move:</w:t>
      </w:r>
    </w:p>
    <w:p>
      <w:pPr>
        <w:spacing w:after="0" w:before="0"/>
        <w:ind w:left="283"/>
      </w:pPr>
      <w:r>
        <w:rPr>
          <w:rFonts w:ascii="Consolas" w:hAnsi="Consolas"/>
          <w:sz w:val="20"/>
        </w:rPr>
        <w:t>var announcement by remember { mutableStateOf("") }</w:t>
      </w:r>
    </w:p>
    <w:p>
      <w:pPr>
        <w:spacing w:after="0" w:before="0"/>
        <w:ind w:left="283"/>
      </w:pPr>
      <w:r>
        <w:rPr>
          <w:rFonts w:ascii="Consolas" w:hAnsi="Consolas"/>
          <w:sz w:val="20"/>
        </w:rPr>
        <w:t>// ...</w:t>
      </w:r>
    </w:p>
    <w:p>
      <w:pPr>
        <w:spacing w:after="0" w:before="0"/>
        <w:ind w:left="283"/>
      </w:pPr>
      <w:r>
        <w:rPr>
          <w:rFonts w:ascii="Consolas" w:hAnsi="Consolas"/>
          <w:sz w:val="20"/>
        </w:rPr>
        <w:t>onMove = { dest -&gt;</w:t>
      </w:r>
    </w:p>
    <w:p>
      <w:pPr>
        <w:spacing w:after="0" w:before="0"/>
        <w:ind w:left="283"/>
      </w:pPr>
      <w:r>
        <w:rPr>
          <w:rFonts w:ascii="Consolas" w:hAnsi="Consolas"/>
          <w:sz w:val="20"/>
        </w:rPr>
        <w:t xml:space="preserve">    val result = board.applyMove(card, dest)</w:t>
      </w:r>
    </w:p>
    <w:p>
      <w:pPr>
        <w:spacing w:after="0" w:before="0"/>
        <w:ind w:left="283"/>
      </w:pPr>
      <w:r>
        <w:rPr>
          <w:rFonts w:ascii="Consolas" w:hAnsi="Consolas"/>
          <w:sz w:val="20"/>
        </w:rPr>
        <w:t xml:space="preserve">    announcement = "Moved to ${result.newColumn}, position ${result.newPos} of ${result.total}."</w:t>
      </w:r>
    </w:p>
    <w:p>
      <w:pPr>
        <w:spacing w:after="0" w:before="0"/>
        <w:ind w:left="283"/>
      </w:pPr>
      <w:r>
        <w:rPr>
          <w:rFonts w:ascii="Consolas" w:hAnsi="Consolas"/>
          <w:sz w:val="20"/>
        </w:rPr>
        <w:t>}</w:t>
      </w:r>
    </w:p>
    <w:p>
      <w:pPr>
        <w:spacing w:after="120"/>
      </w:pPr>
    </w:p>
    <w:p>
      <w:pPr>
        <w:pStyle w:val="Heading3"/>
      </w:pPr>
      <w:r>
        <w:t>Android-specific defects</w:t>
      </w:r>
    </w:p>
    <w:p>
      <w:pPr>
        <w:pStyle w:val="ListBullet"/>
      </w:pPr>
      <w:r>
        <w:t>The card uses Modifier.pointerInput { detectDragGestures } and nothing else. TalkBack users cannot start a drag; the card has no way to be moved.</w:t>
      </w:r>
    </w:p>
    <w:p>
      <w:pPr>
        <w:pStyle w:val="ListBullet"/>
      </w:pPr>
      <w:r>
        <w:t>customActions on the card's semantics block is empty. TalkBack reports the card but exposes no actions in its rotor.</w:t>
      </w:r>
    </w:p>
    <w:p>
      <w:pPr>
        <w:pStyle w:val="ListBullet"/>
      </w:pPr>
      <w:r>
        <w:t>Move succeeds but no live-region announcement fires. Users have to re-navigate the board to find out where the card landed.</w:t>
      </w:r>
    </w:p>
    <w:p>
      <w:pPr>
        <w:pStyle w:val="ListBullet"/>
      </w:pPr>
      <w:r>
        <w:t>mergeDescendants is not set on the card container. TalkBack reads each Text child separately and the customActions attach to the wrong node.</w:t>
      </w:r>
    </w:p>
    <w:p>
      <w:pPr>
        <w:pStyle w:val="ListBullet"/>
      </w:pPr>
      <w:r>
        <w:t>Action names lack destination context. 'Move' by itself does not tell the user where the card is going.</w:t>
      </w:r>
    </w:p>
    <w:p>
      <w:pPr>
        <w:pStyle w:val="ListBullet"/>
      </w:pPr>
      <w:r>
        <w:t>The card is wrapped in a Card composable whose click semantics override the customActions. The Actions rotor shows nothing because the parent's semantics take precedence.</w:t>
      </w:r>
    </w:p>
    <w:p>
      <w:pPr>
        <w:pStyle w:val="Heading2"/>
      </w:pPr>
      <w:r>
        <w:t>Mobile testing checklist</w:t>
      </w:r>
    </w:p>
    <w:p>
      <w:r>
        <w:t>Run these on a real device. Simulators and emulators approximate but do not fully reproduce screen-reader behaviour on iOS or Android.</w:t>
      </w:r>
    </w:p>
    <w:p>
      <w:pPr>
        <w:pStyle w:val="Heading3"/>
      </w:pPr>
      <w:r>
        <w:t>VoiceOver on iOS</w:t>
      </w:r>
    </w:p>
    <w:p>
      <w:pPr>
        <w:pStyle w:val="ListNumber"/>
      </w:pPr>
      <w:r>
        <w:t>Swipe right to focus a card. It should announce as one element with title, column, and current position.</w:t>
      </w:r>
    </w:p>
    <w:p>
      <w:pPr>
        <w:pStyle w:val="ListNumber"/>
      </w:pPr>
      <w:r>
        <w:t>After the position announcement, VoiceOver should append 'Actions available'.</w:t>
      </w:r>
    </w:p>
    <w:p>
      <w:pPr>
        <w:pStyle w:val="ListNumber"/>
      </w:pPr>
      <w:r>
        <w:t>Swipe up or down (one finger) to cycle the actions rotor. Each move action should be named clearly, including destination.</w:t>
      </w:r>
    </w:p>
    <w:p>
      <w:pPr>
        <w:pStyle w:val="ListNumber"/>
      </w:pPr>
      <w:r>
        <w:t>Double-tap while an action is selected. The move should complete and VoiceOver should announce the new position via UIAccessibility.post(.announcement).</w:t>
      </w:r>
    </w:p>
    <w:p>
      <w:pPr>
        <w:pStyle w:val="ListNumber"/>
      </w:pPr>
      <w:r>
        <w:t>Verify the card retains focus after the move. Focus should not jump to the top of the board.</w:t>
      </w:r>
    </w:p>
    <w:p>
      <w:pPr>
        <w:pStyle w:val="ListNumber"/>
      </w:pPr>
      <w:r>
        <w:t>Try a UIDragInteraction gesture with VoiceOver on. It should not start a drag; that is expected. The Custom Action is the accessible path.</w:t>
      </w:r>
    </w:p>
    <w:p>
      <w:pPr>
        <w:pStyle w:val="Heading3"/>
      </w:pPr>
      <w:r>
        <w:t>TalkBack on Android</w:t>
      </w:r>
    </w:p>
    <w:p>
      <w:pPr>
        <w:pStyle w:val="ListNumber"/>
      </w:pPr>
      <w:r>
        <w:t>Swipe right to focus a card. It should announce as one element with title, column, and position.</w:t>
      </w:r>
    </w:p>
    <w:p>
      <w:pPr>
        <w:pStyle w:val="ListNumber"/>
      </w:pPr>
      <w:r>
        <w:t>TalkBack should say 'Actions available' after the card content.</w:t>
      </w:r>
    </w:p>
    <w:p>
      <w:pPr>
        <w:pStyle w:val="ListNumber"/>
      </w:pPr>
      <w:r>
        <w:t>Swipe up or down to cycle through the actions. Each move action should be named clearly, including destination.</w:t>
      </w:r>
    </w:p>
    <w:p>
      <w:pPr>
        <w:pStyle w:val="ListNumber"/>
      </w:pPr>
      <w:r>
        <w:t>Double-tap to invoke the selected action. The move should complete and a LiveRegionMode.Assertive text should announce the new position.</w:t>
      </w:r>
    </w:p>
    <w:p>
      <w:pPr>
        <w:pStyle w:val="ListNumber"/>
      </w:pPr>
      <w:r>
        <w:t>Verify the card retains focus after the move.</w:t>
      </w:r>
    </w:p>
    <w:p>
      <w:pPr>
        <w:pStyle w:val="ListNumber"/>
      </w:pPr>
      <w:r>
        <w:t>Verify Compose's mergeDescendants = true is on the card container. Without it, TalkBack lands on individual text nodes and misses the customActions.</w:t>
      </w:r>
    </w:p>
    <w:p>
      <w:pPr>
        <w:pStyle w:val="Heading2"/>
      </w:pPr>
      <w:r>
        <w:t>What each mobile screen reader should announce</w:t>
      </w:r>
    </w:p>
    <w:p>
      <w:r>
        <w:t>When the mobile pattern is implemented right, VoiceOver on iOS and TalkBack on Android converge on very similar announcements. If your test does not match this, a semantic property or a custom action is missing or wrong.</w:t>
      </w:r>
    </w:p>
    <w:tbl>
      <w:tblPr>
        <w:tblStyle w:val="LightGrid-Accent1"/>
        <w:tblW w:type="auto" w:w="0"/>
        <w:tblLook w:firstColumn="1" w:firstRow="1" w:lastColumn="0" w:lastRow="0" w:noHBand="0" w:noVBand="1" w:val="04A0"/>
      </w:tblPr>
      <w:tblGrid>
        <w:gridCol w:w="4320"/>
        <w:gridCol w:w="4320"/>
      </w:tblGrid>
      <w:tr>
        <w:trPr>
          <w:tblHeader/>
        </w:trPr>
        <w:tc>
          <w:tcPr>
            <w:tcW w:type="dxa" w:w="4320"/>
          </w:tcPr>
          <w:p>
            <w:r>
              <w:rPr>
                <w:b/>
              </w:rPr>
              <w:t>Mobile screen reader stage</w:t>
            </w:r>
          </w:p>
        </w:tc>
        <w:tc>
          <w:tcPr>
            <w:tcW w:type="dxa" w:w="4320"/>
          </w:tcPr>
          <w:p>
            <w:r>
              <w:rPr>
                <w:b/>
              </w:rPr>
              <w:t>Expected announcement</w:t>
            </w:r>
          </w:p>
        </w:tc>
      </w:tr>
      <w:tr>
        <w:tc>
          <w:tcPr>
            <w:tcW w:type="dxa" w:w="4320"/>
          </w:tcPr>
          <w:p>
            <w:r>
              <w:t>VoiceOver, on focusing a kanban card</w:t>
            </w:r>
          </w:p>
        </w:tc>
        <w:tc>
          <w:tcPr>
            <w:tcW w:type="dxa" w:w="4320"/>
          </w:tcPr>
          <w:p>
            <w:r>
              <w:t>"Design review. In To Do, position 1 of 3. Actions available."</w:t>
            </w:r>
          </w:p>
        </w:tc>
      </w:tr>
      <w:tr>
        <w:tc>
          <w:tcPr>
            <w:tcW w:type="dxa" w:w="4320"/>
          </w:tcPr>
          <w:p>
            <w:r>
              <w:t>VoiceOver, cycling actions (swipe up)</w:t>
            </w:r>
          </w:p>
        </w:tc>
        <w:tc>
          <w:tcPr>
            <w:tcW w:type="dxa" w:w="4320"/>
          </w:tcPr>
          <w:p>
            <w:r>
              <w:t>"Move to In Progress."  ...  "Move to Done."  ...  "Move up in this column."</w:t>
            </w:r>
          </w:p>
        </w:tc>
      </w:tr>
      <w:tr>
        <w:tc>
          <w:tcPr>
            <w:tcW w:type="dxa" w:w="4320"/>
          </w:tcPr>
          <w:p>
            <w:r>
              <w:t>TalkBack, after activating a move action</w:t>
            </w:r>
          </w:p>
        </w:tc>
        <w:tc>
          <w:tcPr>
            <w:tcW w:type="dxa" w:w="4320"/>
          </w:tcPr>
          <w:p>
            <w:r>
              <w:t>"Moved to In Progress, position 2 of 4."</w:t>
            </w:r>
          </w:p>
        </w:tc>
      </w:tr>
    </w:tbl>
    <w:p>
      <w:pPr>
        <w:pStyle w:val="Heading2"/>
      </w:pPr>
      <w:r>
        <w:t>References with URLs</w:t>
      </w:r>
    </w:p>
    <w:p>
      <w:pPr>
        <w:pStyle w:val="Heading3"/>
      </w:pPr>
      <w:r>
        <w:t>Apple</w:t>
      </w:r>
    </w:p>
    <w:p>
      <w:pPr>
        <w:pStyle w:val="ListBullet"/>
      </w:pPr>
      <w:hyperlink r:id="rId9">
        <w:r>
          <w:rPr>
            <w:rStyle w:val="Hyperlink"/>
            <w:color w:val="0563C1"/>
            <w:u w:val="single"/>
          </w:rPr>
          <w:t xml:space="preserve">Apple Human Interface Guidelines (design system home)</w:t>
        </w:r>
      </w:hyperlink>
      <w:r>
        <w:t xml:space="preserve"> (https://developer.apple.com/design/human-interface-guidelines)</w:t>
      </w:r>
    </w:p>
    <w:p>
      <w:pPr>
        <w:pStyle w:val="ListBullet"/>
      </w:pPr>
      <w:hyperlink r:id="rId10">
        <w:r>
          <w:rPr>
            <w:rStyle w:val="Hyperlink"/>
            <w:color w:val="0563C1"/>
            <w:u w:val="single"/>
          </w:rPr>
          <w:t xml:space="preserve">Apple: SwiftUI accessibilityActions modifier</w:t>
        </w:r>
      </w:hyperlink>
      <w:r>
        <w:t xml:space="preserve"> (https://developer.apple.com/documentation/swiftui/view/accessibilityactions(_:))</w:t>
      </w:r>
    </w:p>
    <w:p>
      <w:pPr>
        <w:pStyle w:val="ListBullet"/>
      </w:pPr>
      <w:hyperlink r:id="rId11">
        <w:r>
          <w:rPr>
            <w:rStyle w:val="Hyperlink"/>
            <w:color w:val="0563C1"/>
            <w:u w:val="single"/>
          </w:rPr>
          <w:t xml:space="preserve">Apple: UIAccessibilityCustomAction (UIKit)</w:t>
        </w:r>
      </w:hyperlink>
      <w:r>
        <w:t xml:space="preserve"> (https://developer.apple.com/documentation/uikit/uiaccessibilitycustomaction)</w:t>
      </w:r>
    </w:p>
    <w:p>
      <w:pPr>
        <w:pStyle w:val="ListBullet"/>
      </w:pPr>
      <w:hyperlink r:id="rId12">
        <w:r>
          <w:rPr>
            <w:rStyle w:val="Hyperlink"/>
            <w:color w:val="0563C1"/>
            <w:u w:val="single"/>
          </w:rPr>
          <w:t xml:space="preserve">Apple: UIAccessibility notifications (announcement, layoutChanged, screenChanged)</w:t>
        </w:r>
      </w:hyperlink>
      <w:r>
        <w:t xml:space="preserve"> (https://developer.apple.com/documentation/uikit/uiaccessibility/notification)</w:t>
      </w:r>
    </w:p>
    <w:p>
      <w:pPr>
        <w:pStyle w:val="ListBullet"/>
      </w:pPr>
      <w:hyperlink r:id="rId13">
        <w:r>
          <w:rPr>
            <w:rStyle w:val="Hyperlink"/>
            <w:color w:val="0563C1"/>
            <w:u w:val="single"/>
          </w:rPr>
          <w:t xml:space="preserve">Apple: UIDragInteraction (the sighted-user drag API, not accessible on its own)</w:t>
        </w:r>
      </w:hyperlink>
      <w:r>
        <w:t xml:space="preserve"> (https://developer.apple.com/documentation/uikit/uidraginteraction)</w:t>
      </w:r>
    </w:p>
    <w:p>
      <w:pPr>
        <w:pStyle w:val="Heading3"/>
      </w:pPr>
      <w:r>
        <w:t>Google / Android</w:t>
      </w:r>
    </w:p>
    <w:p>
      <w:pPr>
        <w:pStyle w:val="ListBullet"/>
      </w:pPr>
      <w:hyperlink r:id="rId14">
        <w:r>
          <w:rPr>
            <w:rStyle w:val="Hyperlink"/>
            <w:color w:val="0563C1"/>
            <w:u w:val="single"/>
          </w:rPr>
          <w:t xml:space="preserve">Android: Accessibility in Jetpack Compose</w:t>
        </w:r>
      </w:hyperlink>
      <w:r>
        <w:t xml:space="preserve"> (https://developer.android.com/jetpack/compose/accessibility)</w:t>
      </w:r>
    </w:p>
    <w:p>
      <w:pPr>
        <w:pStyle w:val="ListBullet"/>
      </w:pPr>
      <w:hyperlink r:id="rId15">
        <w:r>
          <w:rPr>
            <w:rStyle w:val="Hyperlink"/>
            <w:color w:val="0563C1"/>
            <w:u w:val="single"/>
          </w:rPr>
          <w:t xml:space="preserve">Android: Compose CustomAccessibilityAction</w:t>
        </w:r>
      </w:hyperlink>
      <w:r>
        <w:t xml:space="preserve"> (https://developer.android.com/reference/kotlin/androidx/compose/ui/semantics/CustomAccessibilityAction)</w:t>
      </w:r>
    </w:p>
    <w:p>
      <w:pPr>
        <w:pStyle w:val="ListBullet"/>
      </w:pPr>
      <w:hyperlink r:id="rId16">
        <w:r>
          <w:rPr>
            <w:rStyle w:val="Hyperlink"/>
            <w:color w:val="0563C1"/>
            <w:u w:val="single"/>
          </w:rPr>
          <w:t xml:space="preserve">Android: SemanticsProperties (customActions, liveRegion, stateDescription)</w:t>
        </w:r>
      </w:hyperlink>
      <w:r>
        <w:t xml:space="preserve"> (https://developer.android.com/reference/kotlin/androidx/compose/ui/semantics/SemanticsProperties)</w:t>
      </w:r>
    </w:p>
    <w:p>
      <w:pPr>
        <w:pStyle w:val="ListBullet"/>
      </w:pPr>
      <w:hyperlink r:id="rId17">
        <w:r>
          <w:rPr>
            <w:rStyle w:val="Hyperlink"/>
            <w:color w:val="0563C1"/>
            <w:u w:val="single"/>
          </w:rPr>
          <w:t xml:space="preserve">Android: View.startDragAndDrop (View-system drag; not accessible on its own)</w:t>
        </w:r>
      </w:hyperlink>
      <w:r>
        <w:t xml:space="preserve"> (https://developer.android.com/reference/android/view/View#startDragAndDrop)</w:t>
      </w:r>
    </w:p>
    <w:p>
      <w:pPr>
        <w:pStyle w:val="ListBullet"/>
      </w:pPr>
      <w:hyperlink r:id="rId18">
        <w:r>
          <w:rPr>
            <w:rStyle w:val="Hyperlink"/>
            <w:color w:val="0563C1"/>
            <w:u w:val="single"/>
          </w:rPr>
          <w:t xml:space="preserve">Android: TalkBack user guide (verify what your users hear)</w:t>
        </w:r>
      </w:hyperlink>
      <w:r>
        <w:t xml:space="preserve"> (https://support.google.com/accessibility/android/answer/6283677)</w:t>
      </w:r>
    </w:p>
    <w:p>
      <w:pPr>
        <w:pStyle w:val="Heading3"/>
      </w:pPr>
      <w:r>
        <w:t>W3C standards that apply on mobile too</w:t>
      </w:r>
    </w:p>
    <w:p>
      <w:pPr>
        <w:pStyle w:val="ListBullet"/>
      </w:pPr>
      <w:hyperlink r:id="rId19">
        <w:r>
          <w:rPr>
            <w:rStyle w:val="Hyperlink"/>
            <w:color w:val="0563C1"/>
            <w:u w:val="single"/>
          </w:rPr>
          <w:t xml:space="preserve">WCAG 2.2 success criterion 2.5.1 Pointer Gestures, Level A</w:t>
        </w:r>
      </w:hyperlink>
      <w:r>
        <w:t xml:space="preserve"> (https://www.w3.org/WAI/WCAG22/Understanding/pointer-gestures)</w:t>
      </w:r>
    </w:p>
    <w:p>
      <w:pPr>
        <w:pStyle w:val="ListBullet"/>
      </w:pPr>
      <w:hyperlink r:id="rId20">
        <w:r>
          <w:rPr>
            <w:rStyle w:val="Hyperlink"/>
            <w:color w:val="0563C1"/>
            <w:u w:val="single"/>
          </w:rPr>
          <w:t xml:space="preserve">WCAG 2.2 success criterion 2.5.7 Dragging Movements, Level AA</w:t>
        </w:r>
      </w:hyperlink>
      <w:r>
        <w:t xml:space="preserve"> (https://www.w3.org/WAI/WCAG22/Understanding/dragging-movements)</w:t>
      </w:r>
    </w:p>
    <w:p>
      <w:pPr>
        <w:pStyle w:val="ListBullet"/>
      </w:pPr>
      <w:hyperlink r:id="rId21">
        <w:r>
          <w:rPr>
            <w:rStyle w:val="Hyperlink"/>
            <w:color w:val="0563C1"/>
            <w:u w:val="single"/>
          </w:rPr>
          <w:t xml:space="preserve">WCAG 2.2 success criterion 4.1.3 Status Messages, Level AA</w:t>
        </w:r>
      </w:hyperlink>
      <w:r>
        <w:t xml:space="preserve"> (https://www.w3.org/WAI/WCAG22/Understanding/status-messages)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apple.com/design/human-interface-guidelines" TargetMode="External"/><Relationship Id="rId10" Type="http://schemas.openxmlformats.org/officeDocument/2006/relationships/hyperlink" Target="https://developer.apple.com/documentation/swiftui/view/accessibilityactions(_:)" TargetMode="External"/><Relationship Id="rId11" Type="http://schemas.openxmlformats.org/officeDocument/2006/relationships/hyperlink" Target="https://developer.apple.com/documentation/uikit/uiaccessibilitycustomaction" TargetMode="External"/><Relationship Id="rId12" Type="http://schemas.openxmlformats.org/officeDocument/2006/relationships/hyperlink" Target="https://developer.apple.com/documentation/uikit/uiaccessibility/notification" TargetMode="External"/><Relationship Id="rId13" Type="http://schemas.openxmlformats.org/officeDocument/2006/relationships/hyperlink" Target="https://developer.apple.com/documentation/uikit/uidraginteraction" TargetMode="External"/><Relationship Id="rId14" Type="http://schemas.openxmlformats.org/officeDocument/2006/relationships/hyperlink" Target="https://developer.android.com/jetpack/compose/accessibility" TargetMode="External"/><Relationship Id="rId15" Type="http://schemas.openxmlformats.org/officeDocument/2006/relationships/hyperlink" Target="https://developer.android.com/reference/kotlin/androidx/compose/ui/semantics/CustomAccessibilityAction" TargetMode="External"/><Relationship Id="rId16" Type="http://schemas.openxmlformats.org/officeDocument/2006/relationships/hyperlink" Target="https://developer.android.com/reference/kotlin/androidx/compose/ui/semantics/SemanticsProperties" TargetMode="External"/><Relationship Id="rId17" Type="http://schemas.openxmlformats.org/officeDocument/2006/relationships/hyperlink" Target="https://developer.android.com/reference/android/view/View#startDragAndDrop" TargetMode="External"/><Relationship Id="rId18" Type="http://schemas.openxmlformats.org/officeDocument/2006/relationships/hyperlink" Target="https://support.google.com/accessibility/android/answer/6283677" TargetMode="External"/><Relationship Id="rId19" Type="http://schemas.openxmlformats.org/officeDocument/2006/relationships/hyperlink" Target="https://www.w3.org/WAI/WCAG22/Understanding/pointer-gestures" TargetMode="External"/><Relationship Id="rId20" Type="http://schemas.openxmlformats.org/officeDocument/2006/relationships/hyperlink" Target="https://www.w3.org/WAI/WCAG22/Understanding/dragging-movements" TargetMode="External"/><Relationship Id="rId21" Type="http://schemas.openxmlformats.org/officeDocument/2006/relationships/hyperlink" Target="https://www.w3.org/WAI/WCAG22/Understanding/status-mess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 and Drop Card Actions on Mobile: Accessibility Notes for iOS and Android</dc:title>
  <dc:subject>Companion to the web reference. Covers iOS (UIKit and SwiftUI) and Android (Views and Jetpack Compose) implementations of card drag-and-drop, including VoiceOver Custom Actions and TalkBack accessibility actions.</dc:subject>
  <dc:creator>Akhilesh Malani</dc:creator>
  <cp:keywords>accessibility; drag and drop; mobile; iOS; Android; SwiftUI; Jetpack Compose; VoiceOver; TalkBack; custom actions</cp:keywords>
  <dc:description>Companion to DragAndDrop-Cards-Accessibility-Reference.docx. Read that first for the pattern definitions and web implementation.</dc:description>
  <cp:lastModifiedBy/>
  <cp:revision>1</cp:revision>
  <dcterms:created xsi:type="dcterms:W3CDTF">2013-12-23T23:15:00Z</dcterms:created>
  <dcterms:modified xsi:type="dcterms:W3CDTF">2013-12-23T23:15:00Z</dcterms:modified>
  <cp:category>Accessibility working notes (mobile companion)</cp:category>
</cp:coreProperties>
</file>