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Table Components on Mobile: Accessibility Notes for iOS and Android</w:t>
      </w:r>
    </w:p>
    <w:p>
      <w:r>
        <w:rPr>
          <w:i/>
        </w:rPr>
        <w:t>Akhilesh Malani. Working notes. Mobile only. Companion to the web reference. Last revised 8 September 2026.</w:t>
      </w:r>
    </w:p>
    <w:p>
      <w:r>
        <w:t>This is a companion document to my web reference on table components. It assumes you have already read that one and understand the pattern definitions (simple, sortable, filterable, paginated, selectable, editable, expandable-row, complex spanning-header, responsive, and the data-grid distinction). What follows is what changes when you build tabular data on iOS or Android.</w:t>
      </w:r>
    </w:p>
    <w:p>
      <w:r>
        <w:t>The short version: mobile platforms rarely use the web-style horizontally-wide multi-column table. iOS and Android both encourage a one-cell-per-row list layout where each cell IS a stack of labelled fields. That layout is often the right answer, and it is much easier to make accessible than a true two-dimensional grid on a small screen. When you do need a true grid on tablet or foldable, both platforms have specific APIs for that.</w:t>
      </w:r>
    </w:p>
    <w:p>
      <w:pPr>
        <w:pStyle w:val="Heading2"/>
      </w:pPr>
      <w:r>
        <w:t>iOS: UIKit and SwiftUI</w:t>
      </w:r>
    </w:p>
    <w:p>
      <w:pPr>
        <w:pStyle w:val="Heading3"/>
      </w:pPr>
      <w:r>
        <w:t>The list-per-row pattern (the default)</w:t>
      </w:r>
    </w:p>
    <w:p>
      <w:r>
        <w:t>UITableView (UIKit) and List (SwiftUI) render one cell per row. Each cell is a vertical stack of labelled fields. For most tabular data on a phone, this is the right shape and it comes with excellent VoiceOver support out of the box: each cell announces as one swipe target with all its content combined.</w:t>
      </w:r>
    </w:p>
    <w:p>
      <w:r>
        <w:rPr>
          <w:b/>
          <w:sz w:val="20"/>
        </w:rPr>
        <w:t>Code: SwiftUI List cell with combined accessibility for a stock holding (SwiftUI)</w:t>
      </w:r>
    </w:p>
    <w:p>
      <w:pPr>
        <w:spacing w:after="0" w:before="0"/>
        <w:ind w:left="283"/>
      </w:pPr>
      <w:r>
        <w:rPr>
          <w:rFonts w:ascii="Consolas" w:hAnsi="Consolas"/>
          <w:sz w:val="20"/>
        </w:rPr>
        <w:t>List(holdings) { holding in</w:t>
      </w:r>
    </w:p>
    <w:p>
      <w:pPr>
        <w:spacing w:after="0" w:before="0"/>
        <w:ind w:left="283"/>
      </w:pPr>
      <w:r>
        <w:rPr>
          <w:rFonts w:ascii="Consolas" w:hAnsi="Consolas"/>
          <w:sz w:val="20"/>
        </w:rPr>
        <w:t xml:space="preserve">    HStack {</w:t>
      </w:r>
    </w:p>
    <w:p>
      <w:pPr>
        <w:spacing w:after="0" w:before="0"/>
        <w:ind w:left="283"/>
      </w:pPr>
      <w:r>
        <w:rPr>
          <w:rFonts w:ascii="Consolas" w:hAnsi="Consolas"/>
          <w:sz w:val="20"/>
        </w:rPr>
        <w:t xml:space="preserve">        VStack(alignment: .leading) {</w:t>
      </w:r>
    </w:p>
    <w:p>
      <w:pPr>
        <w:spacing w:after="0" w:before="0"/>
        <w:ind w:left="283"/>
      </w:pPr>
      <w:r>
        <w:rPr>
          <w:rFonts w:ascii="Consolas" w:hAnsi="Consolas"/>
          <w:sz w:val="20"/>
        </w:rPr>
        <w:t xml:space="preserve">            Text(holding.symbol).font(.headline)</w:t>
      </w:r>
    </w:p>
    <w:p>
      <w:pPr>
        <w:spacing w:after="0" w:before="0"/>
        <w:ind w:left="283"/>
      </w:pPr>
      <w:r>
        <w:rPr>
          <w:rFonts w:ascii="Consolas" w:hAnsi="Consolas"/>
          <w:sz w:val="20"/>
        </w:rPr>
        <w:t xml:space="preserve">            Text(holding.company).font(.subheadline).foregroundStyle(.secondary)</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Spacer()</w:t>
      </w:r>
    </w:p>
    <w:p>
      <w:pPr>
        <w:spacing w:after="0" w:before="0"/>
        <w:ind w:left="283"/>
      </w:pPr>
      <w:r>
        <w:rPr>
          <w:rFonts w:ascii="Consolas" w:hAnsi="Consolas"/>
          <w:sz w:val="20"/>
        </w:rPr>
        <w:t xml:space="preserve">        VStack(alignment: .trailing) {</w:t>
      </w:r>
    </w:p>
    <w:p>
      <w:pPr>
        <w:spacing w:after="0" w:before="0"/>
        <w:ind w:left="283"/>
      </w:pPr>
      <w:r>
        <w:rPr>
          <w:rFonts w:ascii="Consolas" w:hAnsi="Consolas"/>
          <w:sz w:val="20"/>
        </w:rPr>
        <w:t xml:space="preserve">            Text(holding.value.formatted())</w:t>
      </w:r>
    </w:p>
    <w:p>
      <w:pPr>
        <w:spacing w:after="0" w:before="0"/>
        <w:ind w:left="283"/>
      </w:pPr>
      <w:r>
        <w:rPr>
          <w:rFonts w:ascii="Consolas" w:hAnsi="Consolas"/>
          <w:sz w:val="20"/>
        </w:rPr>
        <w:t xml:space="preserve">            Text("\(holding.shares) shares at \(holding.price)")</w:t>
      </w:r>
    </w:p>
    <w:p>
      <w:pPr>
        <w:spacing w:after="0" w:before="0"/>
        <w:ind w:left="283"/>
      </w:pPr>
      <w:r>
        <w:rPr>
          <w:rFonts w:ascii="Consolas" w:hAnsi="Consolas"/>
          <w:sz w:val="20"/>
        </w:rPr>
        <w:t xml:space="preserve">                .font(.caption).foregroundStyle(.secondary)</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.accessibilityElement(children: .combine)</w:t>
      </w:r>
    </w:p>
    <w:p>
      <w:pPr>
        <w:spacing w:after="0" w:before="0"/>
        <w:ind w:left="283"/>
      </w:pPr>
      <w:r>
        <w:rPr>
          <w:rFonts w:ascii="Consolas" w:hAnsi="Consolas"/>
          <w:sz w:val="20"/>
        </w:rPr>
        <w:t xml:space="preserve">    .accessibilityLabel(</w:t>
      </w:r>
    </w:p>
    <w:p>
      <w:pPr>
        <w:spacing w:after="0" w:before="0"/>
        <w:ind w:left="283"/>
      </w:pPr>
      <w:r>
        <w:rPr>
          <w:rFonts w:ascii="Consolas" w:hAnsi="Consolas"/>
          <w:sz w:val="20"/>
        </w:rPr>
        <w:t xml:space="preserve">        "\(holding.company), \(holding.symbol). " +</w:t>
      </w:r>
    </w:p>
    <w:p>
      <w:pPr>
        <w:spacing w:after="0" w:before="0"/>
        <w:ind w:left="283"/>
      </w:pPr>
      <w:r>
        <w:rPr>
          <w:rFonts w:ascii="Consolas" w:hAnsi="Consolas"/>
          <w:sz w:val="20"/>
        </w:rPr>
        <w:t xml:space="preserve">        "\(holding.shares) shares at \(holding.price), value \(holding.value)."</w:t>
      </w:r>
    </w:p>
    <w:p>
      <w:pPr>
        <w:spacing w:after="0" w:before="0"/>
        <w:ind w:left="283"/>
      </w:pPr>
      <w:r>
        <w:rPr>
          <w:rFonts w:ascii="Consolas" w:hAnsi="Consolas"/>
          <w:sz w:val="20"/>
        </w:rPr>
        <w:t xml:space="preserve">    )</w:t>
      </w:r>
    </w:p>
    <w:p>
      <w:pPr>
        <w:spacing w:after="0" w:before="0"/>
        <w:ind w:left="283"/>
      </w:pPr>
      <w:r>
        <w:rPr>
          <w:rFonts w:ascii="Consolas" w:hAnsi="Consolas"/>
          <w:sz w:val="20"/>
        </w:rPr>
        <w:t>}</w:t>
      </w:r>
    </w:p>
    <w:p>
      <w:pPr>
        <w:spacing w:after="120"/>
      </w:pPr>
    </w:p>
    <w:p>
      <w:r>
        <w:t>The .accessibilityElement(children: .combine) modifier is doing the work here. Without it, VoiceOver reads each Text view separately and the user has to swipe through five sub-elements per row. With it, one swipe reaches one cell and reads the full row in one breath.</w:t>
      </w:r>
    </w:p>
    <w:p>
      <w:pPr>
        <w:pStyle w:val="Heading3"/>
      </w:pPr>
      <w:r>
        <w:t>SwiftUI Table (iPadOS 16+ and macOS)</w:t>
      </w:r>
    </w:p>
    <w:p>
      <w:r>
        <w:t>SwiftUI ships a Table view on iPadOS 16 and later, and on macOS. It renders as a true multi-column table with column headers, and is meant for larger screens. It supports column sorting via KeyPathComparator, and columns are automatically exposed to VoiceOver as table cells.</w:t>
      </w:r>
    </w:p>
    <w:p>
      <w:r>
        <w:rPr>
          <w:b/>
          <w:sz w:val="20"/>
        </w:rPr>
        <w:t>Code: SwiftUI Table with sortable columns (iPadOS / macOS) (SwiftUI)</w:t>
      </w:r>
    </w:p>
    <w:p>
      <w:pPr>
        <w:spacing w:after="0" w:before="0"/>
        <w:ind w:left="283"/>
      </w:pPr>
      <w:r>
        <w:rPr>
          <w:rFonts w:ascii="Consolas" w:hAnsi="Consolas"/>
          <w:sz w:val="20"/>
        </w:rPr>
        <w:t>@State private var sortOrder = [KeyPathComparator(\Holding.value)]</w:t>
      </w:r>
    </w:p>
    <w:p>
      <w:pPr>
        <w:spacing w:after="0" w:before="0"/>
        <w:ind w:left="283"/>
      </w:pPr>
      <w:r>
        <w:rPr>
          <w:rFonts w:ascii="Consolas" w:hAnsi="Consolas"/>
          <w:sz w:val="20"/>
        </w:rPr>
        <w:t xml:space="preserve"> </w:t>
      </w:r>
    </w:p>
    <w:p>
      <w:pPr>
        <w:spacing w:after="0" w:before="0"/>
        <w:ind w:left="283"/>
      </w:pPr>
      <w:r>
        <w:rPr>
          <w:rFonts w:ascii="Consolas" w:hAnsi="Consolas"/>
          <w:sz w:val="20"/>
        </w:rPr>
        <w:t>var body: some View {</w:t>
      </w:r>
    </w:p>
    <w:p>
      <w:pPr>
        <w:spacing w:after="0" w:before="0"/>
        <w:ind w:left="283"/>
      </w:pPr>
      <w:r>
        <w:rPr>
          <w:rFonts w:ascii="Consolas" w:hAnsi="Consolas"/>
          <w:sz w:val="20"/>
        </w:rPr>
        <w:t xml:space="preserve">    Table(holdings, sortOrder: $sortOrder) {</w:t>
      </w:r>
    </w:p>
    <w:p>
      <w:pPr>
        <w:spacing w:after="0" w:before="0"/>
        <w:ind w:left="283"/>
      </w:pPr>
      <w:r>
        <w:rPr>
          <w:rFonts w:ascii="Consolas" w:hAnsi="Consolas"/>
          <w:sz w:val="20"/>
        </w:rPr>
        <w:t xml:space="preserve">        TableColumn("Symbol",  value: \.symbol) { h in Text(h.symbol).bold() }</w:t>
      </w:r>
    </w:p>
    <w:p>
      <w:pPr>
        <w:spacing w:after="0" w:before="0"/>
        <w:ind w:left="283"/>
      </w:pPr>
      <w:r>
        <w:rPr>
          <w:rFonts w:ascii="Consolas" w:hAnsi="Consolas"/>
          <w:sz w:val="20"/>
        </w:rPr>
        <w:t xml:space="preserve">        TableColumn("Company", value: \.company)</w:t>
      </w:r>
    </w:p>
    <w:p>
      <w:pPr>
        <w:spacing w:after="0" w:before="0"/>
        <w:ind w:left="283"/>
      </w:pPr>
      <w:r>
        <w:rPr>
          <w:rFonts w:ascii="Consolas" w:hAnsi="Consolas"/>
          <w:sz w:val="20"/>
        </w:rPr>
        <w:t xml:space="preserve">        TableColumn("Shares",  value: \.shares) { h in Text("\(h.shares)") }</w:t>
      </w:r>
    </w:p>
    <w:p>
      <w:pPr>
        <w:spacing w:after="0" w:before="0"/>
        <w:ind w:left="283"/>
      </w:pPr>
      <w:r>
        <w:rPr>
          <w:rFonts w:ascii="Consolas" w:hAnsi="Consolas"/>
          <w:sz w:val="20"/>
        </w:rPr>
        <w:t xml:space="preserve">        TableColumn("Price",   value: \.price)  { h in Text(h.price.formatted()) }</w:t>
      </w:r>
    </w:p>
    <w:p>
      <w:pPr>
        <w:spacing w:after="0" w:before="0"/>
        <w:ind w:left="283"/>
      </w:pPr>
      <w:r>
        <w:rPr>
          <w:rFonts w:ascii="Consolas" w:hAnsi="Consolas"/>
          <w:sz w:val="20"/>
        </w:rPr>
        <w:t xml:space="preserve">        TableColumn("Value",   value: \.value)  { h in Text(h.value.formatted()) }</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.accessibilityLabel("Stock Holdings, as of 8 September 2026")</w:t>
      </w:r>
    </w:p>
    <w:p>
      <w:pPr>
        <w:spacing w:after="0" w:before="0"/>
        <w:ind w:left="283"/>
      </w:pPr>
      <w:r>
        <w:rPr>
          <w:rFonts w:ascii="Consolas" w:hAnsi="Consolas"/>
          <w:sz w:val="20"/>
        </w:rPr>
        <w:t>}</w:t>
      </w:r>
    </w:p>
    <w:p>
      <w:pPr>
        <w:spacing w:after="120"/>
      </w:pPr>
    </w:p>
    <w:p>
      <w:r>
        <w:t>Set an .accessibilityLabel on the Table itself so it acts as the table's caption. VoiceOver announces this when the user enters the table.</w:t>
      </w:r>
    </w:p>
    <w:p>
      <w:pPr>
        <w:pStyle w:val="Heading3"/>
      </w:pPr>
      <w:r>
        <w:t>iOS-specific defects</w:t>
      </w:r>
    </w:p>
    <w:p>
      <w:pPr>
        <w:pStyle w:val="ListBullet"/>
      </w:pPr>
      <w:r>
        <w:t>Cells render multiple Text views without .accessibilityElement(children: .combine). VoiceOver reads each Text separately; users have to swipe through four or five sub-elements per row.</w:t>
      </w:r>
    </w:p>
    <w:p>
      <w:pPr>
        <w:pStyle w:val="ListBullet"/>
      </w:pPr>
      <w:r>
        <w:t>The list has no accessibility label. VoiceOver users hear rows but have no context about what the list is showing.</w:t>
      </w:r>
    </w:p>
    <w:p>
      <w:pPr>
        <w:pStyle w:val="ListBullet"/>
      </w:pPr>
      <w:r>
        <w:t>Sortable Table on iPadOS is used without the state variable actually being bound to the sortOrder parameter, so sorting never fires.</w:t>
      </w:r>
    </w:p>
    <w:p>
      <w:pPr>
        <w:pStyle w:val="ListBullet"/>
      </w:pPr>
      <w:r>
        <w:t>A UITableView with grouped sections has no section header configured. VoiceOver has no way to announce which section a row belongs to.</w:t>
      </w:r>
    </w:p>
    <w:p>
      <w:pPr>
        <w:pStyle w:val="ListBullet"/>
      </w:pPr>
      <w:r>
        <w:t>Custom cell implementations override isAccessibilityElement to true but forget to set accessibilityLabel, so the cell announces as "button" with no content.</w:t>
      </w:r>
    </w:p>
    <w:p>
      <w:pPr>
        <w:pStyle w:val="ListBullet"/>
      </w:pPr>
      <w:r>
        <w:t>Multi-column data laid out as a UITableView with a wide horizontal-scrolling cell. VoiceOver users cannot swipe horizontally inside a cell in table mode; the whole scroll area is one focus stop with no content.</w:t>
      </w:r>
    </w:p>
    <w:p>
      <w:pPr>
        <w:pStyle w:val="Heading2"/>
      </w:pPr>
      <w:r>
        <w:t>Android: Views and Jetpack Compose</w:t>
      </w:r>
    </w:p>
    <w:p>
      <w:pPr>
        <w:pStyle w:val="Heading3"/>
      </w:pPr>
      <w:r>
        <w:t>The list-per-row pattern (the default)</w:t>
      </w:r>
    </w:p>
    <w:p>
      <w:r>
        <w:t>RecyclerView (Views) and LazyColumn (Compose) are the Android equivalents of the list-per-row pattern. Same principle: each row is one focus target with merged content. TalkBack reads each row as one item.</w:t>
      </w:r>
    </w:p>
    <w:p>
      <w:r>
        <w:rPr>
          <w:b/>
          <w:sz w:val="20"/>
        </w:rPr>
        <w:t>Code: Compose LazyColumn row with merged semantics (Kotlin / Compose)</w:t>
      </w:r>
    </w:p>
    <w:p>
      <w:pPr>
        <w:spacing w:after="0" w:before="0"/>
        <w:ind w:left="283"/>
      </w:pPr>
      <w:r>
        <w:rPr>
          <w:rFonts w:ascii="Consolas" w:hAnsi="Consolas"/>
          <w:sz w:val="20"/>
        </w:rPr>
        <w:t>@Composable</w:t>
      </w:r>
    </w:p>
    <w:p>
      <w:pPr>
        <w:spacing w:after="0" w:before="0"/>
        <w:ind w:left="283"/>
      </w:pPr>
      <w:r>
        <w:rPr>
          <w:rFonts w:ascii="Consolas" w:hAnsi="Consolas"/>
          <w:sz w:val="20"/>
        </w:rPr>
        <w:t>fun HoldingsList(holdings: List&lt;Holding&gt;) {</w:t>
      </w:r>
    </w:p>
    <w:p>
      <w:pPr>
        <w:spacing w:after="0" w:before="0"/>
        <w:ind w:left="283"/>
      </w:pPr>
      <w:r>
        <w:rPr>
          <w:rFonts w:ascii="Consolas" w:hAnsi="Consolas"/>
          <w:sz w:val="20"/>
        </w:rPr>
        <w:t xml:space="preserve">    LazyColumn(</w:t>
      </w:r>
    </w:p>
    <w:p>
      <w:pPr>
        <w:spacing w:after="0" w:before="0"/>
        <w:ind w:left="283"/>
      </w:pPr>
      <w:r>
        <w:rPr>
          <w:rFonts w:ascii="Consolas" w:hAnsi="Consolas"/>
          <w:sz w:val="20"/>
        </w:rPr>
        <w:t xml:space="preserve">        modifier = Modifier.semantics {</w:t>
      </w:r>
    </w:p>
    <w:p>
      <w:pPr>
        <w:spacing w:after="0" w:before="0"/>
        <w:ind w:left="283"/>
      </w:pPr>
      <w:r>
        <w:rPr>
          <w:rFonts w:ascii="Consolas" w:hAnsi="Consolas"/>
          <w:sz w:val="20"/>
        </w:rPr>
        <w:t xml:space="preserve">            contentDescription = "Stock Holdings, as of 8 September 2026"</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 {</w:t>
      </w:r>
    </w:p>
    <w:p>
      <w:pPr>
        <w:spacing w:after="0" w:before="0"/>
        <w:ind w:left="283"/>
      </w:pPr>
      <w:r>
        <w:rPr>
          <w:rFonts w:ascii="Consolas" w:hAnsi="Consolas"/>
          <w:sz w:val="20"/>
        </w:rPr>
        <w:t xml:space="preserve">        items(holdings, key = { it.symbol }) { h -&gt;</w:t>
      </w:r>
    </w:p>
    <w:p>
      <w:pPr>
        <w:spacing w:after="0" w:before="0"/>
        <w:ind w:left="283"/>
      </w:pPr>
      <w:r>
        <w:rPr>
          <w:rFonts w:ascii="Consolas" w:hAnsi="Consolas"/>
          <w:sz w:val="20"/>
        </w:rPr>
        <w:t xml:space="preserve">            Row(</w:t>
      </w:r>
    </w:p>
    <w:p>
      <w:pPr>
        <w:spacing w:after="0" w:before="0"/>
        <w:ind w:left="283"/>
      </w:pPr>
      <w:r>
        <w:rPr>
          <w:rFonts w:ascii="Consolas" w:hAnsi="Consolas"/>
          <w:sz w:val="20"/>
        </w:rPr>
        <w:t xml:space="preserve">                modifier = Modifier</w:t>
      </w:r>
    </w:p>
    <w:p>
      <w:pPr>
        <w:spacing w:after="0" w:before="0"/>
        <w:ind w:left="283"/>
      </w:pPr>
      <w:r>
        <w:rPr>
          <w:rFonts w:ascii="Consolas" w:hAnsi="Consolas"/>
          <w:sz w:val="20"/>
        </w:rPr>
        <w:t xml:space="preserve">                    .fillMaxWidth()</w:t>
      </w:r>
    </w:p>
    <w:p>
      <w:pPr>
        <w:spacing w:after="0" w:before="0"/>
        <w:ind w:left="283"/>
      </w:pPr>
      <w:r>
        <w:rPr>
          <w:rFonts w:ascii="Consolas" w:hAnsi="Consolas"/>
          <w:sz w:val="20"/>
        </w:rPr>
        <w:t xml:space="preserve">                    .padding(12.dp)</w:t>
      </w:r>
    </w:p>
    <w:p>
      <w:pPr>
        <w:spacing w:after="0" w:before="0"/>
        <w:ind w:left="283"/>
      </w:pPr>
      <w:r>
        <w:rPr>
          <w:rFonts w:ascii="Consolas" w:hAnsi="Consolas"/>
          <w:sz w:val="20"/>
        </w:rPr>
        <w:t xml:space="preserve">                    .semantics(mergeDescendants = true) {</w:t>
      </w:r>
    </w:p>
    <w:p>
      <w:pPr>
        <w:spacing w:after="0" w:before="0"/>
        <w:ind w:left="283"/>
      </w:pPr>
      <w:r>
        <w:rPr>
          <w:rFonts w:ascii="Consolas" w:hAnsi="Consolas"/>
          <w:sz w:val="20"/>
        </w:rPr>
        <w:t xml:space="preserve">                        contentDescription =</w:t>
      </w:r>
    </w:p>
    <w:p>
      <w:pPr>
        <w:spacing w:after="0" w:before="0"/>
        <w:ind w:left="283"/>
      </w:pPr>
      <w:r>
        <w:rPr>
          <w:rFonts w:ascii="Consolas" w:hAnsi="Consolas"/>
          <w:sz w:val="20"/>
        </w:rPr>
        <w:t xml:space="preserve">                            "${h.company}, ${h.symbol}. " +</w:t>
      </w:r>
    </w:p>
    <w:p>
      <w:pPr>
        <w:spacing w:after="0" w:before="0"/>
        <w:ind w:left="283"/>
      </w:pPr>
      <w:r>
        <w:rPr>
          <w:rFonts w:ascii="Consolas" w:hAnsi="Consolas"/>
          <w:sz w:val="20"/>
        </w:rPr>
        <w:t xml:space="preserve">                            "${h.shares} shares at ${h.price}, value ${h.value}."</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 {</w:t>
      </w:r>
    </w:p>
    <w:p>
      <w:pPr>
        <w:spacing w:after="0" w:before="0"/>
        <w:ind w:left="283"/>
      </w:pPr>
      <w:r>
        <w:rPr>
          <w:rFonts w:ascii="Consolas" w:hAnsi="Consolas"/>
          <w:sz w:val="20"/>
        </w:rPr>
        <w:t xml:space="preserve">                Column(Modifier.weight(1f)) {</w:t>
      </w:r>
    </w:p>
    <w:p>
      <w:pPr>
        <w:spacing w:after="0" w:before="0"/>
        <w:ind w:left="283"/>
      </w:pPr>
      <w:r>
        <w:rPr>
          <w:rFonts w:ascii="Consolas" w:hAnsi="Consolas"/>
          <w:sz w:val="20"/>
        </w:rPr>
        <w:t xml:space="preserve">                    Text(h.symbol, style = MaterialTheme.typography.titleSmall)</w:t>
      </w:r>
    </w:p>
    <w:p>
      <w:pPr>
        <w:spacing w:after="0" w:before="0"/>
        <w:ind w:left="283"/>
      </w:pPr>
      <w:r>
        <w:rPr>
          <w:rFonts w:ascii="Consolas" w:hAnsi="Consolas"/>
          <w:sz w:val="20"/>
        </w:rPr>
        <w:t xml:space="preserve">                    Text(h.company, style = MaterialTheme.typography.bodySmall)</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Column(horizontalAlignment = Alignment.End) {</w:t>
      </w:r>
    </w:p>
    <w:p>
      <w:pPr>
        <w:spacing w:after="0" w:before="0"/>
        <w:ind w:left="283"/>
      </w:pPr>
      <w:r>
        <w:rPr>
          <w:rFonts w:ascii="Consolas" w:hAnsi="Consolas"/>
          <w:sz w:val="20"/>
        </w:rPr>
        <w:t xml:space="preserve">                    Text(h.value.toString())</w:t>
      </w:r>
    </w:p>
    <w:p>
      <w:pPr>
        <w:spacing w:after="0" w:before="0"/>
        <w:ind w:left="283"/>
      </w:pPr>
      <w:r>
        <w:rPr>
          <w:rFonts w:ascii="Consolas" w:hAnsi="Consolas"/>
          <w:sz w:val="20"/>
        </w:rPr>
        <w:t xml:space="preserve">                    Text("${h.shares} shares",</w:t>
      </w:r>
    </w:p>
    <w:p>
      <w:pPr>
        <w:spacing w:after="0" w:before="0"/>
        <w:ind w:left="283"/>
      </w:pPr>
      <w:r>
        <w:rPr>
          <w:rFonts w:ascii="Consolas" w:hAnsi="Consolas"/>
          <w:sz w:val="20"/>
        </w:rPr>
        <w:t xml:space="preserve">                         style = MaterialTheme.typography.bodySmall)</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w:t>
      </w:r>
    </w:p>
    <w:p>
      <w:pPr>
        <w:spacing w:after="0" w:before="0"/>
        <w:ind w:left="283"/>
      </w:pPr>
      <w:r>
        <w:rPr>
          <w:rFonts w:ascii="Consolas" w:hAnsi="Consolas"/>
          <w:sz w:val="20"/>
        </w:rPr>
        <w:t>}</w:t>
      </w:r>
    </w:p>
    <w:p>
      <w:pPr>
        <w:spacing w:after="120"/>
      </w:pPr>
    </w:p>
    <w:p>
      <w:pPr>
        <w:pStyle w:val="Heading3"/>
      </w:pPr>
      <w:r>
        <w:t>True multi-column tables on Android</w:t>
      </w:r>
    </w:p>
    <w:p>
      <w:r>
        <w:t>Compose has no first-class Table composable. For a true multi-column table (tablet or foldable form factors), lay it out with Row and Column composables, and set collectionInfo and collectionItemInfo semantics on the row and cell nodes so TalkBack announces the table structure correctly.</w:t>
      </w:r>
    </w:p>
    <w:p>
      <w:r>
        <w:rPr>
          <w:b/>
          <w:sz w:val="20"/>
        </w:rPr>
        <w:t>Code: Compose table semantics with collectionInfo and collectionItemInfo (Kotlin / Compose)</w:t>
      </w:r>
    </w:p>
    <w:p>
      <w:pPr>
        <w:spacing w:after="0" w:before="0"/>
        <w:ind w:left="283"/>
      </w:pPr>
      <w:r>
        <w:rPr>
          <w:rFonts w:ascii="Consolas" w:hAnsi="Consolas"/>
          <w:sz w:val="20"/>
        </w:rPr>
        <w:t>@Composable</w:t>
      </w:r>
    </w:p>
    <w:p>
      <w:pPr>
        <w:spacing w:after="0" w:before="0"/>
        <w:ind w:left="283"/>
      </w:pPr>
      <w:r>
        <w:rPr>
          <w:rFonts w:ascii="Consolas" w:hAnsi="Consolas"/>
          <w:sz w:val="20"/>
        </w:rPr>
        <w:t>fun AccessibleTable(rows: List&lt;TableRow&gt;, columns: List&lt;String&gt;) {</w:t>
      </w:r>
    </w:p>
    <w:p>
      <w:pPr>
        <w:spacing w:after="0" w:before="0"/>
        <w:ind w:left="283"/>
      </w:pPr>
      <w:r>
        <w:rPr>
          <w:rFonts w:ascii="Consolas" w:hAnsi="Consolas"/>
          <w:sz w:val="20"/>
        </w:rPr>
        <w:t xml:space="preserve">    Column(</w:t>
      </w:r>
    </w:p>
    <w:p>
      <w:pPr>
        <w:spacing w:after="0" w:before="0"/>
        <w:ind w:left="283"/>
      </w:pPr>
      <w:r>
        <w:rPr>
          <w:rFonts w:ascii="Consolas" w:hAnsi="Consolas"/>
          <w:sz w:val="20"/>
        </w:rPr>
        <w:t xml:space="preserve">        modifier = Modifier</w:t>
      </w:r>
    </w:p>
    <w:p>
      <w:pPr>
        <w:spacing w:after="0" w:before="0"/>
        <w:ind w:left="283"/>
      </w:pPr>
      <w:r>
        <w:rPr>
          <w:rFonts w:ascii="Consolas" w:hAnsi="Consolas"/>
          <w:sz w:val="20"/>
        </w:rPr>
        <w:t xml:space="preserve">            .semantics {</w:t>
      </w:r>
    </w:p>
    <w:p>
      <w:pPr>
        <w:spacing w:after="0" w:before="0"/>
        <w:ind w:left="283"/>
      </w:pPr>
      <w:r>
        <w:rPr>
          <w:rFonts w:ascii="Consolas" w:hAnsi="Consolas"/>
          <w:sz w:val="20"/>
        </w:rPr>
        <w:t xml:space="preserve">                collectionInfo = CollectionInfo(</w:t>
      </w:r>
    </w:p>
    <w:p>
      <w:pPr>
        <w:spacing w:after="0" w:before="0"/>
        <w:ind w:left="283"/>
      </w:pPr>
      <w:r>
        <w:rPr>
          <w:rFonts w:ascii="Consolas" w:hAnsi="Consolas"/>
          <w:sz w:val="20"/>
        </w:rPr>
        <w:t xml:space="preserve">                    rowCount = rows.size + 1,  // +1 for header row</w:t>
      </w:r>
    </w:p>
    <w:p>
      <w:pPr>
        <w:spacing w:after="0" w:before="0"/>
        <w:ind w:left="283"/>
      </w:pPr>
      <w:r>
        <w:rPr>
          <w:rFonts w:ascii="Consolas" w:hAnsi="Consolas"/>
          <w:sz w:val="20"/>
        </w:rPr>
        <w:t xml:space="preserve">                    columnCount = columns.size</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 {</w:t>
      </w:r>
    </w:p>
    <w:p>
      <w:pPr>
        <w:spacing w:after="0" w:before="0"/>
        <w:ind w:left="283"/>
      </w:pPr>
      <w:r>
        <w:rPr>
          <w:rFonts w:ascii="Consolas" w:hAnsi="Consolas"/>
          <w:sz w:val="20"/>
        </w:rPr>
        <w:t xml:space="preserve">        // Header row</w:t>
      </w:r>
    </w:p>
    <w:p>
      <w:pPr>
        <w:spacing w:after="0" w:before="0"/>
        <w:ind w:left="283"/>
      </w:pPr>
      <w:r>
        <w:rPr>
          <w:rFonts w:ascii="Consolas" w:hAnsi="Consolas"/>
          <w:sz w:val="20"/>
        </w:rPr>
        <w:t xml:space="preserve">        Row(modifier = Modifier.semantics {</w:t>
      </w:r>
    </w:p>
    <w:p>
      <w:pPr>
        <w:spacing w:after="0" w:before="0"/>
        <w:ind w:left="283"/>
      </w:pPr>
      <w:r>
        <w:rPr>
          <w:rFonts w:ascii="Consolas" w:hAnsi="Consolas"/>
          <w:sz w:val="20"/>
        </w:rPr>
        <w:t xml:space="preserve">            collectionItemInfo = CollectionItemInfo(</w:t>
      </w:r>
    </w:p>
    <w:p>
      <w:pPr>
        <w:spacing w:after="0" w:before="0"/>
        <w:ind w:left="283"/>
      </w:pPr>
      <w:r>
        <w:rPr>
          <w:rFonts w:ascii="Consolas" w:hAnsi="Consolas"/>
          <w:sz w:val="20"/>
        </w:rPr>
        <w:t xml:space="preserve">                rowIndex = 0, rowSpan = 1, columnIndex = 0,</w:t>
      </w:r>
    </w:p>
    <w:p>
      <w:pPr>
        <w:spacing w:after="0" w:before="0"/>
        <w:ind w:left="283"/>
      </w:pPr>
      <w:r>
        <w:rPr>
          <w:rFonts w:ascii="Consolas" w:hAnsi="Consolas"/>
          <w:sz w:val="20"/>
        </w:rPr>
        <w:t xml:space="preserve">                columnSpan = columns.size</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 {</w:t>
      </w:r>
    </w:p>
    <w:p>
      <w:pPr>
        <w:spacing w:after="0" w:before="0"/>
        <w:ind w:left="283"/>
      </w:pPr>
      <w:r>
        <w:rPr>
          <w:rFonts w:ascii="Consolas" w:hAnsi="Consolas"/>
          <w:sz w:val="20"/>
        </w:rPr>
        <w:t xml:space="preserve">            columns.forEach { col -&gt;</w:t>
      </w:r>
    </w:p>
    <w:p>
      <w:pPr>
        <w:spacing w:after="0" w:before="0"/>
        <w:ind w:left="283"/>
      </w:pPr>
      <w:r>
        <w:rPr>
          <w:rFonts w:ascii="Consolas" w:hAnsi="Consolas"/>
          <w:sz w:val="20"/>
        </w:rPr>
        <w:t xml:space="preserve">                Text(col, modifier = Modifier.weight(1f), fontWeight = FontWeight.Bold)</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 Data rows</w:t>
      </w:r>
    </w:p>
    <w:p>
      <w:pPr>
        <w:spacing w:after="0" w:before="0"/>
        <w:ind w:left="283"/>
      </w:pPr>
      <w:r>
        <w:rPr>
          <w:rFonts w:ascii="Consolas" w:hAnsi="Consolas"/>
          <w:sz w:val="20"/>
        </w:rPr>
        <w:t xml:space="preserve">        rows.forEachIndexed { rowIdx, row -&gt;</w:t>
      </w:r>
    </w:p>
    <w:p>
      <w:pPr>
        <w:spacing w:after="0" w:before="0"/>
        <w:ind w:left="283"/>
      </w:pPr>
      <w:r>
        <w:rPr>
          <w:rFonts w:ascii="Consolas" w:hAnsi="Consolas"/>
          <w:sz w:val="20"/>
        </w:rPr>
        <w:t xml:space="preserve">            Row {</w:t>
      </w:r>
    </w:p>
    <w:p>
      <w:pPr>
        <w:spacing w:after="0" w:before="0"/>
        <w:ind w:left="283"/>
      </w:pPr>
      <w:r>
        <w:rPr>
          <w:rFonts w:ascii="Consolas" w:hAnsi="Consolas"/>
          <w:sz w:val="20"/>
        </w:rPr>
        <w:t xml:space="preserve">                row.cells.forEachIndexed { colIdx, cell -&gt;</w:t>
      </w:r>
    </w:p>
    <w:p>
      <w:pPr>
        <w:spacing w:after="0" w:before="0"/>
        <w:ind w:left="283"/>
      </w:pPr>
      <w:r>
        <w:rPr>
          <w:rFonts w:ascii="Consolas" w:hAnsi="Consolas"/>
          <w:sz w:val="20"/>
        </w:rPr>
        <w:t xml:space="preserve">                    Text(</w:t>
      </w:r>
    </w:p>
    <w:p>
      <w:pPr>
        <w:spacing w:after="0" w:before="0"/>
        <w:ind w:left="283"/>
      </w:pPr>
      <w:r>
        <w:rPr>
          <w:rFonts w:ascii="Consolas" w:hAnsi="Consolas"/>
          <w:sz w:val="20"/>
        </w:rPr>
        <w:t xml:space="preserve">                        text = cell,</w:t>
      </w:r>
    </w:p>
    <w:p>
      <w:pPr>
        <w:spacing w:after="0" w:before="0"/>
        <w:ind w:left="283"/>
      </w:pPr>
      <w:r>
        <w:rPr>
          <w:rFonts w:ascii="Consolas" w:hAnsi="Consolas"/>
          <w:sz w:val="20"/>
        </w:rPr>
        <w:t xml:space="preserve">                        modifier = Modifier</w:t>
      </w:r>
    </w:p>
    <w:p>
      <w:pPr>
        <w:spacing w:after="0" w:before="0"/>
        <w:ind w:left="283"/>
      </w:pPr>
      <w:r>
        <w:rPr>
          <w:rFonts w:ascii="Consolas" w:hAnsi="Consolas"/>
          <w:sz w:val="20"/>
        </w:rPr>
        <w:t xml:space="preserve">                            .weight(1f)</w:t>
      </w:r>
    </w:p>
    <w:p>
      <w:pPr>
        <w:spacing w:after="0" w:before="0"/>
        <w:ind w:left="283"/>
      </w:pPr>
      <w:r>
        <w:rPr>
          <w:rFonts w:ascii="Consolas" w:hAnsi="Consolas"/>
          <w:sz w:val="20"/>
        </w:rPr>
        <w:t xml:space="preserve">                            .semantics {</w:t>
      </w:r>
    </w:p>
    <w:p>
      <w:pPr>
        <w:spacing w:after="0" w:before="0"/>
        <w:ind w:left="283"/>
      </w:pPr>
      <w:r>
        <w:rPr>
          <w:rFonts w:ascii="Consolas" w:hAnsi="Consolas"/>
          <w:sz w:val="20"/>
        </w:rPr>
        <w:t xml:space="preserve">                                collectionItemInfo = CollectionItemInfo(</w:t>
      </w:r>
    </w:p>
    <w:p>
      <w:pPr>
        <w:spacing w:after="0" w:before="0"/>
        <w:ind w:left="283"/>
      </w:pPr>
      <w:r>
        <w:rPr>
          <w:rFonts w:ascii="Consolas" w:hAnsi="Consolas"/>
          <w:sz w:val="20"/>
        </w:rPr>
        <w:t xml:space="preserve">                                    rowIndex = rowIdx + 1, rowSpan = 1,</w:t>
      </w:r>
    </w:p>
    <w:p>
      <w:pPr>
        <w:spacing w:after="0" w:before="0"/>
        <w:ind w:left="283"/>
      </w:pPr>
      <w:r>
        <w:rPr>
          <w:rFonts w:ascii="Consolas" w:hAnsi="Consolas"/>
          <w:sz w:val="20"/>
        </w:rPr>
        <w:t xml:space="preserve">                                    columnIndex = colIdx, columnSpan = 1</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w:t>
      </w:r>
    </w:p>
    <w:p>
      <w:pPr>
        <w:spacing w:after="0" w:before="0"/>
        <w:ind w:left="283"/>
      </w:pPr>
      <w:r>
        <w:rPr>
          <w:rFonts w:ascii="Consolas" w:hAnsi="Consolas"/>
          <w:sz w:val="20"/>
        </w:rPr>
        <w:t>}</w:t>
      </w:r>
    </w:p>
    <w:p>
      <w:pPr>
        <w:spacing w:after="120"/>
      </w:pPr>
    </w:p>
    <w:p>
      <w:pPr>
        <w:pStyle w:val="Heading3"/>
      </w:pPr>
      <w:r>
        <w:t>Android-specific defects</w:t>
      </w:r>
    </w:p>
    <w:p>
      <w:pPr>
        <w:pStyle w:val="ListBullet"/>
      </w:pPr>
      <w:r>
        <w:t>LazyColumn rows lack mergeDescendants = true. TalkBack announces every child Text separately; users have to swipe through five sub-elements per row.</w:t>
      </w:r>
    </w:p>
    <w:p>
      <w:pPr>
        <w:pStyle w:val="ListBullet"/>
      </w:pPr>
      <w:r>
        <w:t>The LazyColumn has no contentDescription. Users have no context about what the list contains.</w:t>
      </w:r>
    </w:p>
    <w:p>
      <w:pPr>
        <w:pStyle w:val="ListBullet"/>
      </w:pPr>
      <w:r>
        <w:t>A true multi-column table is built with Row and Column composables but without collectionInfo / collectionItemInfo semantics. TalkBack loses the row and column indexing.</w:t>
      </w:r>
    </w:p>
    <w:p>
      <w:pPr>
        <w:pStyle w:val="ListBullet"/>
      </w:pPr>
      <w:r>
        <w:t>Sort controls in column headers are IconButton composables inside Text-in-Row structures without ordering semantics or aria-sort equivalent. TalkBack does not announce sort state at all.</w:t>
      </w:r>
    </w:p>
    <w:p>
      <w:pPr>
        <w:pStyle w:val="ListBullet"/>
      </w:pPr>
      <w:r>
        <w:t>Row-selection checkboxes have generic contentDescription like "Select row". TalkBack reads N identical checkboxes.</w:t>
      </w:r>
    </w:p>
    <w:p>
      <w:pPr>
        <w:pStyle w:val="ListBullet"/>
      </w:pPr>
      <w:r>
        <w:t>Attempting to use RecyclerView with GridLayoutManager for a two-dimensional table without setting AccessibilityNodeInfo.CollectionInfo. TalkBack cannot announce cell coordinates.</w:t>
      </w:r>
    </w:p>
    <w:p>
      <w:pPr>
        <w:pStyle w:val="Heading2"/>
      </w:pPr>
      <w:r>
        <w:t>Mobile testing checklist</w:t>
      </w:r>
    </w:p>
    <w:p>
      <w:r>
        <w:t>Run these on a real device. Simulators and emulators approximate screen-reader behaviour but do not fully reproduce it.</w:t>
      </w:r>
    </w:p>
    <w:p>
      <w:pPr>
        <w:pStyle w:val="Heading3"/>
      </w:pPr>
      <w:r>
        <w:t>VoiceOver on iOS</w:t>
      </w:r>
    </w:p>
    <w:p>
      <w:pPr>
        <w:pStyle w:val="ListNumber"/>
      </w:pPr>
      <w:r>
        <w:t>Swipe right into the list. VoiceOver should announce the list's accessibility label first, then the first row as one combined element.</w:t>
      </w:r>
    </w:p>
    <w:p>
      <w:pPr>
        <w:pStyle w:val="ListNumber"/>
      </w:pPr>
      <w:r>
        <w:t>Continue swiping. Each row should be one focus stop; you should never have to swipe through subviews to reach the next row.</w:t>
      </w:r>
    </w:p>
    <w:p>
      <w:pPr>
        <w:pStyle w:val="ListNumber"/>
      </w:pPr>
      <w:r>
        <w:t>On iPadOS with a SwiftUI Table: rotate the VoiceOver rotor to Table Mode. Confirm you can move by row and column.</w:t>
      </w:r>
    </w:p>
    <w:p>
      <w:pPr>
        <w:pStyle w:val="ListNumber"/>
      </w:pPr>
      <w:r>
        <w:t>If the table supports sort: activate a column header. Confirm the announcement includes the new sort order.</w:t>
      </w:r>
    </w:p>
    <w:p>
      <w:pPr>
        <w:pStyle w:val="ListNumber"/>
      </w:pPr>
      <w:r>
        <w:t>Confirm the table's caption (or the .accessibilityLabel on the Table view) is read on entry.</w:t>
      </w:r>
    </w:p>
    <w:p>
      <w:pPr>
        <w:pStyle w:val="Heading3"/>
      </w:pPr>
      <w:r>
        <w:t>TalkBack on Android</w:t>
      </w:r>
    </w:p>
    <w:p>
      <w:pPr>
        <w:pStyle w:val="ListNumber"/>
      </w:pPr>
      <w:r>
        <w:t>Swipe right into the list. TalkBack should announce the LazyColumn's contentDescription first, then each row as one combined element with all its labelled fields.</w:t>
      </w:r>
    </w:p>
    <w:p>
      <w:pPr>
        <w:pStyle w:val="ListNumber"/>
      </w:pPr>
      <w:r>
        <w:t>Verify Modifier.semantics(mergeDescendants = true) is on each row. Without it, TalkBack reads every Text child separately.</w:t>
      </w:r>
    </w:p>
    <w:p>
      <w:pPr>
        <w:pStyle w:val="ListNumber"/>
      </w:pPr>
      <w:r>
        <w:t>For a true multi-column table: TalkBack should announce cell coordinates such as "Row 2, column 3" if collectionInfo and collectionItemInfo semantics are set.</w:t>
      </w:r>
    </w:p>
    <w:p>
      <w:pPr>
        <w:pStyle w:val="ListNumber"/>
      </w:pPr>
      <w:r>
        <w:t>If the table has sortable columns: activate a header. Confirm the state announces via LiveRegionMode.Polite.</w:t>
      </w:r>
    </w:p>
    <w:p>
      <w:pPr>
        <w:pStyle w:val="ListNumber"/>
      </w:pPr>
      <w:r>
        <w:t>Confirm long lists still scroll and TalkBack does not lose focus at the recycler boundary.</w:t>
      </w:r>
    </w:p>
    <w:p>
      <w:pPr>
        <w:pStyle w:val="Heading2"/>
      </w:pPr>
      <w:r>
        <w:t>What each mobile screen reader should announce</w:t>
      </w:r>
    </w:p>
    <w:p>
      <w:r>
        <w:t>When the mobile pattern is implemented right, VoiceOver on iOS and TalkBack on Android converge on very similar announcements. If your test does not match this, a semantic property is missing or wrong.</w:t>
      </w:r>
    </w:p>
    <w:tbl>
      <w:tblPr>
        <w:tblStyle w:val="LightGrid-Accent1"/>
        <w:tblW w:type="auto" w:w="0"/>
        <w:tblLook w:firstColumn="1" w:firstRow="1" w:lastColumn="0" w:lastRow="0" w:noHBand="0" w:noVBand="1" w:val="04A0"/>
      </w:tblPr>
      <w:tblGrid>
        <w:gridCol w:w="4320"/>
        <w:gridCol w:w="4320"/>
      </w:tblGrid>
      <w:tr>
        <w:trPr>
          <w:tblHeader/>
        </w:trPr>
        <w:tc>
          <w:tcPr>
            <w:tcW w:type="dxa" w:w="4320"/>
          </w:tcPr>
          <w:p>
            <w:r>
              <w:rPr>
                <w:b/>
              </w:rPr>
              <w:t>Mobile screen reader stage</w:t>
            </w:r>
          </w:p>
        </w:tc>
        <w:tc>
          <w:tcPr>
            <w:tcW w:type="dxa" w:w="4320"/>
          </w:tcPr>
          <w:p>
            <w:r>
              <w:rPr>
                <w:b/>
              </w:rPr>
              <w:t>Expected announcement</w:t>
            </w:r>
          </w:p>
        </w:tc>
      </w:tr>
      <w:tr>
        <w:tc>
          <w:tcPr>
            <w:tcW w:type="dxa" w:w="4320"/>
          </w:tcPr>
          <w:p>
            <w:r>
              <w:t>VoiceOver, entering a SwiftUI List</w:t>
            </w:r>
          </w:p>
        </w:tc>
        <w:tc>
          <w:tcPr>
            <w:tcW w:type="dxa" w:w="4320"/>
          </w:tcPr>
          <w:p>
            <w:r>
              <w:t>"Stock Holdings, as of 8 September 2026. List, 5 items."</w:t>
            </w:r>
          </w:p>
        </w:tc>
      </w:tr>
      <w:tr>
        <w:tc>
          <w:tcPr>
            <w:tcW w:type="dxa" w:w="4320"/>
          </w:tcPr>
          <w:p>
            <w:r>
              <w:t>VoiceOver, focusing one row</w:t>
            </w:r>
          </w:p>
        </w:tc>
        <w:tc>
          <w:tcPr>
            <w:tcW w:type="dxa" w:w="4320"/>
          </w:tcPr>
          <w:p>
            <w:r>
              <w:t>"Infosys, INFY. 50 shares at 1,842, value 92,100. 1 of 5."</w:t>
            </w:r>
          </w:p>
        </w:tc>
      </w:tr>
      <w:tr>
        <w:tc>
          <w:tcPr>
            <w:tcW w:type="dxa" w:w="4320"/>
          </w:tcPr>
          <w:p>
            <w:r>
              <w:t>TalkBack, focusing one row in a LazyColumn with mergeDescendants</w:t>
            </w:r>
          </w:p>
        </w:tc>
        <w:tc>
          <w:tcPr>
            <w:tcW w:type="dxa" w:w="4320"/>
          </w:tcPr>
          <w:p>
            <w:r>
              <w:t>"Infosys, INFY. 50 shares at 1,842, value 92,100. In list."</w:t>
            </w:r>
          </w:p>
        </w:tc>
      </w:tr>
    </w:tbl>
    <w:p>
      <w:pPr>
        <w:pStyle w:val="Heading2"/>
      </w:pPr>
      <w:r>
        <w:t>References with URLs</w:t>
      </w:r>
    </w:p>
    <w:p>
      <w:pPr>
        <w:pStyle w:val="Heading3"/>
      </w:pPr>
      <w:r>
        <w:t>Apple</w:t>
      </w:r>
    </w:p>
    <w:p>
      <w:pPr>
        <w:pStyle w:val="ListBullet"/>
      </w:pPr>
      <w:hyperlink r:id="rId9">
        <w:r>
          <w:rPr>
            <w:rStyle w:val="Hyperlink"/>
            <w:color w:val="0563C1"/>
            <w:u w:val="single"/>
          </w:rPr>
          <w:t xml:space="preserve">Apple Human Interface Guidelines (design system home)</w:t>
        </w:r>
      </w:hyperlink>
      <w:r>
        <w:t xml:space="preserve"> (https://developer.apple.com/design/human-interface-guidelines)</w:t>
      </w:r>
    </w:p>
    <w:p>
      <w:pPr>
        <w:pStyle w:val="ListBullet"/>
      </w:pPr>
      <w:hyperlink r:id="rId10">
        <w:r>
          <w:rPr>
            <w:rStyle w:val="Hyperlink"/>
            <w:color w:val="0563C1"/>
            <w:u w:val="single"/>
          </w:rPr>
          <w:t xml:space="preserve">Apple: SwiftUI Table view (iPadOS 16+ and macOS)</w:t>
        </w:r>
      </w:hyperlink>
      <w:r>
        <w:t xml:space="preserve"> (https://developer.apple.com/documentation/swiftui/table)</w:t>
      </w:r>
    </w:p>
    <w:p>
      <w:pPr>
        <w:pStyle w:val="ListBullet"/>
      </w:pPr>
      <w:hyperlink r:id="rId11">
        <w:r>
          <w:rPr>
            <w:rStyle w:val="Hyperlink"/>
            <w:color w:val="0563C1"/>
            <w:u w:val="single"/>
          </w:rPr>
          <w:t xml:space="preserve">Apple: SwiftUI List view</w:t>
        </w:r>
      </w:hyperlink>
      <w:r>
        <w:t xml:space="preserve"> (https://developer.apple.com/documentation/swiftui/list)</w:t>
      </w:r>
    </w:p>
    <w:p>
      <w:pPr>
        <w:pStyle w:val="ListBullet"/>
      </w:pPr>
      <w:hyperlink r:id="rId12">
        <w:r>
          <w:rPr>
            <w:rStyle w:val="Hyperlink"/>
            <w:color w:val="0563C1"/>
            <w:u w:val="single"/>
          </w:rPr>
          <w:t xml:space="preserve">Apple: UITableView</w:t>
        </w:r>
      </w:hyperlink>
      <w:r>
        <w:t xml:space="preserve"> (https://developer.apple.com/documentation/uikit/uitableview)</w:t>
      </w:r>
    </w:p>
    <w:p>
      <w:pPr>
        <w:pStyle w:val="ListBullet"/>
      </w:pPr>
      <w:hyperlink r:id="rId13">
        <w:r>
          <w:rPr>
            <w:rStyle w:val="Hyperlink"/>
            <w:color w:val="0563C1"/>
            <w:u w:val="single"/>
          </w:rPr>
          <w:t xml:space="preserve">Apple: Accessibility for SwiftUI</w:t>
        </w:r>
      </w:hyperlink>
      <w:r>
        <w:t xml:space="preserve"> (https://developer.apple.com/documentation/swiftui/view-accessibility)</w:t>
      </w:r>
    </w:p>
    <w:p>
      <w:pPr>
        <w:pStyle w:val="Heading3"/>
      </w:pPr>
      <w:r>
        <w:t>Google / Android</w:t>
      </w:r>
    </w:p>
    <w:p>
      <w:pPr>
        <w:pStyle w:val="ListBullet"/>
      </w:pPr>
      <w:hyperlink r:id="rId14">
        <w:r>
          <w:rPr>
            <w:rStyle w:val="Hyperlink"/>
            <w:color w:val="0563C1"/>
            <w:u w:val="single"/>
          </w:rPr>
          <w:t xml:space="preserve">Material Design 3, Data table</w:t>
        </w:r>
      </w:hyperlink>
      <w:r>
        <w:t xml:space="preserve"> (https://m3.material.io/components/data-table/overview)</w:t>
      </w:r>
    </w:p>
    <w:p>
      <w:pPr>
        <w:pStyle w:val="ListBullet"/>
      </w:pPr>
      <w:hyperlink r:id="rId15">
        <w:r>
          <w:rPr>
            <w:rStyle w:val="Hyperlink"/>
            <w:color w:val="0563C1"/>
            <w:u w:val="single"/>
          </w:rPr>
          <w:t xml:space="preserve">Android: LazyColumn (Compose lists)</w:t>
        </w:r>
      </w:hyperlink>
      <w:r>
        <w:t xml:space="preserve"> (https://developer.android.com/develop/ui/compose/lists)</w:t>
      </w:r>
    </w:p>
    <w:p>
      <w:pPr>
        <w:pStyle w:val="ListBullet"/>
      </w:pPr>
      <w:hyperlink r:id="rId16">
        <w:r>
          <w:rPr>
            <w:rStyle w:val="Hyperlink"/>
            <w:color w:val="0563C1"/>
            <w:u w:val="single"/>
          </w:rPr>
          <w:t xml:space="preserve">Android: Accessibility in Jetpack Compose</w:t>
        </w:r>
      </w:hyperlink>
      <w:r>
        <w:t xml:space="preserve"> (https://developer.android.com/jetpack/compose/accessibility)</w:t>
      </w:r>
    </w:p>
    <w:p>
      <w:pPr>
        <w:pStyle w:val="ListBullet"/>
      </w:pPr>
      <w:hyperlink r:id="rId17">
        <w:r>
          <w:rPr>
            <w:rStyle w:val="Hyperlink"/>
            <w:color w:val="0563C1"/>
            <w:u w:val="single"/>
          </w:rPr>
          <w:t xml:space="preserve">Android: CollectionInfo semantics for tables</w:t>
        </w:r>
      </w:hyperlink>
      <w:r>
        <w:t xml:space="preserve"> (https://developer.android.com/reference/kotlin/androidx/compose/ui/semantics/SemanticsProperties#CollectionInfo())</w:t>
      </w:r>
    </w:p>
    <w:p>
      <w:pPr>
        <w:pStyle w:val="ListBullet"/>
      </w:pPr>
      <w:hyperlink r:id="rId18">
        <w:r>
          <w:rPr>
            <w:rStyle w:val="Hyperlink"/>
            <w:color w:val="0563C1"/>
            <w:u w:val="single"/>
          </w:rPr>
          <w:t xml:space="preserve">Android: RecyclerView with GridLayoutManager</w:t>
        </w:r>
      </w:hyperlink>
      <w:r>
        <w:t xml:space="preserve"> (https://developer.android.com/develop/ui/views/layout/recyclerview)</w:t>
      </w:r>
    </w:p>
    <w:p>
      <w:pPr>
        <w:pStyle w:val="ListBullet"/>
      </w:pPr>
      <w:hyperlink r:id="rId19">
        <w:r>
          <w:rPr>
            <w:rStyle w:val="Hyperlink"/>
            <w:color w:val="0563C1"/>
            <w:u w:val="single"/>
          </w:rPr>
          <w:t xml:space="preserve">Android: TalkBack user guide</w:t>
        </w:r>
      </w:hyperlink>
      <w:r>
        <w:t xml:space="preserve"> (https://support.google.com/accessibility/android/answer/6283677)</w:t>
      </w:r>
    </w:p>
    <w:p>
      <w:pPr>
        <w:pStyle w:val="Heading3"/>
      </w:pPr>
      <w:r>
        <w:t>W3C standards that apply on mobile too</w:t>
      </w:r>
    </w:p>
    <w:p>
      <w:pPr>
        <w:pStyle w:val="ListBullet"/>
      </w:pPr>
      <w:hyperlink r:id="rId20">
        <w:r>
          <w:rPr>
            <w:rStyle w:val="Hyperlink"/>
            <w:color w:val="0563C1"/>
            <w:u w:val="single"/>
          </w:rPr>
          <w:t xml:space="preserve">WCAG 2.2 success criterion 1.3.1 Info and Relationships, Level A</w:t>
        </w:r>
      </w:hyperlink>
      <w:r>
        <w:t xml:space="preserve"> (https://www.w3.org/WAI/WCAG22/Understanding/info-and-relationships)</w:t>
      </w:r>
    </w:p>
    <w:p>
      <w:pPr>
        <w:pStyle w:val="ListBullet"/>
      </w:pPr>
      <w:hyperlink r:id="rId21">
        <w:r>
          <w:rPr>
            <w:rStyle w:val="Hyperlink"/>
            <w:color w:val="0563C1"/>
            <w:u w:val="single"/>
          </w:rPr>
          <w:t xml:space="preserve">WCAG 2.2 success criterion 1.4.10 Reflow, Level AA</w:t>
        </w:r>
      </w:hyperlink>
      <w:r>
        <w:t xml:space="preserve"> (https://www.w3.org/WAI/WCAG22/Understanding/reflow)</w:t>
      </w:r>
    </w:p>
    <w:p>
      <w:pPr>
        <w:pStyle w:val="ListBullet"/>
      </w:pPr>
      <w:hyperlink r:id="rId22">
        <w:r>
          <w:rPr>
            <w:rStyle w:val="Hyperlink"/>
            <w:color w:val="0563C1"/>
            <w:u w:val="single"/>
          </w:rPr>
          <w:t xml:space="preserve">WCAG 2.2 success criterion 4.1.3 Status Messages, Level AA</w:t>
        </w:r>
      </w:hyperlink>
      <w:r>
        <w:t xml:space="preserve"> (https://www.w3.org/WAI/WCAG22/Understanding/status-messages)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en-IN"/>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eveloper.apple.com/design/human-interface-guidelines" TargetMode="External"/><Relationship Id="rId10" Type="http://schemas.openxmlformats.org/officeDocument/2006/relationships/hyperlink" Target="https://developer.apple.com/documentation/swiftui/table" TargetMode="External"/><Relationship Id="rId11" Type="http://schemas.openxmlformats.org/officeDocument/2006/relationships/hyperlink" Target="https://developer.apple.com/documentation/swiftui/list" TargetMode="External"/><Relationship Id="rId12" Type="http://schemas.openxmlformats.org/officeDocument/2006/relationships/hyperlink" Target="https://developer.apple.com/documentation/uikit/uitableview" TargetMode="External"/><Relationship Id="rId13" Type="http://schemas.openxmlformats.org/officeDocument/2006/relationships/hyperlink" Target="https://developer.apple.com/documentation/swiftui/view-accessibility" TargetMode="External"/><Relationship Id="rId14" Type="http://schemas.openxmlformats.org/officeDocument/2006/relationships/hyperlink" Target="https://m3.material.io/components/data-table/overview" TargetMode="External"/><Relationship Id="rId15" Type="http://schemas.openxmlformats.org/officeDocument/2006/relationships/hyperlink" Target="https://developer.android.com/develop/ui/compose/lists" TargetMode="External"/><Relationship Id="rId16" Type="http://schemas.openxmlformats.org/officeDocument/2006/relationships/hyperlink" Target="https://developer.android.com/jetpack/compose/accessibility" TargetMode="External"/><Relationship Id="rId17" Type="http://schemas.openxmlformats.org/officeDocument/2006/relationships/hyperlink" Target="https://developer.android.com/reference/kotlin/androidx/compose/ui/semantics/SemanticsProperties#CollectionInfo()" TargetMode="External"/><Relationship Id="rId18" Type="http://schemas.openxmlformats.org/officeDocument/2006/relationships/hyperlink" Target="https://developer.android.com/develop/ui/views/layout/recyclerview" TargetMode="External"/><Relationship Id="rId19" Type="http://schemas.openxmlformats.org/officeDocument/2006/relationships/hyperlink" Target="https://support.google.com/accessibility/android/answer/6283677" TargetMode="External"/><Relationship Id="rId20" Type="http://schemas.openxmlformats.org/officeDocument/2006/relationships/hyperlink" Target="https://www.w3.org/WAI/WCAG22/Understanding/info-and-relationships" TargetMode="External"/><Relationship Id="rId21" Type="http://schemas.openxmlformats.org/officeDocument/2006/relationships/hyperlink" Target="https://www.w3.org/WAI/WCAG22/Understanding/reflow" TargetMode="External"/><Relationship Id="rId22" Type="http://schemas.openxmlformats.org/officeDocument/2006/relationships/hyperlink" Target="https://www.w3.org/WAI/WCAG22/Understanding/status-messa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Components on Mobile: Accessibility Notes for iOS and Android</dc:title>
  <dc:subject>Companion to the web reference. Covers iOS (UIKit UITableView, SwiftUI Table and List) and Android (Views RecyclerView, Jetpack Compose LazyColumn) implementations of tabular data with accessibility considerations.</dc:subject>
  <dc:creator>Akhilesh Malani</dc:creator>
  <cp:keywords>accessibility; table; mobile; iOS; Android; UITableView; SwiftUI Table; RecyclerView; LazyColumn; VoiceOver; TalkBack</cp:keywords>
  <dc:description>Companion to Table-Accessibility-Reference.docx. Read the web reference first for pattern definitions.</dc:description>
  <cp:lastModifiedBy/>
  <cp:revision>1</cp:revision>
  <dcterms:created xsi:type="dcterms:W3CDTF">2013-12-23T23:15:00Z</dcterms:created>
  <dcterms:modified xsi:type="dcterms:W3CDTF">2013-12-23T23:15:00Z</dcterms:modified>
  <cp:category>Accessibility working notes (mobile companion)</cp:category>
</cp:coreProperties>
</file>