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EDE" w:rsidRDefault="00A76F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What are Hedge F</w:t>
      </w:r>
      <w:r w:rsidRPr="00A76FB0">
        <w:rPr>
          <w:rFonts w:ascii="Arial Black" w:hAnsi="Arial Black"/>
          <w:b/>
          <w:sz w:val="36"/>
          <w:szCs w:val="36"/>
        </w:rPr>
        <w:t>unds!</w:t>
      </w:r>
    </w:p>
    <w:p w:rsidR="00A76FB0" w:rsidRPr="00A76FB0" w:rsidRDefault="00A76F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very first intuition about “Hedge Funds” is management of collection of assets(may be money, stocks or bonds or financial derivatives) in such a way that</w:t>
      </w:r>
      <w:r w:rsidR="00AE0379">
        <w:rPr>
          <w:rFonts w:cstheme="minorHAnsi"/>
          <w:sz w:val="28"/>
          <w:szCs w:val="28"/>
        </w:rPr>
        <w:t xml:space="preserve"> asset holders have security</w:t>
      </w:r>
      <w:r>
        <w:rPr>
          <w:rFonts w:cstheme="minorHAnsi"/>
          <w:sz w:val="28"/>
          <w:szCs w:val="28"/>
        </w:rPr>
        <w:t xml:space="preserve"> against financial loss or </w:t>
      </w:r>
      <w:r w:rsidR="00AE0379">
        <w:rPr>
          <w:rFonts w:cstheme="minorHAnsi"/>
          <w:sz w:val="28"/>
          <w:szCs w:val="28"/>
        </w:rPr>
        <w:t xml:space="preserve">when </w:t>
      </w:r>
      <w:r>
        <w:rPr>
          <w:rFonts w:cstheme="minorHAnsi"/>
          <w:sz w:val="28"/>
          <w:szCs w:val="28"/>
        </w:rPr>
        <w:t xml:space="preserve">adverse 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market </w:t>
      </w:r>
      <w:r w:rsidR="00AE0379">
        <w:rPr>
          <w:rFonts w:cstheme="minorHAnsi"/>
          <w:sz w:val="28"/>
          <w:szCs w:val="28"/>
        </w:rPr>
        <w:t xml:space="preserve">situations </w:t>
      </w:r>
      <w:proofErr w:type="spellStart"/>
      <w:r w:rsidR="00AE0379">
        <w:rPr>
          <w:rFonts w:cstheme="minorHAnsi"/>
          <w:sz w:val="28"/>
          <w:szCs w:val="28"/>
        </w:rPr>
        <w:t>uprise</w:t>
      </w:r>
      <w:proofErr w:type="spellEnd"/>
      <w:r w:rsidR="00AE037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sectPr w:rsidR="00A76FB0" w:rsidRPr="00A76FB0" w:rsidSect="00B64ED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90"/>
    <w:rsid w:val="00461AC0"/>
    <w:rsid w:val="009607FA"/>
    <w:rsid w:val="00A76FB0"/>
    <w:rsid w:val="00AE0379"/>
    <w:rsid w:val="00B40590"/>
    <w:rsid w:val="00B64EDE"/>
    <w:rsid w:val="00BD280F"/>
    <w:rsid w:val="00E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009B"/>
  <w15:chartTrackingRefBased/>
  <w15:docId w15:val="{8FED41D1-28B9-4C4B-B2F9-5D304A81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Ranjan</dc:creator>
  <cp:keywords/>
  <dc:description/>
  <cp:lastModifiedBy>Kunal Ranjan</cp:lastModifiedBy>
  <cp:revision>14</cp:revision>
  <dcterms:created xsi:type="dcterms:W3CDTF">2018-06-05T17:24:00Z</dcterms:created>
  <dcterms:modified xsi:type="dcterms:W3CDTF">2018-06-07T13:41:00Z</dcterms:modified>
</cp:coreProperties>
</file>